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6E87" w14:textId="77777777" w:rsidR="00C81927" w:rsidRDefault="007E4EF5" w:rsidP="760506ED">
      <w:pP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inline distT="0" distB="0" distL="0" distR="0" wp14:anchorId="5405F5C9" wp14:editId="03A3B611">
            <wp:extent cx="6780810" cy="8778008"/>
            <wp:effectExtent l="0" t="0" r="1270" b="4445"/>
            <wp:docPr id="114471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1009" name="Picture 11447100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11637" cy="8817915"/>
                    </a:xfrm>
                    <a:prstGeom prst="rect">
                      <a:avLst/>
                    </a:prstGeom>
                  </pic:spPr>
                </pic:pic>
              </a:graphicData>
            </a:graphic>
          </wp:inline>
        </w:drawing>
      </w:r>
    </w:p>
    <w:p w14:paraId="5024DCFD" w14:textId="77777777" w:rsidR="00483129" w:rsidRDefault="00483129" w:rsidP="760506ED">
      <w:pPr>
        <w:rPr>
          <w:rFonts w:ascii="Times New Roman" w:eastAsia="Times New Roman" w:hAnsi="Times New Roman" w:cs="Times New Roman"/>
          <w:b/>
          <w:bCs/>
          <w:sz w:val="28"/>
          <w:szCs w:val="28"/>
        </w:rPr>
      </w:pPr>
    </w:p>
    <w:p w14:paraId="66766454" w14:textId="4F321A39" w:rsidR="63E4B912" w:rsidRDefault="63E4B912" w:rsidP="760506ED">
      <w:pPr>
        <w:rPr>
          <w:rFonts w:ascii="Times New Roman" w:eastAsia="Times New Roman" w:hAnsi="Times New Roman" w:cs="Times New Roman"/>
          <w:b/>
          <w:bCs/>
          <w:sz w:val="28"/>
          <w:szCs w:val="28"/>
        </w:rPr>
      </w:pPr>
      <w:r w:rsidRPr="69874298">
        <w:rPr>
          <w:rFonts w:ascii="Times New Roman" w:eastAsia="Times New Roman" w:hAnsi="Times New Roman" w:cs="Times New Roman"/>
          <w:b/>
          <w:bCs/>
          <w:sz w:val="28"/>
          <w:szCs w:val="28"/>
        </w:rPr>
        <w:t>Annual Feedback Overview</w:t>
      </w:r>
    </w:p>
    <w:p w14:paraId="377EFC71" w14:textId="6B978833" w:rsidR="17A6B7DD" w:rsidRDefault="17A6B7DD" w:rsidP="760506ED">
      <w:pPr>
        <w:rPr>
          <w:rFonts w:ascii="Times New Roman" w:eastAsia="Times New Roman" w:hAnsi="Times New Roman" w:cs="Times New Roman"/>
        </w:rPr>
      </w:pPr>
      <w:r w:rsidRPr="760506ED">
        <w:rPr>
          <w:rFonts w:ascii="Times New Roman" w:eastAsia="Times New Roman" w:hAnsi="Times New Roman" w:cs="Times New Roman"/>
        </w:rPr>
        <w:t xml:space="preserve">Annual Feedback is a compilation of key measures from the calendar year for each fraternity and sorority chapter. It includes information submitted by chapters, along with data collected by Fraternity and Sorority Life and the Office of Student Engagement. </w:t>
      </w:r>
    </w:p>
    <w:p w14:paraId="0DCD9788" w14:textId="4B422031" w:rsidR="34CBD251" w:rsidRDefault="34CBD251" w:rsidP="760506ED">
      <w:pPr>
        <w:rPr>
          <w:rFonts w:ascii="Times New Roman" w:eastAsia="Times New Roman" w:hAnsi="Times New Roman" w:cs="Times New Roman"/>
          <w:b/>
          <w:bCs/>
          <w:sz w:val="28"/>
          <w:szCs w:val="28"/>
        </w:rPr>
      </w:pPr>
      <w:r w:rsidRPr="760506ED">
        <w:rPr>
          <w:rFonts w:ascii="Times New Roman" w:eastAsia="Times New Roman" w:hAnsi="Times New Roman" w:cs="Times New Roman"/>
          <w:b/>
          <w:bCs/>
          <w:sz w:val="28"/>
          <w:szCs w:val="28"/>
        </w:rPr>
        <w:t>Annual Feedback Purpose</w:t>
      </w:r>
    </w:p>
    <w:p w14:paraId="4DCF6B8B" w14:textId="25992F2A" w:rsidR="17A6B7DD" w:rsidRDefault="17A6B7DD" w:rsidP="760506ED">
      <w:pPr>
        <w:rPr>
          <w:rFonts w:ascii="Times New Roman" w:eastAsia="Times New Roman" w:hAnsi="Times New Roman" w:cs="Times New Roman"/>
        </w:rPr>
      </w:pPr>
      <w:r w:rsidRPr="760506ED">
        <w:rPr>
          <w:rFonts w:ascii="Times New Roman" w:eastAsia="Times New Roman" w:hAnsi="Times New Roman" w:cs="Times New Roman"/>
        </w:rPr>
        <w:t xml:space="preserve">The purpose of Annual Feedback is to provide each chapter with a clear overview of its progress, achievements, and opportunities for growth. This process supports accountability, continuous improvement, and recognition of the positive impact made by the fraternity and sorority community. In alignment with both Missouri State University’s public affairs mission and Fraternity and Sorority Life’s mission to foster inclusivity, unique connections, and continuous growth, Annual Feedback reinforces the shared values of leadership, service, development, scholarship, and community. </w:t>
      </w:r>
    </w:p>
    <w:p w14:paraId="1EEBE32C" w14:textId="617EB19A" w:rsidR="3C202F9D" w:rsidRDefault="3C202F9D" w:rsidP="760506ED">
      <w:pPr>
        <w:rPr>
          <w:rFonts w:ascii="Times New Roman" w:eastAsia="Times New Roman" w:hAnsi="Times New Roman" w:cs="Times New Roman"/>
          <w:b/>
          <w:bCs/>
          <w:sz w:val="28"/>
          <w:szCs w:val="28"/>
        </w:rPr>
      </w:pPr>
      <w:r w:rsidRPr="760506ED">
        <w:rPr>
          <w:rFonts w:ascii="Times New Roman" w:eastAsia="Times New Roman" w:hAnsi="Times New Roman" w:cs="Times New Roman"/>
          <w:b/>
          <w:bCs/>
          <w:sz w:val="28"/>
          <w:szCs w:val="28"/>
        </w:rPr>
        <w:t>Documentation</w:t>
      </w:r>
    </w:p>
    <w:p w14:paraId="2614B0CC" w14:textId="46F38A36" w:rsidR="00E200CF" w:rsidRDefault="00E200CF" w:rsidP="760506ED">
      <w:pPr>
        <w:rPr>
          <w:rFonts w:ascii="Times New Roman" w:eastAsia="Times New Roman" w:hAnsi="Times New Roman" w:cs="Times New Roman"/>
          <w:b/>
          <w:bCs/>
        </w:rPr>
      </w:pPr>
      <w:r w:rsidRPr="00E200CF">
        <w:rPr>
          <w:rFonts w:ascii="Times New Roman" w:eastAsia="Times New Roman" w:hAnsi="Times New Roman" w:cs="Times New Roman"/>
        </w:rPr>
        <w:t xml:space="preserve">Chapters must submit all documentation by the deadlines set by the Office of Student Engagement and Fraternity and Sorority Life. Submissions should include all required data, forms, and supporting materials. </w:t>
      </w:r>
      <w:r w:rsidR="000A0F5B" w:rsidRPr="000A0F5B">
        <w:rPr>
          <w:rFonts w:ascii="Times New Roman" w:eastAsia="Times New Roman" w:hAnsi="Times New Roman" w:cs="Times New Roman"/>
        </w:rPr>
        <w:t xml:space="preserve">Documentation should be compiled and submitted throughout the year, with </w:t>
      </w:r>
      <w:r w:rsidR="000A0F5B" w:rsidRPr="00143D5B">
        <w:rPr>
          <w:rFonts w:ascii="Times New Roman" w:eastAsia="Times New Roman" w:hAnsi="Times New Roman" w:cs="Times New Roman"/>
          <w:b/>
          <w:bCs/>
          <w:highlight w:val="yellow"/>
        </w:rPr>
        <w:t>final materials due by Study Day, December 5, 2025, at 4:00 p.m.</w:t>
      </w:r>
    </w:p>
    <w:p w14:paraId="73C291AD" w14:textId="4FAC7516" w:rsidR="6BCE991A" w:rsidRDefault="6BCE991A" w:rsidP="760506ED">
      <w:pPr>
        <w:rPr>
          <w:rFonts w:ascii="Times New Roman" w:eastAsia="Times New Roman" w:hAnsi="Times New Roman" w:cs="Times New Roman"/>
          <w:b/>
          <w:bCs/>
          <w:sz w:val="28"/>
          <w:szCs w:val="28"/>
        </w:rPr>
      </w:pPr>
      <w:r w:rsidRPr="760506ED">
        <w:rPr>
          <w:rFonts w:ascii="Times New Roman" w:eastAsia="Times New Roman" w:hAnsi="Times New Roman" w:cs="Times New Roman"/>
          <w:b/>
          <w:bCs/>
          <w:sz w:val="28"/>
          <w:szCs w:val="28"/>
        </w:rPr>
        <w:t>Rating Structure</w:t>
      </w:r>
    </w:p>
    <w:p w14:paraId="17623358" w14:textId="3524ADD8" w:rsidR="6BCE991A" w:rsidRDefault="6BCE991A" w:rsidP="760506ED">
      <w:pPr>
        <w:pStyle w:val="ListParagraph"/>
        <w:numPr>
          <w:ilvl w:val="0"/>
          <w:numId w:val="4"/>
        </w:numPr>
        <w:shd w:val="clear" w:color="auto" w:fill="FFFFFF" w:themeFill="background1"/>
        <w:spacing w:after="0"/>
        <w:rPr>
          <w:rFonts w:ascii="Times New Roman" w:eastAsia="Times New Roman" w:hAnsi="Times New Roman" w:cs="Times New Roman"/>
        </w:rPr>
      </w:pPr>
      <w:r w:rsidRPr="760506ED">
        <w:rPr>
          <w:rFonts w:ascii="Times New Roman" w:eastAsia="Times New Roman" w:hAnsi="Times New Roman" w:cs="Times New Roman"/>
          <w:b/>
          <w:bCs/>
        </w:rPr>
        <w:t>Exemplary</w:t>
      </w:r>
      <w:r w:rsidRPr="760506ED">
        <w:rPr>
          <w:rFonts w:ascii="Times New Roman" w:eastAsia="Times New Roman" w:hAnsi="Times New Roman" w:cs="Times New Roman"/>
        </w:rPr>
        <w:t xml:space="preserve"> – Indicates a chapter that exceeds expectations and </w:t>
      </w:r>
      <w:bookmarkStart w:id="0" w:name="_Int_jDrMlfeM"/>
      <w:r w:rsidRPr="760506ED">
        <w:rPr>
          <w:rFonts w:ascii="Times New Roman" w:eastAsia="Times New Roman" w:hAnsi="Times New Roman" w:cs="Times New Roman"/>
        </w:rPr>
        <w:t>demonstrates</w:t>
      </w:r>
      <w:bookmarkEnd w:id="0"/>
      <w:r w:rsidRPr="760506ED">
        <w:rPr>
          <w:rFonts w:ascii="Times New Roman" w:eastAsia="Times New Roman" w:hAnsi="Times New Roman" w:cs="Times New Roman"/>
        </w:rPr>
        <w:t xml:space="preserve"> exceptional performance.</w:t>
      </w:r>
    </w:p>
    <w:p w14:paraId="0C763031" w14:textId="4C9841CB" w:rsidR="6BCE991A" w:rsidRDefault="6BCE991A" w:rsidP="760506ED">
      <w:pPr>
        <w:pStyle w:val="ListParagraph"/>
        <w:numPr>
          <w:ilvl w:val="0"/>
          <w:numId w:val="4"/>
        </w:numPr>
        <w:shd w:val="clear" w:color="auto" w:fill="FFFFFF" w:themeFill="background1"/>
        <w:spacing w:after="0"/>
        <w:rPr>
          <w:rFonts w:ascii="Times New Roman" w:eastAsia="Times New Roman" w:hAnsi="Times New Roman" w:cs="Times New Roman"/>
        </w:rPr>
      </w:pPr>
      <w:r w:rsidRPr="760506ED">
        <w:rPr>
          <w:rFonts w:ascii="Times New Roman" w:eastAsia="Times New Roman" w:hAnsi="Times New Roman" w:cs="Times New Roman"/>
          <w:b/>
          <w:bCs/>
        </w:rPr>
        <w:t>Above Average</w:t>
      </w:r>
      <w:r w:rsidRPr="760506ED">
        <w:rPr>
          <w:rFonts w:ascii="Times New Roman" w:eastAsia="Times New Roman" w:hAnsi="Times New Roman" w:cs="Times New Roman"/>
        </w:rPr>
        <w:t xml:space="preserve"> – Indicates a chapter that performs above standard expectations, with minor areas for improvement.</w:t>
      </w:r>
    </w:p>
    <w:p w14:paraId="1145ADD4" w14:textId="136893E4" w:rsidR="6BCE991A" w:rsidRDefault="6BCE991A" w:rsidP="760506ED">
      <w:pPr>
        <w:pStyle w:val="ListParagraph"/>
        <w:numPr>
          <w:ilvl w:val="0"/>
          <w:numId w:val="4"/>
        </w:numPr>
        <w:shd w:val="clear" w:color="auto" w:fill="FFFFFF" w:themeFill="background1"/>
        <w:spacing w:after="0"/>
        <w:rPr>
          <w:rFonts w:ascii="Times New Roman" w:eastAsia="Times New Roman" w:hAnsi="Times New Roman" w:cs="Times New Roman"/>
        </w:rPr>
      </w:pPr>
      <w:r w:rsidRPr="760506ED">
        <w:rPr>
          <w:rFonts w:ascii="Times New Roman" w:eastAsia="Times New Roman" w:hAnsi="Times New Roman" w:cs="Times New Roman"/>
          <w:b/>
          <w:bCs/>
        </w:rPr>
        <w:t>Satisfactory</w:t>
      </w:r>
      <w:r w:rsidRPr="760506ED">
        <w:rPr>
          <w:rFonts w:ascii="Times New Roman" w:eastAsia="Times New Roman" w:hAnsi="Times New Roman" w:cs="Times New Roman"/>
        </w:rPr>
        <w:t xml:space="preserve"> – Indicates a chapter that meets all required standards and fulfills expectations.</w:t>
      </w:r>
    </w:p>
    <w:p w14:paraId="36814AC0" w14:textId="2CEAD9F0" w:rsidR="760506ED" w:rsidRDefault="6BCE991A" w:rsidP="760506ED">
      <w:pPr>
        <w:pStyle w:val="ListParagraph"/>
        <w:numPr>
          <w:ilvl w:val="0"/>
          <w:numId w:val="4"/>
        </w:numPr>
        <w:shd w:val="clear" w:color="auto" w:fill="FFFFFF" w:themeFill="background1"/>
        <w:spacing w:after="0"/>
        <w:rPr>
          <w:rFonts w:ascii="Times New Roman" w:eastAsia="Times New Roman" w:hAnsi="Times New Roman" w:cs="Times New Roman"/>
        </w:rPr>
      </w:pPr>
      <w:r w:rsidRPr="760506ED">
        <w:rPr>
          <w:rFonts w:ascii="Times New Roman" w:eastAsia="Times New Roman" w:hAnsi="Times New Roman" w:cs="Times New Roman"/>
          <w:b/>
          <w:bCs/>
        </w:rPr>
        <w:t>Needs Improvement</w:t>
      </w:r>
      <w:r w:rsidRPr="760506ED">
        <w:rPr>
          <w:rFonts w:ascii="Times New Roman" w:eastAsia="Times New Roman" w:hAnsi="Times New Roman" w:cs="Times New Roman"/>
        </w:rPr>
        <w:t xml:space="preserve"> – Indicates a chapter that falls short in some areas and is encouraged to strengthen performance.</w:t>
      </w:r>
    </w:p>
    <w:p w14:paraId="4389A458" w14:textId="77777777" w:rsidR="00B740CD" w:rsidRPr="00B740CD" w:rsidRDefault="00B740CD" w:rsidP="00B740CD">
      <w:pPr>
        <w:pStyle w:val="ListParagraph"/>
        <w:shd w:val="clear" w:color="auto" w:fill="FFFFFF" w:themeFill="background1"/>
        <w:spacing w:after="0"/>
        <w:rPr>
          <w:rFonts w:ascii="Times New Roman" w:eastAsia="Times New Roman" w:hAnsi="Times New Roman" w:cs="Times New Roman"/>
        </w:rPr>
      </w:pPr>
    </w:p>
    <w:p w14:paraId="2242745C" w14:textId="1C9E391C" w:rsidR="4341569A" w:rsidRDefault="4341569A" w:rsidP="760506ED">
      <w:pPr>
        <w:rPr>
          <w:rFonts w:ascii="Times New Roman" w:eastAsia="Times New Roman" w:hAnsi="Times New Roman" w:cs="Times New Roman"/>
          <w:b/>
          <w:bCs/>
          <w:sz w:val="28"/>
          <w:szCs w:val="28"/>
        </w:rPr>
      </w:pPr>
      <w:r w:rsidRPr="760506ED">
        <w:rPr>
          <w:rFonts w:ascii="Times New Roman" w:eastAsia="Times New Roman" w:hAnsi="Times New Roman" w:cs="Times New Roman"/>
          <w:b/>
          <w:bCs/>
          <w:sz w:val="28"/>
          <w:szCs w:val="28"/>
        </w:rPr>
        <w:t>Section Point Levels</w:t>
      </w:r>
    </w:p>
    <w:p w14:paraId="396F76BC" w14:textId="3FE6F491" w:rsidR="00ED76A5" w:rsidRDefault="4341569A" w:rsidP="00ED76A5">
      <w:pPr>
        <w:rPr>
          <w:rFonts w:ascii="Times New Roman" w:eastAsia="Times New Roman" w:hAnsi="Times New Roman" w:cs="Times New Roman"/>
        </w:rPr>
      </w:pPr>
      <w:r w:rsidRPr="760506ED">
        <w:rPr>
          <w:rFonts w:ascii="Times New Roman" w:eastAsia="Times New Roman" w:hAnsi="Times New Roman" w:cs="Times New Roman"/>
        </w:rPr>
        <w:t>Each section within a category is scored on a 0–15-point scale, using increments of 5 points. Points are cumulative: to earn a higher point value, a chapter must meet all criteria of the lower point values first.</w:t>
      </w:r>
    </w:p>
    <w:p w14:paraId="042AE052" w14:textId="77777777" w:rsidR="00ED76A5" w:rsidRDefault="00ED76A5" w:rsidP="00ED76A5">
      <w:r w:rsidRPr="760506ED">
        <w:rPr>
          <w:rFonts w:ascii="Times New Roman" w:eastAsia="Times New Roman" w:hAnsi="Times New Roman" w:cs="Times New Roman"/>
          <w:b/>
          <w:bCs/>
          <w:sz w:val="28"/>
          <w:szCs w:val="28"/>
        </w:rPr>
        <w:t>FSL Awards Eligibility</w:t>
      </w:r>
    </w:p>
    <w:p w14:paraId="75162AA4" w14:textId="7647EC08" w:rsidR="00EC410E" w:rsidRDefault="00ED76A5" w:rsidP="760506ED">
      <w:pPr>
        <w:rPr>
          <w:rFonts w:ascii="Times New Roman" w:eastAsia="Times New Roman" w:hAnsi="Times New Roman" w:cs="Times New Roman"/>
        </w:rPr>
      </w:pPr>
      <w:r w:rsidRPr="760506ED">
        <w:rPr>
          <w:rFonts w:ascii="Times New Roman" w:eastAsia="Times New Roman" w:hAnsi="Times New Roman" w:cs="Times New Roman"/>
        </w:rPr>
        <w:t xml:space="preserve">Chapters must meet at least the ‘Satisfactory’ rating in all categories to be eligible for Chapter Awards. Chapters that </w:t>
      </w:r>
      <w:r w:rsidR="00D42CDB">
        <w:rPr>
          <w:rFonts w:ascii="Times New Roman" w:eastAsia="Times New Roman" w:hAnsi="Times New Roman" w:cs="Times New Roman"/>
        </w:rPr>
        <w:t>recei</w:t>
      </w:r>
      <w:r w:rsidR="00366EBF">
        <w:rPr>
          <w:rFonts w:ascii="Times New Roman" w:eastAsia="Times New Roman" w:hAnsi="Times New Roman" w:cs="Times New Roman"/>
        </w:rPr>
        <w:t xml:space="preserve">ve a </w:t>
      </w:r>
      <w:r w:rsidR="30CC63D6" w:rsidRPr="35302322">
        <w:rPr>
          <w:rFonts w:ascii="Times New Roman" w:eastAsia="Times New Roman" w:hAnsi="Times New Roman" w:cs="Times New Roman"/>
        </w:rPr>
        <w:t>‘</w:t>
      </w:r>
      <w:r w:rsidRPr="760506ED">
        <w:rPr>
          <w:rFonts w:ascii="Times New Roman" w:eastAsia="Times New Roman" w:hAnsi="Times New Roman" w:cs="Times New Roman"/>
        </w:rPr>
        <w:t xml:space="preserve">Needs </w:t>
      </w:r>
      <w:r w:rsidRPr="35302322">
        <w:rPr>
          <w:rFonts w:ascii="Times New Roman" w:eastAsia="Times New Roman" w:hAnsi="Times New Roman" w:cs="Times New Roman"/>
        </w:rPr>
        <w:t>Improvement</w:t>
      </w:r>
      <w:r w:rsidR="49D1882D" w:rsidRPr="35302322">
        <w:rPr>
          <w:rFonts w:ascii="Times New Roman" w:eastAsia="Times New Roman" w:hAnsi="Times New Roman" w:cs="Times New Roman"/>
        </w:rPr>
        <w:t>’</w:t>
      </w:r>
      <w:r w:rsidRPr="760506ED">
        <w:rPr>
          <w:rFonts w:ascii="Times New Roman" w:eastAsia="Times New Roman" w:hAnsi="Times New Roman" w:cs="Times New Roman"/>
        </w:rPr>
        <w:t xml:space="preserve"> </w:t>
      </w:r>
      <w:r w:rsidR="00366EBF">
        <w:rPr>
          <w:rFonts w:ascii="Times New Roman" w:eastAsia="Times New Roman" w:hAnsi="Times New Roman" w:cs="Times New Roman"/>
        </w:rPr>
        <w:t>rating</w:t>
      </w:r>
      <w:r w:rsidRPr="760506ED">
        <w:rPr>
          <w:rFonts w:ascii="Times New Roman" w:eastAsia="Times New Roman" w:hAnsi="Times New Roman" w:cs="Times New Roman"/>
        </w:rPr>
        <w:t xml:space="preserve"> in any category</w:t>
      </w:r>
      <w:r w:rsidR="00366EBF">
        <w:rPr>
          <w:rFonts w:ascii="Times New Roman" w:eastAsia="Times New Roman" w:hAnsi="Times New Roman" w:cs="Times New Roman"/>
        </w:rPr>
        <w:t>,</w:t>
      </w:r>
      <w:r w:rsidRPr="760506ED">
        <w:rPr>
          <w:rFonts w:ascii="Times New Roman" w:eastAsia="Times New Roman" w:hAnsi="Times New Roman" w:cs="Times New Roman"/>
        </w:rPr>
        <w:t xml:space="preserve"> </w:t>
      </w:r>
      <w:r w:rsidRPr="00366EBF">
        <w:rPr>
          <w:rFonts w:ascii="Times New Roman" w:eastAsia="Times New Roman" w:hAnsi="Times New Roman" w:cs="Times New Roman"/>
        </w:rPr>
        <w:t>or</w:t>
      </w:r>
      <w:r w:rsidRPr="760506ED">
        <w:rPr>
          <w:rFonts w:ascii="Times New Roman" w:eastAsia="Times New Roman" w:hAnsi="Times New Roman" w:cs="Times New Roman"/>
        </w:rPr>
        <w:t xml:space="preserve"> have been found responsible for violations of university</w:t>
      </w:r>
      <w:r w:rsidR="00EC410E">
        <w:rPr>
          <w:rFonts w:ascii="Times New Roman" w:eastAsia="Times New Roman" w:hAnsi="Times New Roman" w:cs="Times New Roman"/>
        </w:rPr>
        <w:t xml:space="preserve"> policies</w:t>
      </w:r>
      <w:r w:rsidR="00366EBF">
        <w:rPr>
          <w:rFonts w:ascii="Times New Roman" w:eastAsia="Times New Roman" w:hAnsi="Times New Roman" w:cs="Times New Roman"/>
        </w:rPr>
        <w:t xml:space="preserve"> or </w:t>
      </w:r>
      <w:r w:rsidRPr="760506ED">
        <w:rPr>
          <w:rFonts w:ascii="Times New Roman" w:eastAsia="Times New Roman" w:hAnsi="Times New Roman" w:cs="Times New Roman"/>
        </w:rPr>
        <w:t>state</w:t>
      </w:r>
      <w:r w:rsidR="00366EBF">
        <w:rPr>
          <w:rFonts w:ascii="Times New Roman" w:eastAsia="Times New Roman" w:hAnsi="Times New Roman" w:cs="Times New Roman"/>
        </w:rPr>
        <w:t>/local</w:t>
      </w:r>
      <w:r w:rsidR="004C3C59">
        <w:rPr>
          <w:rFonts w:ascii="Times New Roman" w:eastAsia="Times New Roman" w:hAnsi="Times New Roman" w:cs="Times New Roman"/>
        </w:rPr>
        <w:t xml:space="preserve"> </w:t>
      </w:r>
      <w:r w:rsidR="00EC410E">
        <w:rPr>
          <w:rFonts w:ascii="Times New Roman" w:eastAsia="Times New Roman" w:hAnsi="Times New Roman" w:cs="Times New Roman"/>
        </w:rPr>
        <w:t>laws</w:t>
      </w:r>
      <w:r w:rsidR="00366EBF">
        <w:rPr>
          <w:rFonts w:ascii="Times New Roman" w:eastAsia="Times New Roman" w:hAnsi="Times New Roman" w:cs="Times New Roman"/>
        </w:rPr>
        <w:t>,</w:t>
      </w:r>
      <w:r w:rsidRPr="760506ED">
        <w:rPr>
          <w:rFonts w:ascii="Times New Roman" w:eastAsia="Times New Roman" w:hAnsi="Times New Roman" w:cs="Times New Roman"/>
        </w:rPr>
        <w:t xml:space="preserve"> are ineligible for </w:t>
      </w:r>
      <w:r w:rsidR="002A439F">
        <w:rPr>
          <w:rFonts w:ascii="Times New Roman" w:eastAsia="Times New Roman" w:hAnsi="Times New Roman" w:cs="Times New Roman"/>
        </w:rPr>
        <w:t>Chapter</w:t>
      </w:r>
      <w:r w:rsidR="00D26BBA">
        <w:rPr>
          <w:rFonts w:ascii="Times New Roman" w:eastAsia="Times New Roman" w:hAnsi="Times New Roman" w:cs="Times New Roman"/>
        </w:rPr>
        <w:t xml:space="preserve"> of the </w:t>
      </w:r>
      <w:r w:rsidR="00B25183">
        <w:rPr>
          <w:rFonts w:ascii="Times New Roman" w:eastAsia="Times New Roman" w:hAnsi="Times New Roman" w:cs="Times New Roman"/>
        </w:rPr>
        <w:t>Year but</w:t>
      </w:r>
      <w:r w:rsidR="00224B88">
        <w:rPr>
          <w:rFonts w:ascii="Times New Roman" w:eastAsia="Times New Roman" w:hAnsi="Times New Roman" w:cs="Times New Roman"/>
        </w:rPr>
        <w:t xml:space="preserve"> may apply for </w:t>
      </w:r>
      <w:r w:rsidR="00B25183">
        <w:rPr>
          <w:rFonts w:ascii="Times New Roman" w:eastAsia="Times New Roman" w:hAnsi="Times New Roman" w:cs="Times New Roman"/>
        </w:rPr>
        <w:t xml:space="preserve">other chapter and individual awards. </w:t>
      </w:r>
    </w:p>
    <w:p w14:paraId="736C42B5" w14:textId="77777777" w:rsidR="00483129" w:rsidRDefault="00483129" w:rsidP="760506ED">
      <w:pPr>
        <w:rPr>
          <w:rFonts w:ascii="Times New Roman" w:eastAsia="Times New Roman" w:hAnsi="Times New Roman" w:cs="Times New Roman"/>
        </w:rPr>
      </w:pPr>
    </w:p>
    <w:p w14:paraId="354FBDD3" w14:textId="77777777" w:rsidR="00483129" w:rsidRPr="0068379E" w:rsidRDefault="00483129" w:rsidP="760506ED">
      <w:pPr>
        <w:rPr>
          <w:rFonts w:ascii="Times New Roman" w:eastAsia="Times New Roman" w:hAnsi="Times New Roman" w:cs="Times New Roman"/>
        </w:rPr>
      </w:pPr>
    </w:p>
    <w:p w14:paraId="51B58D94" w14:textId="1B4D5F93" w:rsidR="00BA7252" w:rsidRDefault="002D36B7" w:rsidP="760506E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Annual Feedback Summary Report</w:t>
      </w:r>
    </w:p>
    <w:p w14:paraId="48E30C39" w14:textId="01643406" w:rsidR="00C81C69" w:rsidRDefault="002D6FCE" w:rsidP="00ED76A5">
      <w:pPr>
        <w:rPr>
          <w:rFonts w:ascii="Times New Roman" w:eastAsia="Times New Roman" w:hAnsi="Times New Roman" w:cs="Times New Roman"/>
        </w:rPr>
      </w:pPr>
      <w:r w:rsidRPr="002D6FCE">
        <w:rPr>
          <w:rFonts w:ascii="Times New Roman" w:eastAsia="Times New Roman" w:hAnsi="Times New Roman" w:cs="Times New Roman"/>
        </w:rPr>
        <w:t>Throughout December and January, Fraternity and Sorority Life staff will compile an Annual Feedback Summary Report for each chapter, outlining point values, ratings, and activity descriptions for all sections of the Annual Feedback.</w:t>
      </w:r>
      <w:r>
        <w:rPr>
          <w:rFonts w:ascii="Times New Roman" w:eastAsia="Times New Roman" w:hAnsi="Times New Roman" w:cs="Times New Roman"/>
        </w:rPr>
        <w:t xml:space="preserve"> </w:t>
      </w:r>
      <w:r w:rsidR="00C81C69" w:rsidRPr="00C81C69">
        <w:rPr>
          <w:rFonts w:ascii="Times New Roman" w:eastAsia="Times New Roman" w:hAnsi="Times New Roman" w:cs="Times New Roman"/>
        </w:rPr>
        <w:t>At the first individual chapter president one-on-one meeting in January, chapters will review their evaluation with a</w:t>
      </w:r>
      <w:r w:rsidR="00E95466">
        <w:rPr>
          <w:rFonts w:ascii="Times New Roman" w:eastAsia="Times New Roman" w:hAnsi="Times New Roman" w:cs="Times New Roman"/>
        </w:rPr>
        <w:t>n FSL</w:t>
      </w:r>
      <w:r w:rsidR="00C81C69" w:rsidRPr="00C81C69">
        <w:rPr>
          <w:rFonts w:ascii="Times New Roman" w:eastAsia="Times New Roman" w:hAnsi="Times New Roman" w:cs="Times New Roman"/>
        </w:rPr>
        <w:t xml:space="preserve"> staff member. Incoming and outgoing presidents are expected to attend, unless the outgoing president is no longer enrolled at the university. The report will also be referenced in subsequent one-on-one meetings throughout the semester to ensure progress and goal alignment.</w:t>
      </w:r>
    </w:p>
    <w:p w14:paraId="2DF5F218" w14:textId="6EAAC62F" w:rsidR="00C26164" w:rsidRDefault="00DA6DD3" w:rsidP="760506ED">
      <w:pPr>
        <w:rPr>
          <w:rFonts w:ascii="Times New Roman" w:eastAsia="Times New Roman" w:hAnsi="Times New Roman" w:cs="Times New Roman"/>
        </w:rPr>
      </w:pPr>
      <w:r>
        <w:rPr>
          <w:rFonts w:ascii="Times New Roman" w:eastAsia="Times New Roman" w:hAnsi="Times New Roman" w:cs="Times New Roman"/>
        </w:rPr>
        <w:t>A f</w:t>
      </w:r>
      <w:r w:rsidRPr="00C26164">
        <w:rPr>
          <w:rFonts w:ascii="Times New Roman" w:eastAsia="Times New Roman" w:hAnsi="Times New Roman" w:cs="Times New Roman"/>
        </w:rPr>
        <w:t xml:space="preserve">inal copy of the report will be shared with the chapter president, chapter advisors, and </w:t>
      </w:r>
      <w:r w:rsidR="00877502">
        <w:rPr>
          <w:rFonts w:ascii="Times New Roman" w:eastAsia="Times New Roman" w:hAnsi="Times New Roman" w:cs="Times New Roman"/>
        </w:rPr>
        <w:t xml:space="preserve">the </w:t>
      </w:r>
      <w:r w:rsidRPr="00C26164">
        <w:rPr>
          <w:rFonts w:ascii="Times New Roman" w:eastAsia="Times New Roman" w:hAnsi="Times New Roman" w:cs="Times New Roman"/>
        </w:rPr>
        <w:t>inter/national organization.</w:t>
      </w:r>
      <w:r w:rsidRPr="00DA6DD3">
        <w:rPr>
          <w:rFonts w:ascii="Times New Roman" w:eastAsia="Times New Roman" w:hAnsi="Times New Roman" w:cs="Times New Roman"/>
        </w:rPr>
        <w:t xml:space="preserve"> </w:t>
      </w:r>
      <w:r w:rsidRPr="00C26164">
        <w:rPr>
          <w:rFonts w:ascii="Times New Roman" w:eastAsia="Times New Roman" w:hAnsi="Times New Roman" w:cs="Times New Roman"/>
        </w:rPr>
        <w:t>Chapters are encouraged to continue these discussions internally with advisors and executive officers to identify opportunities for growth.</w:t>
      </w:r>
    </w:p>
    <w:p w14:paraId="483666E0" w14:textId="2BEFEA22" w:rsidR="1DC9FF76" w:rsidRDefault="00051814" w:rsidP="760506E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2025 </w:t>
      </w:r>
      <w:r w:rsidR="1DC9FF76" w:rsidRPr="760506ED">
        <w:rPr>
          <w:rFonts w:ascii="Times New Roman" w:eastAsia="Times New Roman" w:hAnsi="Times New Roman" w:cs="Times New Roman"/>
          <w:b/>
          <w:bCs/>
          <w:sz w:val="28"/>
          <w:szCs w:val="28"/>
        </w:rPr>
        <w:t>Important Dates</w:t>
      </w:r>
    </w:p>
    <w:p w14:paraId="0F994D93" w14:textId="40BC04C7"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95378048"/>
          <w14:checkbox>
            <w14:checked w14:val="0"/>
            <w14:checkedState w14:val="2612" w14:font="MS Gothic"/>
            <w14:uncheckedState w14:val="2610" w14:font="MS Gothic"/>
          </w14:checkbox>
        </w:sdtPr>
        <w:sdtContent>
          <w:r w:rsidR="0097593F" w:rsidRPr="35302322">
            <w:rPr>
              <w:rFonts w:ascii="MS Gothic" w:eastAsia="MS Gothic" w:hAnsi="MS Gothic" w:cs="MS Gothic" w:hint="eastAsia"/>
              <w:b/>
            </w:rPr>
            <w:t>☐</w:t>
          </w:r>
        </w:sdtContent>
      </w:sdt>
      <w:r w:rsidR="00D429E2" w:rsidRPr="00D429E2">
        <w:rPr>
          <w:rFonts w:ascii="Times New Roman" w:eastAsia="Times New Roman" w:hAnsi="Times New Roman" w:cs="Times New Roman"/>
          <w:b/>
          <w:bCs/>
        </w:rPr>
        <w:t xml:space="preserve"> January 13, 2025 – </w:t>
      </w:r>
      <w:r w:rsidR="00D429E2" w:rsidRPr="00D429E2">
        <w:rPr>
          <w:rFonts w:ascii="Times New Roman" w:eastAsia="Times New Roman" w:hAnsi="Times New Roman" w:cs="Times New Roman"/>
        </w:rPr>
        <w:t>Rosters distributed in mailboxes</w:t>
      </w:r>
    </w:p>
    <w:p w14:paraId="0741C02C" w14:textId="21B906B5"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943223309"/>
          <w14:checkbox>
            <w14:checked w14:val="0"/>
            <w14:checkedState w14:val="2612" w14:font="MS Gothic"/>
            <w14:uncheckedState w14:val="2610" w14:font="MS Gothic"/>
          </w14:checkbox>
        </w:sdtPr>
        <w:sdtContent>
          <w:r w:rsidR="0097593F">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January 21, 2025 – </w:t>
      </w:r>
      <w:r w:rsidR="00D429E2" w:rsidRPr="00D429E2">
        <w:rPr>
          <w:rFonts w:ascii="Times New Roman" w:eastAsia="Times New Roman" w:hAnsi="Times New Roman" w:cs="Times New Roman"/>
        </w:rPr>
        <w:t>Rosters due to OSE by 4:00 p.m.</w:t>
      </w:r>
    </w:p>
    <w:p w14:paraId="0075FB34" w14:textId="77C41370"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1288349678"/>
          <w14:checkbox>
            <w14:checked w14:val="0"/>
            <w14:checkedState w14:val="2612" w14:font="MS Gothic"/>
            <w14:uncheckedState w14:val="2610" w14:font="MS Gothic"/>
          </w14:checkbox>
        </w:sdtPr>
        <w:sdtContent>
          <w:r w:rsidR="0097593F">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February 3, 2025 – </w:t>
      </w:r>
      <w:r w:rsidR="00D429E2" w:rsidRPr="00D429E2">
        <w:rPr>
          <w:rFonts w:ascii="Times New Roman" w:eastAsia="Times New Roman" w:hAnsi="Times New Roman" w:cs="Times New Roman"/>
        </w:rPr>
        <w:t>Presidents Meeting at 4:00 p.m.</w:t>
      </w:r>
    </w:p>
    <w:p w14:paraId="4932BB9A" w14:textId="0E7D73E6"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45814554"/>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March 3, 2025 – </w:t>
      </w:r>
      <w:r w:rsidR="00D429E2" w:rsidRPr="00D429E2">
        <w:rPr>
          <w:rFonts w:ascii="Times New Roman" w:eastAsia="Times New Roman" w:hAnsi="Times New Roman" w:cs="Times New Roman"/>
        </w:rPr>
        <w:t>Rosters distributed in mailboxes</w:t>
      </w:r>
    </w:p>
    <w:p w14:paraId="3A53E840" w14:textId="306A7600"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2010097911"/>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March 3, 2025 – </w:t>
      </w:r>
      <w:r w:rsidR="00D429E2" w:rsidRPr="00D429E2">
        <w:rPr>
          <w:rFonts w:ascii="Times New Roman" w:eastAsia="Times New Roman" w:hAnsi="Times New Roman" w:cs="Times New Roman"/>
        </w:rPr>
        <w:t>Presidents Meeting at 4:00 p.m.</w:t>
      </w:r>
    </w:p>
    <w:p w14:paraId="4001B45E" w14:textId="1E3B2095"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2062903664"/>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March 10, 2025 – </w:t>
      </w:r>
      <w:r w:rsidR="00D429E2" w:rsidRPr="00D429E2">
        <w:rPr>
          <w:rFonts w:ascii="Times New Roman" w:eastAsia="Times New Roman" w:hAnsi="Times New Roman" w:cs="Times New Roman"/>
        </w:rPr>
        <w:t>Rosters due to OSE by 4:00 p.m.</w:t>
      </w:r>
    </w:p>
    <w:p w14:paraId="1C71612D" w14:textId="23DBA299"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361627300"/>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April 7, 2025 – </w:t>
      </w:r>
      <w:r w:rsidR="00D429E2" w:rsidRPr="00D429E2">
        <w:rPr>
          <w:rFonts w:ascii="Times New Roman" w:eastAsia="Times New Roman" w:hAnsi="Times New Roman" w:cs="Times New Roman"/>
        </w:rPr>
        <w:t>Chapter Risk Management Plan due via BearLink</w:t>
      </w:r>
    </w:p>
    <w:p w14:paraId="44A9CBD2" w14:textId="14AB1A14"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1339310560"/>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April 7, 2025 – </w:t>
      </w:r>
      <w:r w:rsidR="00D429E2" w:rsidRPr="00D429E2">
        <w:rPr>
          <w:rFonts w:ascii="Times New Roman" w:eastAsia="Times New Roman" w:hAnsi="Times New Roman" w:cs="Times New Roman"/>
        </w:rPr>
        <w:t>Presidents Meeting at 4:00 p.m.</w:t>
      </w:r>
    </w:p>
    <w:p w14:paraId="40FD1446" w14:textId="59352C26"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281238988"/>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April 14, 2025 – </w:t>
      </w:r>
      <w:r w:rsidR="00D429E2" w:rsidRPr="00D429E2">
        <w:rPr>
          <w:rFonts w:ascii="Times New Roman" w:eastAsia="Times New Roman" w:hAnsi="Times New Roman" w:cs="Times New Roman"/>
        </w:rPr>
        <w:t>Academic Support Plan due via BearLink</w:t>
      </w:r>
    </w:p>
    <w:p w14:paraId="47FFAB3A" w14:textId="69190249"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1099068912"/>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April 21, 2025 – </w:t>
      </w:r>
      <w:r w:rsidR="00D429E2" w:rsidRPr="00D429E2">
        <w:rPr>
          <w:rFonts w:ascii="Times New Roman" w:eastAsia="Times New Roman" w:hAnsi="Times New Roman" w:cs="Times New Roman"/>
        </w:rPr>
        <w:t>Rosters distributed in mailboxes</w:t>
      </w:r>
    </w:p>
    <w:p w14:paraId="3658BC31" w14:textId="5AC2960C"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1770280422"/>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April 28, 2025 – </w:t>
      </w:r>
      <w:r w:rsidR="00D429E2" w:rsidRPr="00D429E2">
        <w:rPr>
          <w:rFonts w:ascii="Times New Roman" w:eastAsia="Times New Roman" w:hAnsi="Times New Roman" w:cs="Times New Roman"/>
        </w:rPr>
        <w:t>Rosters due to OSE by 4:00 p.m.</w:t>
      </w:r>
    </w:p>
    <w:p w14:paraId="053881C4" w14:textId="6F03CAA7"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1427078984"/>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May 2, 2025 – </w:t>
      </w:r>
      <w:r w:rsidR="00D429E2" w:rsidRPr="00D429E2">
        <w:rPr>
          <w:rFonts w:ascii="Times New Roman" w:eastAsia="Times New Roman" w:hAnsi="Times New Roman" w:cs="Times New Roman"/>
        </w:rPr>
        <w:t>Deadline for service hours, educational events, philanthropic donations, roster changes, etc.</w:t>
      </w:r>
      <w:r w:rsidR="00881338">
        <w:rPr>
          <w:rFonts w:ascii="Times New Roman" w:eastAsia="Times New Roman" w:hAnsi="Times New Roman" w:cs="Times New Roman"/>
        </w:rPr>
        <w:t xml:space="preserve"> by 4:00 p.m.</w:t>
      </w:r>
    </w:p>
    <w:p w14:paraId="63D6E723" w14:textId="01FEB236"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478160862"/>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August 18, 2025 – </w:t>
      </w:r>
      <w:r w:rsidR="00D429E2" w:rsidRPr="00D429E2">
        <w:rPr>
          <w:rFonts w:ascii="Times New Roman" w:eastAsia="Times New Roman" w:hAnsi="Times New Roman" w:cs="Times New Roman"/>
        </w:rPr>
        <w:t>New Member Education Plan due via BearLink</w:t>
      </w:r>
    </w:p>
    <w:p w14:paraId="466E06A0" w14:textId="372F60CB"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532239110"/>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September 8, 2025 – </w:t>
      </w:r>
      <w:r w:rsidR="00D429E2" w:rsidRPr="00D429E2">
        <w:rPr>
          <w:rFonts w:ascii="Times New Roman" w:eastAsia="Times New Roman" w:hAnsi="Times New Roman" w:cs="Times New Roman"/>
        </w:rPr>
        <w:t>Presidents Meeting at 4:00 p.m.</w:t>
      </w:r>
    </w:p>
    <w:p w14:paraId="06010AF6" w14:textId="18EDA38B"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490834263"/>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September 26, 2025 – </w:t>
      </w:r>
      <w:r w:rsidR="00D429E2" w:rsidRPr="00D429E2">
        <w:rPr>
          <w:rFonts w:ascii="Times New Roman" w:eastAsia="Times New Roman" w:hAnsi="Times New Roman" w:cs="Times New Roman"/>
        </w:rPr>
        <w:t>Leadership program roster due via BearLink</w:t>
      </w:r>
    </w:p>
    <w:p w14:paraId="710E22E1" w14:textId="2ECF53CC"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377135877"/>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October 6, 2025 – </w:t>
      </w:r>
      <w:r w:rsidR="00D429E2" w:rsidRPr="00D429E2">
        <w:rPr>
          <w:rFonts w:ascii="Times New Roman" w:eastAsia="Times New Roman" w:hAnsi="Times New Roman" w:cs="Times New Roman"/>
        </w:rPr>
        <w:t>Presidents Meeting at 4:00 p.m.</w:t>
      </w:r>
    </w:p>
    <w:p w14:paraId="465D15B0" w14:textId="21C442C2"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2033220881"/>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October 15, 2025 – </w:t>
      </w:r>
      <w:r w:rsidR="00D429E2" w:rsidRPr="00D429E2">
        <w:rPr>
          <w:rFonts w:ascii="Times New Roman" w:eastAsia="Times New Roman" w:hAnsi="Times New Roman" w:cs="Times New Roman"/>
        </w:rPr>
        <w:t>Transitions Meeting at 5:00 p.m.</w:t>
      </w:r>
    </w:p>
    <w:p w14:paraId="7C15D5D4" w14:textId="449991BD"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1971942667"/>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November 3, 2025 – </w:t>
      </w:r>
      <w:r w:rsidR="00D429E2" w:rsidRPr="00D429E2">
        <w:rPr>
          <w:rFonts w:ascii="Times New Roman" w:eastAsia="Times New Roman" w:hAnsi="Times New Roman" w:cs="Times New Roman"/>
        </w:rPr>
        <w:t>Presidents Meeting at 4:00 p.m.</w:t>
      </w:r>
    </w:p>
    <w:p w14:paraId="6CB91E7F" w14:textId="728ACF90"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1265496486"/>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November 17, 2025 – </w:t>
      </w:r>
      <w:r w:rsidR="00D429E2" w:rsidRPr="00D429E2">
        <w:rPr>
          <w:rFonts w:ascii="Times New Roman" w:eastAsia="Times New Roman" w:hAnsi="Times New Roman" w:cs="Times New Roman"/>
        </w:rPr>
        <w:t>FSL Rosters distributed in mailboxes</w:t>
      </w:r>
    </w:p>
    <w:p w14:paraId="14D3F157" w14:textId="5103E92E" w:rsidR="00D429E2" w:rsidRPr="00D429E2" w:rsidRDefault="00000000" w:rsidP="00D429E2">
      <w:pPr>
        <w:tabs>
          <w:tab w:val="left" w:pos="1440"/>
        </w:tabs>
        <w:spacing w:before="1" w:line="267" w:lineRule="exact"/>
        <w:rPr>
          <w:rFonts w:ascii="Times New Roman" w:eastAsia="Times New Roman" w:hAnsi="Times New Roman" w:cs="Times New Roman"/>
          <w:b/>
          <w:bCs/>
        </w:rPr>
      </w:pPr>
      <w:sdt>
        <w:sdtPr>
          <w:rPr>
            <w:rFonts w:ascii="Times New Roman" w:eastAsia="Times New Roman" w:hAnsi="Times New Roman" w:cs="Times New Roman"/>
            <w:b/>
            <w:bCs/>
          </w:rPr>
          <w:id w:val="1239831037"/>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December 1, 2025 – </w:t>
      </w:r>
      <w:r w:rsidR="00D429E2" w:rsidRPr="00D429E2">
        <w:rPr>
          <w:rFonts w:ascii="Times New Roman" w:eastAsia="Times New Roman" w:hAnsi="Times New Roman" w:cs="Times New Roman"/>
        </w:rPr>
        <w:t>FSL Rosters due to OSE by 4:00 p.m.</w:t>
      </w:r>
    </w:p>
    <w:p w14:paraId="2C80FEB1" w14:textId="55B6516E" w:rsidR="760506ED" w:rsidRDefault="00000000" w:rsidP="760506ED">
      <w:pPr>
        <w:tabs>
          <w:tab w:val="left" w:pos="1440"/>
        </w:tabs>
        <w:spacing w:before="1" w:line="267" w:lineRule="exact"/>
        <w:rPr>
          <w:rFonts w:ascii="Times New Roman" w:eastAsia="Times New Roman" w:hAnsi="Times New Roman" w:cs="Times New Roman"/>
        </w:rPr>
      </w:pPr>
      <w:sdt>
        <w:sdtPr>
          <w:rPr>
            <w:rFonts w:ascii="Times New Roman" w:eastAsia="Times New Roman" w:hAnsi="Times New Roman" w:cs="Times New Roman"/>
            <w:b/>
            <w:bCs/>
          </w:rPr>
          <w:id w:val="-237484095"/>
          <w14:checkbox>
            <w14:checked w14:val="0"/>
            <w14:checkedState w14:val="2612" w14:font="MS Gothic"/>
            <w14:uncheckedState w14:val="2610" w14:font="MS Gothic"/>
          </w14:checkbox>
        </w:sdtPr>
        <w:sdtContent>
          <w:r w:rsidR="00D429E2">
            <w:rPr>
              <w:rFonts w:ascii="MS Gothic" w:eastAsia="MS Gothic" w:hAnsi="MS Gothic" w:cs="Times New Roman" w:hint="eastAsia"/>
              <w:b/>
              <w:bCs/>
            </w:rPr>
            <w:t>☐</w:t>
          </w:r>
        </w:sdtContent>
      </w:sdt>
      <w:r w:rsidR="00D429E2" w:rsidRPr="00D429E2">
        <w:rPr>
          <w:rFonts w:ascii="Times New Roman" w:eastAsia="Times New Roman" w:hAnsi="Times New Roman" w:cs="Times New Roman"/>
          <w:b/>
          <w:bCs/>
        </w:rPr>
        <w:t xml:space="preserve">  December 5, 2025 – </w:t>
      </w:r>
      <w:r w:rsidR="00D429E2" w:rsidRPr="00D429E2">
        <w:rPr>
          <w:rFonts w:ascii="Times New Roman" w:eastAsia="Times New Roman" w:hAnsi="Times New Roman" w:cs="Times New Roman"/>
        </w:rPr>
        <w:t xml:space="preserve">Deadline for service hours, educational events, philanthropic donations, roster changes, </w:t>
      </w:r>
      <w:r w:rsidR="004A50FE">
        <w:rPr>
          <w:rFonts w:ascii="Times New Roman" w:eastAsia="Times New Roman" w:hAnsi="Times New Roman" w:cs="Times New Roman"/>
        </w:rPr>
        <w:t xml:space="preserve">2026 Officer Contact Information, </w:t>
      </w:r>
      <w:r w:rsidR="00D429E2" w:rsidRPr="00D429E2">
        <w:rPr>
          <w:rFonts w:ascii="Times New Roman" w:eastAsia="Times New Roman" w:hAnsi="Times New Roman" w:cs="Times New Roman"/>
        </w:rPr>
        <w:t>Annual Feedback</w:t>
      </w:r>
      <w:r w:rsidR="00D429E2">
        <w:rPr>
          <w:rFonts w:ascii="Times New Roman" w:eastAsia="Times New Roman" w:hAnsi="Times New Roman" w:cs="Times New Roman"/>
        </w:rPr>
        <w:t>, etc.</w:t>
      </w:r>
      <w:r w:rsidR="00881338">
        <w:rPr>
          <w:rFonts w:ascii="Times New Roman" w:eastAsia="Times New Roman" w:hAnsi="Times New Roman" w:cs="Times New Roman"/>
        </w:rPr>
        <w:t xml:space="preserve"> by 4:00 p.m.</w:t>
      </w:r>
    </w:p>
    <w:tbl>
      <w:tblPr>
        <w:tblW w:w="10930" w:type="dxa"/>
        <w:tblLayout w:type="fixed"/>
        <w:tblLook w:val="06A0" w:firstRow="1" w:lastRow="0" w:firstColumn="1" w:lastColumn="0" w:noHBand="1" w:noVBand="1"/>
      </w:tblPr>
      <w:tblGrid>
        <w:gridCol w:w="1437"/>
        <w:gridCol w:w="6896"/>
        <w:gridCol w:w="2597"/>
      </w:tblGrid>
      <w:tr w:rsidR="760506ED" w14:paraId="5843AA2D" w14:textId="77777777" w:rsidTr="00BF1D39">
        <w:trPr>
          <w:trHeight w:val="607"/>
        </w:trPr>
        <w:tc>
          <w:tcPr>
            <w:tcW w:w="10930" w:type="dxa"/>
            <w:gridSpan w:val="3"/>
            <w:tcBorders>
              <w:top w:val="single" w:sz="4" w:space="0" w:color="000000" w:themeColor="text1"/>
              <w:left w:val="single" w:sz="4" w:space="0" w:color="000000" w:themeColor="text1"/>
              <w:bottom w:val="single" w:sz="4" w:space="0" w:color="000000" w:themeColor="text1"/>
              <w:right w:val="nil"/>
            </w:tcBorders>
            <w:shd w:val="clear" w:color="auto" w:fill="9FC9C5"/>
            <w:tcMar>
              <w:top w:w="15" w:type="dxa"/>
              <w:left w:w="15" w:type="dxa"/>
              <w:right w:w="15" w:type="dxa"/>
            </w:tcMar>
            <w:vAlign w:val="bottom"/>
          </w:tcPr>
          <w:p w14:paraId="69174000" w14:textId="55BC4336" w:rsidR="760506ED" w:rsidRDefault="760506ED" w:rsidP="760506ED">
            <w:pPr>
              <w:spacing w:after="0"/>
              <w:jc w:val="center"/>
            </w:pPr>
            <w:r w:rsidRPr="760506ED">
              <w:rPr>
                <w:rFonts w:ascii="Times New Roman" w:eastAsia="Times New Roman" w:hAnsi="Times New Roman" w:cs="Times New Roman"/>
                <w:b/>
                <w:bCs/>
                <w:color w:val="000000" w:themeColor="text1"/>
                <w:sz w:val="36"/>
                <w:szCs w:val="36"/>
              </w:rPr>
              <w:lastRenderedPageBreak/>
              <w:t xml:space="preserve">Scholarship &amp; Academic </w:t>
            </w:r>
            <w:r w:rsidR="00B87EF6">
              <w:rPr>
                <w:rFonts w:ascii="Times New Roman" w:eastAsia="Times New Roman" w:hAnsi="Times New Roman" w:cs="Times New Roman"/>
                <w:b/>
                <w:bCs/>
                <w:color w:val="000000" w:themeColor="text1"/>
                <w:sz w:val="36"/>
                <w:szCs w:val="36"/>
              </w:rPr>
              <w:t>Support</w:t>
            </w:r>
            <w:r>
              <w:br/>
            </w:r>
            <w:r w:rsidRPr="760506ED">
              <w:rPr>
                <w:rFonts w:ascii="Times New Roman" w:eastAsia="Times New Roman" w:hAnsi="Times New Roman" w:cs="Times New Roman"/>
                <w:b/>
                <w:bCs/>
                <w:color w:val="000000" w:themeColor="text1"/>
                <w:sz w:val="40"/>
                <w:szCs w:val="40"/>
              </w:rPr>
              <w:t xml:space="preserve"> </w:t>
            </w:r>
            <w:r w:rsidRPr="760506ED">
              <w:rPr>
                <w:rFonts w:ascii="Times New Roman" w:eastAsia="Times New Roman" w:hAnsi="Times New Roman" w:cs="Times New Roman"/>
                <w:b/>
                <w:bCs/>
                <w:color w:val="000000" w:themeColor="text1"/>
                <w:sz w:val="28"/>
                <w:szCs w:val="28"/>
              </w:rPr>
              <w:t xml:space="preserve">(Maximum: </w:t>
            </w:r>
            <w:r w:rsidR="00DF39C8">
              <w:rPr>
                <w:rFonts w:ascii="Times New Roman" w:eastAsia="Times New Roman" w:hAnsi="Times New Roman" w:cs="Times New Roman"/>
                <w:b/>
                <w:bCs/>
                <w:color w:val="000000" w:themeColor="text1"/>
                <w:sz w:val="28"/>
                <w:szCs w:val="28"/>
              </w:rPr>
              <w:t>60</w:t>
            </w:r>
            <w:r w:rsidRPr="760506ED">
              <w:rPr>
                <w:rFonts w:ascii="Times New Roman" w:eastAsia="Times New Roman" w:hAnsi="Times New Roman" w:cs="Times New Roman"/>
                <w:b/>
                <w:bCs/>
                <w:color w:val="000000" w:themeColor="text1"/>
                <w:sz w:val="28"/>
                <w:szCs w:val="28"/>
              </w:rPr>
              <w:t xml:space="preserve"> points)</w:t>
            </w:r>
          </w:p>
        </w:tc>
      </w:tr>
      <w:tr w:rsidR="760506ED" w14:paraId="4C655B88" w14:textId="77777777" w:rsidTr="00BF1D39">
        <w:trPr>
          <w:trHeight w:val="360"/>
        </w:trPr>
        <w:tc>
          <w:tcPr>
            <w:tcW w:w="10930" w:type="dxa"/>
            <w:gridSpan w:val="3"/>
            <w:tcBorders>
              <w:top w:val="single" w:sz="4" w:space="0" w:color="000000" w:themeColor="text1"/>
              <w:left w:val="single" w:sz="4" w:space="0" w:color="000000" w:themeColor="text1"/>
              <w:bottom w:val="nil"/>
              <w:right w:val="nil"/>
            </w:tcBorders>
            <w:shd w:val="clear" w:color="auto" w:fill="9FC9C5"/>
            <w:tcMar>
              <w:top w:w="15" w:type="dxa"/>
              <w:left w:w="15" w:type="dxa"/>
              <w:right w:w="15" w:type="dxa"/>
            </w:tcMar>
            <w:vAlign w:val="bottom"/>
          </w:tcPr>
          <w:p w14:paraId="741AD062" w14:textId="7EA8B930" w:rsidR="760506ED" w:rsidRDefault="760506ED" w:rsidP="760506ED">
            <w:pPr>
              <w:spacing w:after="0"/>
            </w:pPr>
            <w:r w:rsidRPr="760506ED">
              <w:rPr>
                <w:rFonts w:ascii="Times New Roman" w:eastAsia="Times New Roman" w:hAnsi="Times New Roman" w:cs="Times New Roman"/>
                <w:b/>
                <w:bCs/>
                <w:color w:val="000000" w:themeColor="text1"/>
                <w:sz w:val="28"/>
                <w:szCs w:val="28"/>
              </w:rPr>
              <w:t>Academic Support Plan</w:t>
            </w:r>
          </w:p>
        </w:tc>
      </w:tr>
      <w:tr w:rsidR="760506ED" w14:paraId="58418A99"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4B47007" w14:textId="2DFCE213" w:rsidR="760506ED" w:rsidRDefault="760506ED" w:rsidP="760506ED">
            <w:pPr>
              <w:spacing w:after="0"/>
              <w:jc w:val="center"/>
            </w:pPr>
            <w:r w:rsidRPr="760506ED">
              <w:rPr>
                <w:rFonts w:ascii="Times New Roman" w:eastAsia="Times New Roman" w:hAnsi="Times New Roman" w:cs="Times New Roman"/>
                <w:b/>
                <w:bCs/>
                <w:color w:val="000000" w:themeColor="text1"/>
              </w:rPr>
              <w:t>Point Value</w:t>
            </w:r>
            <w:r w:rsidRPr="760506ED">
              <w:rPr>
                <w:rFonts w:ascii="Times New Roman" w:eastAsia="Times New Roman" w:hAnsi="Times New Roman" w:cs="Times New Roman"/>
                <w:color w:val="000000" w:themeColor="text1"/>
              </w:rPr>
              <w:t xml:space="preserve"> </w:t>
            </w: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90D63E1" w14:textId="243ED19A" w:rsidR="760506ED" w:rsidRDefault="760506ED" w:rsidP="760506ED">
            <w:pPr>
              <w:spacing w:after="0"/>
              <w:jc w:val="center"/>
            </w:pPr>
            <w:r w:rsidRPr="760506ED">
              <w:rPr>
                <w:rFonts w:ascii="Times New Roman" w:eastAsia="Times New Roman" w:hAnsi="Times New Roman" w:cs="Times New Roman"/>
                <w:b/>
                <w:bCs/>
                <w:color w:val="000000" w:themeColor="text1"/>
              </w:rPr>
              <w:t>Criteria</w:t>
            </w:r>
            <w:r w:rsidRPr="760506ED">
              <w:rPr>
                <w:rFonts w:ascii="Times New Roman" w:eastAsia="Times New Roman" w:hAnsi="Times New Roman" w:cs="Times New Roman"/>
                <w:color w:val="000000" w:themeColor="text1"/>
              </w:rPr>
              <w:t xml:space="preserve"> </w:t>
            </w:r>
          </w:p>
        </w:tc>
        <w:tc>
          <w:tcPr>
            <w:tcW w:w="2597"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64938006" w14:textId="4D18E0D1" w:rsidR="760506ED" w:rsidRDefault="760506ED" w:rsidP="760506ED">
            <w:pPr>
              <w:spacing w:after="0"/>
              <w:jc w:val="center"/>
            </w:pPr>
            <w:r w:rsidRPr="760506ED">
              <w:rPr>
                <w:rFonts w:ascii="Times New Roman" w:eastAsia="Times New Roman" w:hAnsi="Times New Roman" w:cs="Times New Roman"/>
                <w:b/>
                <w:bCs/>
                <w:color w:val="000000" w:themeColor="text1"/>
              </w:rPr>
              <w:t>Documentation</w:t>
            </w:r>
          </w:p>
        </w:tc>
      </w:tr>
      <w:tr w:rsidR="760506ED" w14:paraId="23AC7B6F"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BD3DD0B" w14:textId="5FF7CFA1" w:rsidR="760506ED" w:rsidRDefault="760506ED" w:rsidP="760506ED">
            <w:pPr>
              <w:spacing w:after="0"/>
              <w:jc w:val="center"/>
            </w:pPr>
            <w:r w:rsidRPr="760506ED">
              <w:rPr>
                <w:rFonts w:ascii="Times New Roman" w:eastAsia="Times New Roman" w:hAnsi="Times New Roman" w:cs="Times New Roman"/>
                <w:color w:val="000000" w:themeColor="text1"/>
              </w:rPr>
              <w:t>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184243FE" w14:textId="3C267CAC" w:rsidR="760506ED" w:rsidRDefault="760506ED" w:rsidP="760506ED">
            <w:pPr>
              <w:spacing w:after="0"/>
            </w:pPr>
            <w:r w:rsidRPr="760506ED">
              <w:rPr>
                <w:rFonts w:ascii="Times New Roman" w:eastAsia="Times New Roman" w:hAnsi="Times New Roman" w:cs="Times New Roman"/>
                <w:color w:val="000000" w:themeColor="text1"/>
              </w:rPr>
              <w:t>Chapter does not submit an Academic Support Plan</w:t>
            </w:r>
            <w:r w:rsidR="00E5342C">
              <w:rPr>
                <w:rFonts w:ascii="Times New Roman" w:eastAsia="Times New Roman" w:hAnsi="Times New Roman" w:cs="Times New Roman"/>
                <w:color w:val="000000" w:themeColor="text1"/>
              </w:rPr>
              <w:t xml:space="preserve"> annually</w:t>
            </w:r>
          </w:p>
        </w:tc>
        <w:tc>
          <w:tcPr>
            <w:tcW w:w="259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8289B4" w14:textId="454E0A82" w:rsidR="760506ED" w:rsidRDefault="476464CE" w:rsidP="760506ED">
            <w:pPr>
              <w:spacing w:after="0"/>
              <w:jc w:val="center"/>
              <w:rPr>
                <w:rFonts w:ascii="Times New Roman" w:eastAsia="Times New Roman" w:hAnsi="Times New Roman" w:cs="Times New Roman"/>
              </w:rPr>
            </w:pPr>
            <w:hyperlink r:id="rId12">
              <w:r w:rsidRPr="1C52BA55">
                <w:rPr>
                  <w:rStyle w:val="Hyperlink"/>
                  <w:rFonts w:ascii="Times New Roman" w:eastAsia="Times New Roman" w:hAnsi="Times New Roman" w:cs="Times New Roman"/>
                </w:rPr>
                <w:t>BearLink</w:t>
              </w:r>
            </w:hyperlink>
          </w:p>
        </w:tc>
      </w:tr>
      <w:tr w:rsidR="760506ED" w14:paraId="50B93057" w14:textId="77777777" w:rsidTr="00F30D5D">
        <w:trPr>
          <w:trHeight w:val="585"/>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29B241" w14:textId="1D1650F1" w:rsidR="760506ED" w:rsidRDefault="760506ED" w:rsidP="760506ED">
            <w:pPr>
              <w:spacing w:after="0"/>
              <w:jc w:val="center"/>
            </w:pPr>
            <w:r w:rsidRPr="760506ED">
              <w:rPr>
                <w:rFonts w:ascii="Times New Roman" w:eastAsia="Times New Roman" w:hAnsi="Times New Roman" w:cs="Times New Roman"/>
                <w:color w:val="000000" w:themeColor="text1"/>
              </w:rPr>
              <w:t>5</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2EDD3AD9" w14:textId="0D83FC43" w:rsidR="760506ED" w:rsidRDefault="760506ED" w:rsidP="760506ED">
            <w:pPr>
              <w:spacing w:after="0"/>
            </w:pPr>
            <w:r w:rsidRPr="760506ED">
              <w:rPr>
                <w:rFonts w:ascii="Times New Roman" w:eastAsia="Times New Roman" w:hAnsi="Times New Roman" w:cs="Times New Roman"/>
                <w:color w:val="000000" w:themeColor="text1"/>
              </w:rPr>
              <w:t>Chapter submits an Academic Support Plan</w:t>
            </w:r>
          </w:p>
        </w:tc>
        <w:tc>
          <w:tcPr>
            <w:tcW w:w="2597" w:type="dxa"/>
            <w:vMerge/>
            <w:tcBorders>
              <w:top w:val="single" w:sz="4" w:space="0" w:color="auto"/>
              <w:left w:val="single" w:sz="4" w:space="0" w:color="auto"/>
              <w:bottom w:val="single" w:sz="4" w:space="0" w:color="auto"/>
              <w:right w:val="single" w:sz="4" w:space="0" w:color="auto"/>
            </w:tcBorders>
            <w:vAlign w:val="center"/>
          </w:tcPr>
          <w:p w14:paraId="359AD890" w14:textId="77777777" w:rsidR="00E96925" w:rsidRDefault="00E96925"/>
        </w:tc>
      </w:tr>
      <w:tr w:rsidR="760506ED" w14:paraId="5259C142"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4A68C4D" w14:textId="31E9D1A8" w:rsidR="760506ED" w:rsidRDefault="760506ED" w:rsidP="760506ED">
            <w:pPr>
              <w:spacing w:after="0"/>
              <w:jc w:val="center"/>
            </w:pPr>
            <w:r w:rsidRPr="760506ED">
              <w:rPr>
                <w:rFonts w:ascii="Times New Roman" w:eastAsia="Times New Roman" w:hAnsi="Times New Roman" w:cs="Times New Roman"/>
                <w:color w:val="000000" w:themeColor="text1"/>
              </w:rPr>
              <w:t>10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137B6A8F" w14:textId="7E871E3B" w:rsidR="760506ED" w:rsidRPr="007F5B3B" w:rsidRDefault="007F5B3B" w:rsidP="760506ED">
            <w:pPr>
              <w:spacing w:after="0"/>
              <w:rPr>
                <w:rFonts w:ascii="Times New Roman" w:eastAsia="Times New Roman" w:hAnsi="Times New Roman" w:cs="Times New Roman"/>
                <w:color w:val="000000" w:themeColor="text1"/>
              </w:rPr>
            </w:pPr>
            <w:r w:rsidRPr="760506ED">
              <w:rPr>
                <w:rFonts w:ascii="Times New Roman" w:eastAsia="Times New Roman" w:hAnsi="Times New Roman" w:cs="Times New Roman"/>
                <w:color w:val="000000" w:themeColor="text1"/>
              </w:rPr>
              <w:t>Academic Support Plan</w:t>
            </w:r>
            <w:r>
              <w:rPr>
                <w:rFonts w:ascii="Times New Roman" w:eastAsia="Times New Roman" w:hAnsi="Times New Roman" w:cs="Times New Roman"/>
                <w:color w:val="000000" w:themeColor="text1"/>
              </w:rPr>
              <w:t xml:space="preserve"> </w:t>
            </w:r>
            <w:r w:rsidRPr="760506ED">
              <w:rPr>
                <w:rFonts w:ascii="Times New Roman" w:eastAsia="Times New Roman" w:hAnsi="Times New Roman" w:cs="Times New Roman"/>
                <w:color w:val="000000" w:themeColor="text1"/>
              </w:rPr>
              <w:t>includes support strategies for members below GPA requirement</w:t>
            </w:r>
          </w:p>
        </w:tc>
        <w:tc>
          <w:tcPr>
            <w:tcW w:w="2597" w:type="dxa"/>
            <w:vMerge/>
            <w:tcBorders>
              <w:top w:val="single" w:sz="4" w:space="0" w:color="auto"/>
              <w:left w:val="single" w:sz="4" w:space="0" w:color="auto"/>
              <w:bottom w:val="single" w:sz="4" w:space="0" w:color="auto"/>
              <w:right w:val="single" w:sz="4" w:space="0" w:color="auto"/>
            </w:tcBorders>
            <w:vAlign w:val="center"/>
          </w:tcPr>
          <w:p w14:paraId="6DC87C95" w14:textId="77777777" w:rsidR="00E96925" w:rsidRDefault="00E96925"/>
        </w:tc>
      </w:tr>
      <w:tr w:rsidR="760506ED" w14:paraId="681A3BD6" w14:textId="77777777" w:rsidTr="00F30D5D">
        <w:trPr>
          <w:trHeight w:val="300"/>
        </w:trPr>
        <w:tc>
          <w:tcPr>
            <w:tcW w:w="1437"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1C948906" w14:textId="19D40490" w:rsidR="760506ED" w:rsidRDefault="760506ED" w:rsidP="760506ED">
            <w:pPr>
              <w:spacing w:after="0"/>
              <w:jc w:val="center"/>
            </w:pPr>
            <w:r w:rsidRPr="760506ED">
              <w:rPr>
                <w:rFonts w:ascii="Times New Roman" w:eastAsia="Times New Roman" w:hAnsi="Times New Roman" w:cs="Times New Roman"/>
                <w:color w:val="000000" w:themeColor="text1"/>
              </w:rPr>
              <w:t>15</w:t>
            </w:r>
          </w:p>
        </w:tc>
        <w:tc>
          <w:tcPr>
            <w:tcW w:w="6896" w:type="dxa"/>
            <w:tcBorders>
              <w:top w:val="single" w:sz="4" w:space="0" w:color="000000" w:themeColor="text1"/>
              <w:left w:val="single" w:sz="4" w:space="0" w:color="000000" w:themeColor="text1"/>
              <w:bottom w:val="nil"/>
              <w:right w:val="single" w:sz="4" w:space="0" w:color="auto"/>
            </w:tcBorders>
            <w:tcMar>
              <w:top w:w="15" w:type="dxa"/>
              <w:left w:w="15" w:type="dxa"/>
              <w:right w:w="15" w:type="dxa"/>
            </w:tcMar>
            <w:vAlign w:val="bottom"/>
          </w:tcPr>
          <w:p w14:paraId="1E32364F" w14:textId="227608FC" w:rsidR="003027D4" w:rsidRPr="007F5B3B" w:rsidRDefault="007F5B3B" w:rsidP="760506ED">
            <w:pPr>
              <w:spacing w:after="0"/>
              <w:rPr>
                <w:rFonts w:ascii="Times New Roman" w:eastAsia="Times New Roman" w:hAnsi="Times New Roman" w:cs="Times New Roman"/>
                <w:color w:val="000000" w:themeColor="text1"/>
              </w:rPr>
            </w:pPr>
            <w:r w:rsidRPr="007F5B3B">
              <w:rPr>
                <w:rFonts w:ascii="Times New Roman" w:eastAsia="Times New Roman" w:hAnsi="Times New Roman" w:cs="Times New Roman"/>
                <w:color w:val="000000" w:themeColor="text1"/>
              </w:rPr>
              <w:t>Academic Support Plan includes</w:t>
            </w:r>
            <w:r w:rsidR="00384058">
              <w:rPr>
                <w:rFonts w:ascii="Times New Roman" w:eastAsia="Times New Roman" w:hAnsi="Times New Roman" w:cs="Times New Roman"/>
                <w:color w:val="000000" w:themeColor="text1"/>
              </w:rPr>
              <w:t xml:space="preserve"> </w:t>
            </w:r>
            <w:r w:rsidR="009E1209">
              <w:rPr>
                <w:rFonts w:ascii="Times New Roman" w:eastAsia="Times New Roman" w:hAnsi="Times New Roman" w:cs="Times New Roman"/>
                <w:color w:val="000000" w:themeColor="text1"/>
              </w:rPr>
              <w:t xml:space="preserve">annual </w:t>
            </w:r>
            <w:r w:rsidRPr="007F5B3B">
              <w:rPr>
                <w:rFonts w:ascii="Times New Roman" w:eastAsia="Times New Roman" w:hAnsi="Times New Roman" w:cs="Times New Roman"/>
                <w:color w:val="000000" w:themeColor="text1"/>
              </w:rPr>
              <w:t>academic goals and action steps</w:t>
            </w:r>
          </w:p>
        </w:tc>
        <w:tc>
          <w:tcPr>
            <w:tcW w:w="2597" w:type="dxa"/>
            <w:vMerge/>
            <w:tcBorders>
              <w:top w:val="single" w:sz="4" w:space="0" w:color="auto"/>
              <w:left w:val="single" w:sz="4" w:space="0" w:color="auto"/>
              <w:bottom w:val="single" w:sz="4" w:space="0" w:color="auto"/>
              <w:right w:val="single" w:sz="4" w:space="0" w:color="auto"/>
            </w:tcBorders>
            <w:vAlign w:val="center"/>
          </w:tcPr>
          <w:p w14:paraId="43415985" w14:textId="77777777" w:rsidR="00E96925" w:rsidRDefault="00E96925"/>
        </w:tc>
      </w:tr>
      <w:tr w:rsidR="760506ED" w14:paraId="622BB3B1" w14:textId="77777777" w:rsidTr="00BF1D39">
        <w:trPr>
          <w:trHeight w:val="375"/>
        </w:trPr>
        <w:tc>
          <w:tcPr>
            <w:tcW w:w="10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FC9C5"/>
            <w:tcMar>
              <w:top w:w="15" w:type="dxa"/>
              <w:left w:w="15" w:type="dxa"/>
              <w:right w:w="15" w:type="dxa"/>
            </w:tcMar>
            <w:vAlign w:val="bottom"/>
          </w:tcPr>
          <w:p w14:paraId="4DD9EBE3" w14:textId="3C7A4340" w:rsidR="760506ED" w:rsidRDefault="00B87EF6" w:rsidP="760506ED">
            <w:pPr>
              <w:spacing w:after="0"/>
            </w:pPr>
            <w:r>
              <w:rPr>
                <w:rFonts w:ascii="Times New Roman" w:eastAsia="Times New Roman" w:hAnsi="Times New Roman" w:cs="Times New Roman"/>
                <w:b/>
                <w:bCs/>
                <w:color w:val="000000" w:themeColor="text1"/>
                <w:sz w:val="28"/>
                <w:szCs w:val="28"/>
              </w:rPr>
              <w:t>Alumni &amp;</w:t>
            </w:r>
            <w:r w:rsidR="760506ED" w:rsidRPr="760506ED">
              <w:rPr>
                <w:rFonts w:ascii="Times New Roman" w:eastAsia="Times New Roman" w:hAnsi="Times New Roman" w:cs="Times New Roman"/>
                <w:b/>
                <w:bCs/>
                <w:color w:val="000000" w:themeColor="text1"/>
                <w:sz w:val="28"/>
                <w:szCs w:val="28"/>
              </w:rPr>
              <w:t xml:space="preserve"> Advisor Engagement</w:t>
            </w:r>
          </w:p>
        </w:tc>
      </w:tr>
      <w:tr w:rsidR="760506ED" w14:paraId="72153DF0"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C97CC5" w14:textId="276ED6CE" w:rsidR="760506ED" w:rsidRDefault="760506ED" w:rsidP="760506ED">
            <w:pPr>
              <w:spacing w:after="0"/>
              <w:jc w:val="center"/>
            </w:pPr>
            <w:r w:rsidRPr="760506ED">
              <w:rPr>
                <w:rFonts w:ascii="Times New Roman" w:eastAsia="Times New Roman" w:hAnsi="Times New Roman" w:cs="Times New Roman"/>
                <w:b/>
                <w:bCs/>
                <w:color w:val="000000" w:themeColor="text1"/>
              </w:rPr>
              <w:t>Point Value</w:t>
            </w:r>
            <w:r w:rsidRPr="760506ED">
              <w:rPr>
                <w:rFonts w:ascii="Times New Roman" w:eastAsia="Times New Roman" w:hAnsi="Times New Roman" w:cs="Times New Roman"/>
                <w:color w:val="000000" w:themeColor="text1"/>
              </w:rPr>
              <w:t xml:space="preserve"> </w:t>
            </w: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FBDFB59" w14:textId="71B4FD5C" w:rsidR="760506ED" w:rsidRDefault="760506ED" w:rsidP="760506ED">
            <w:pPr>
              <w:spacing w:after="0"/>
              <w:jc w:val="center"/>
            </w:pPr>
            <w:r w:rsidRPr="760506ED">
              <w:rPr>
                <w:rFonts w:ascii="Times New Roman" w:eastAsia="Times New Roman" w:hAnsi="Times New Roman" w:cs="Times New Roman"/>
                <w:b/>
                <w:bCs/>
                <w:color w:val="000000" w:themeColor="text1"/>
              </w:rPr>
              <w:t>Criteria</w:t>
            </w:r>
            <w:r w:rsidRPr="760506ED">
              <w:rPr>
                <w:rFonts w:ascii="Times New Roman" w:eastAsia="Times New Roman" w:hAnsi="Times New Roman" w:cs="Times New Roman"/>
                <w:color w:val="000000" w:themeColor="text1"/>
              </w:rPr>
              <w:t xml:space="preserve"> </w:t>
            </w:r>
          </w:p>
        </w:tc>
        <w:tc>
          <w:tcPr>
            <w:tcW w:w="2597"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0F801F2C" w14:textId="70F04E46" w:rsidR="760506ED" w:rsidRDefault="760506ED" w:rsidP="760506ED">
            <w:pPr>
              <w:spacing w:after="0"/>
              <w:jc w:val="center"/>
            </w:pPr>
            <w:r w:rsidRPr="760506ED">
              <w:rPr>
                <w:rFonts w:ascii="Times New Roman" w:eastAsia="Times New Roman" w:hAnsi="Times New Roman" w:cs="Times New Roman"/>
                <w:b/>
                <w:bCs/>
                <w:color w:val="000000" w:themeColor="text1"/>
              </w:rPr>
              <w:t>Documentation</w:t>
            </w:r>
          </w:p>
        </w:tc>
      </w:tr>
      <w:tr w:rsidR="760506ED" w14:paraId="41D5B5A4"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7801B3" w14:textId="68DC22A6" w:rsidR="760506ED" w:rsidRDefault="760506ED" w:rsidP="760506ED">
            <w:pPr>
              <w:spacing w:after="0"/>
              <w:jc w:val="center"/>
            </w:pPr>
            <w:r w:rsidRPr="760506ED">
              <w:rPr>
                <w:rFonts w:ascii="Times New Roman" w:eastAsia="Times New Roman" w:hAnsi="Times New Roman" w:cs="Times New Roman"/>
                <w:color w:val="000000" w:themeColor="text1"/>
              </w:rPr>
              <w:t>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1F4603A0" w14:textId="78814860" w:rsidR="760506ED" w:rsidRDefault="760506ED" w:rsidP="760506ED">
            <w:pPr>
              <w:spacing w:after="0"/>
            </w:pPr>
            <w:r w:rsidRPr="760506ED">
              <w:rPr>
                <w:rFonts w:ascii="Times New Roman" w:eastAsia="Times New Roman" w:hAnsi="Times New Roman" w:cs="Times New Roman"/>
                <w:color w:val="000000" w:themeColor="text1"/>
              </w:rPr>
              <w:t>Chapter has no faculty/staff advisor listed on BearLink</w:t>
            </w:r>
          </w:p>
        </w:tc>
        <w:tc>
          <w:tcPr>
            <w:tcW w:w="259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A7044F" w14:textId="2BB24F36" w:rsidR="760506ED" w:rsidRDefault="760506ED" w:rsidP="760506ED">
            <w:pPr>
              <w:spacing w:after="0"/>
              <w:jc w:val="center"/>
            </w:pPr>
            <w:r w:rsidRPr="760506ED">
              <w:rPr>
                <w:rFonts w:ascii="Times New Roman" w:eastAsia="Times New Roman" w:hAnsi="Times New Roman" w:cs="Times New Roman"/>
                <w:color w:val="000000" w:themeColor="text1"/>
              </w:rPr>
              <w:t>Verified by FSL Staff</w:t>
            </w:r>
          </w:p>
        </w:tc>
      </w:tr>
      <w:tr w:rsidR="760506ED" w14:paraId="76AF0C8A" w14:textId="77777777" w:rsidTr="00F30D5D">
        <w:trPr>
          <w:trHeight w:val="315"/>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67BE528" w14:textId="426C7F92" w:rsidR="760506ED" w:rsidRDefault="760506ED" w:rsidP="760506ED">
            <w:pPr>
              <w:spacing w:after="0"/>
              <w:jc w:val="center"/>
            </w:pPr>
            <w:r w:rsidRPr="760506ED">
              <w:rPr>
                <w:rFonts w:ascii="Times New Roman" w:eastAsia="Times New Roman" w:hAnsi="Times New Roman" w:cs="Times New Roman"/>
                <w:color w:val="000000" w:themeColor="text1"/>
              </w:rPr>
              <w:t>5</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65463AE0" w14:textId="34B65779" w:rsidR="760506ED" w:rsidRDefault="760506ED" w:rsidP="760506ED">
            <w:pPr>
              <w:spacing w:after="0"/>
            </w:pPr>
            <w:r w:rsidRPr="760506ED">
              <w:rPr>
                <w:rFonts w:ascii="Times New Roman" w:eastAsia="Times New Roman" w:hAnsi="Times New Roman" w:cs="Times New Roman"/>
                <w:color w:val="000000" w:themeColor="text1"/>
              </w:rPr>
              <w:t xml:space="preserve">Faculty/staff </w:t>
            </w:r>
            <w:r w:rsidR="009D709F" w:rsidRPr="760506ED">
              <w:rPr>
                <w:rFonts w:ascii="Times New Roman" w:eastAsia="Times New Roman" w:hAnsi="Times New Roman" w:cs="Times New Roman"/>
                <w:color w:val="000000" w:themeColor="text1"/>
              </w:rPr>
              <w:t>advisor</w:t>
            </w:r>
            <w:r w:rsidRPr="760506ED">
              <w:rPr>
                <w:rFonts w:ascii="Times New Roman" w:eastAsia="Times New Roman" w:hAnsi="Times New Roman" w:cs="Times New Roman"/>
                <w:color w:val="000000" w:themeColor="text1"/>
              </w:rPr>
              <w:t xml:space="preserve"> is listed on BearLink</w:t>
            </w:r>
          </w:p>
        </w:tc>
        <w:tc>
          <w:tcPr>
            <w:tcW w:w="2597" w:type="dxa"/>
            <w:vMerge/>
            <w:tcBorders>
              <w:top w:val="single" w:sz="4" w:space="0" w:color="auto"/>
              <w:left w:val="single" w:sz="4" w:space="0" w:color="auto"/>
              <w:bottom w:val="single" w:sz="4" w:space="0" w:color="auto"/>
              <w:right w:val="single" w:sz="4" w:space="0" w:color="auto"/>
            </w:tcBorders>
            <w:vAlign w:val="center"/>
          </w:tcPr>
          <w:p w14:paraId="33D611A3" w14:textId="77777777" w:rsidR="00E96925" w:rsidRDefault="00E96925"/>
        </w:tc>
      </w:tr>
      <w:tr w:rsidR="00886C15" w14:paraId="61AFCFAD" w14:textId="77777777" w:rsidTr="00F86EE1">
        <w:trPr>
          <w:trHeight w:val="596"/>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24B767B" w14:textId="5ECCAB4E" w:rsidR="00886C15" w:rsidRDefault="00886C15" w:rsidP="760506ED">
            <w:pPr>
              <w:spacing w:after="0"/>
              <w:jc w:val="center"/>
            </w:pPr>
            <w:r w:rsidRPr="760506ED">
              <w:rPr>
                <w:rFonts w:ascii="Times New Roman" w:eastAsia="Times New Roman" w:hAnsi="Times New Roman" w:cs="Times New Roman"/>
                <w:color w:val="000000" w:themeColor="text1"/>
              </w:rPr>
              <w:t>10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238E0917" w14:textId="39897460" w:rsidR="00886C15" w:rsidRDefault="00886C15" w:rsidP="760506ED">
            <w:pPr>
              <w:spacing w:after="0"/>
            </w:pPr>
            <w:r w:rsidRPr="760506ED">
              <w:rPr>
                <w:rFonts w:ascii="Times New Roman" w:eastAsia="Times New Roman" w:hAnsi="Times New Roman" w:cs="Times New Roman"/>
                <w:color w:val="000000" w:themeColor="text1"/>
              </w:rPr>
              <w:t xml:space="preserve">Chapter meets with advisor at least twice </w:t>
            </w:r>
            <w:r>
              <w:rPr>
                <w:rFonts w:ascii="Times New Roman" w:eastAsia="Times New Roman" w:hAnsi="Times New Roman" w:cs="Times New Roman"/>
                <w:color w:val="000000" w:themeColor="text1"/>
              </w:rPr>
              <w:t>annually</w:t>
            </w:r>
            <w:r w:rsidRPr="760506ED">
              <w:rPr>
                <w:rFonts w:ascii="Times New Roman" w:eastAsia="Times New Roman" w:hAnsi="Times New Roman" w:cs="Times New Roman"/>
                <w:color w:val="000000" w:themeColor="text1"/>
              </w:rPr>
              <w:t xml:space="preserve"> (once with </w:t>
            </w:r>
            <w:r>
              <w:rPr>
                <w:rFonts w:ascii="Times New Roman" w:eastAsia="Times New Roman" w:hAnsi="Times New Roman" w:cs="Times New Roman"/>
                <w:color w:val="000000" w:themeColor="text1"/>
              </w:rPr>
              <w:t>Chapter President and once with Executive Board and/or Chapter)</w:t>
            </w:r>
          </w:p>
        </w:tc>
        <w:tc>
          <w:tcPr>
            <w:tcW w:w="2597"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418F2029" w14:textId="563BBFBC" w:rsidR="00886C15" w:rsidRDefault="00886C15" w:rsidP="760506ED">
            <w:pPr>
              <w:spacing w:after="0"/>
              <w:jc w:val="center"/>
            </w:pPr>
            <w:hyperlink r:id="rId13" w:history="1">
              <w:r w:rsidRPr="00722A5B">
                <w:rPr>
                  <w:rStyle w:val="Hyperlink"/>
                  <w:rFonts w:ascii="Times New Roman" w:eastAsia="Times New Roman" w:hAnsi="Times New Roman" w:cs="Times New Roman"/>
                </w:rPr>
                <w:t>BearLink</w:t>
              </w:r>
            </w:hyperlink>
          </w:p>
        </w:tc>
      </w:tr>
      <w:tr w:rsidR="00886C15" w14:paraId="5BBC8E99" w14:textId="77777777" w:rsidTr="00F86EE1">
        <w:trPr>
          <w:trHeight w:val="300"/>
        </w:trPr>
        <w:tc>
          <w:tcPr>
            <w:tcW w:w="1437"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27DBB4D7" w14:textId="2EFB7FC9" w:rsidR="00886C15" w:rsidRDefault="00886C15" w:rsidP="760506ED">
            <w:pPr>
              <w:spacing w:after="0"/>
              <w:jc w:val="center"/>
            </w:pPr>
            <w:r w:rsidRPr="760506ED">
              <w:rPr>
                <w:rFonts w:ascii="Times New Roman" w:eastAsia="Times New Roman" w:hAnsi="Times New Roman" w:cs="Times New Roman"/>
                <w:color w:val="000000" w:themeColor="text1"/>
              </w:rPr>
              <w:t>15</w:t>
            </w:r>
          </w:p>
        </w:tc>
        <w:tc>
          <w:tcPr>
            <w:tcW w:w="6896" w:type="dxa"/>
            <w:tcBorders>
              <w:top w:val="single" w:sz="4" w:space="0" w:color="000000" w:themeColor="text1"/>
              <w:left w:val="single" w:sz="4" w:space="0" w:color="000000" w:themeColor="text1"/>
              <w:bottom w:val="nil"/>
              <w:right w:val="single" w:sz="4" w:space="0" w:color="auto"/>
            </w:tcBorders>
            <w:tcMar>
              <w:top w:w="15" w:type="dxa"/>
              <w:left w:w="15" w:type="dxa"/>
              <w:right w:w="15" w:type="dxa"/>
            </w:tcMar>
            <w:vAlign w:val="bottom"/>
          </w:tcPr>
          <w:p w14:paraId="2E234011" w14:textId="73973EB1" w:rsidR="00886C15" w:rsidRDefault="00886C15" w:rsidP="760506ED">
            <w:pPr>
              <w:spacing w:after="0"/>
              <w:rPr>
                <w:rFonts w:ascii="Times New Roman" w:eastAsia="Times New Roman" w:hAnsi="Times New Roman" w:cs="Times New Roman"/>
                <w:color w:val="000000" w:themeColor="text1"/>
              </w:rPr>
            </w:pPr>
            <w:r w:rsidRPr="00B667E6">
              <w:rPr>
                <w:rFonts w:ascii="Times New Roman" w:eastAsia="Times New Roman" w:hAnsi="Times New Roman" w:cs="Times New Roman"/>
                <w:color w:val="000000" w:themeColor="text1"/>
              </w:rPr>
              <w:t xml:space="preserve">Chapter actively engages with Alumni through newsletters </w:t>
            </w:r>
            <w:r>
              <w:rPr>
                <w:rFonts w:ascii="Times New Roman" w:eastAsia="Times New Roman" w:hAnsi="Times New Roman" w:cs="Times New Roman"/>
                <w:color w:val="000000" w:themeColor="text1"/>
              </w:rPr>
              <w:t>or events</w:t>
            </w:r>
          </w:p>
        </w:tc>
        <w:tc>
          <w:tcPr>
            <w:tcW w:w="2597" w:type="dxa"/>
            <w:vMerge/>
            <w:tcBorders>
              <w:left w:val="single" w:sz="4" w:space="0" w:color="auto"/>
              <w:bottom w:val="single" w:sz="4" w:space="0" w:color="auto"/>
              <w:right w:val="single" w:sz="4" w:space="0" w:color="auto"/>
            </w:tcBorders>
            <w:tcMar>
              <w:top w:w="15" w:type="dxa"/>
              <w:left w:w="15" w:type="dxa"/>
              <w:right w:w="15" w:type="dxa"/>
            </w:tcMar>
            <w:vAlign w:val="center"/>
          </w:tcPr>
          <w:p w14:paraId="7D29741F" w14:textId="2EC4B09D" w:rsidR="00886C15" w:rsidRDefault="00886C15" w:rsidP="760506ED">
            <w:pPr>
              <w:spacing w:after="0"/>
              <w:jc w:val="center"/>
            </w:pPr>
          </w:p>
        </w:tc>
      </w:tr>
      <w:tr w:rsidR="760506ED" w14:paraId="350C8C1E" w14:textId="77777777" w:rsidTr="00BF1D39">
        <w:trPr>
          <w:trHeight w:val="360"/>
        </w:trPr>
        <w:tc>
          <w:tcPr>
            <w:tcW w:w="10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FC9C5"/>
            <w:tcMar>
              <w:top w:w="15" w:type="dxa"/>
              <w:left w:w="15" w:type="dxa"/>
              <w:right w:w="15" w:type="dxa"/>
            </w:tcMar>
            <w:vAlign w:val="bottom"/>
          </w:tcPr>
          <w:p w14:paraId="28B52336" w14:textId="467AB38D" w:rsidR="760506ED" w:rsidRDefault="2EAFC5B2" w:rsidP="760506ED">
            <w:pPr>
              <w:spacing w:after="0"/>
            </w:pPr>
            <w:r w:rsidRPr="1C52BA55">
              <w:rPr>
                <w:rFonts w:ascii="Times New Roman" w:eastAsia="Times New Roman" w:hAnsi="Times New Roman" w:cs="Times New Roman"/>
                <w:b/>
                <w:bCs/>
                <w:color w:val="000000" w:themeColor="text1"/>
                <w:sz w:val="28"/>
                <w:szCs w:val="28"/>
              </w:rPr>
              <w:t xml:space="preserve">Chapter </w:t>
            </w:r>
            <w:r w:rsidR="476464CE" w:rsidRPr="1C52BA55">
              <w:rPr>
                <w:rFonts w:ascii="Times New Roman" w:eastAsia="Times New Roman" w:hAnsi="Times New Roman" w:cs="Times New Roman"/>
                <w:b/>
                <w:bCs/>
                <w:color w:val="000000" w:themeColor="text1"/>
                <w:sz w:val="28"/>
                <w:szCs w:val="28"/>
              </w:rPr>
              <w:t>GPA</w:t>
            </w:r>
          </w:p>
        </w:tc>
      </w:tr>
      <w:tr w:rsidR="760506ED" w14:paraId="0C5766C6"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AFACD11" w14:textId="6806DDDF" w:rsidR="760506ED" w:rsidRDefault="760506ED" w:rsidP="760506ED">
            <w:pPr>
              <w:spacing w:after="0"/>
              <w:jc w:val="center"/>
            </w:pPr>
            <w:r w:rsidRPr="760506ED">
              <w:rPr>
                <w:rFonts w:ascii="Times New Roman" w:eastAsia="Times New Roman" w:hAnsi="Times New Roman" w:cs="Times New Roman"/>
                <w:b/>
                <w:bCs/>
                <w:color w:val="000000" w:themeColor="text1"/>
              </w:rPr>
              <w:t>Point Value</w:t>
            </w:r>
            <w:r w:rsidRPr="760506ED">
              <w:rPr>
                <w:rFonts w:ascii="Times New Roman" w:eastAsia="Times New Roman" w:hAnsi="Times New Roman" w:cs="Times New Roman"/>
                <w:color w:val="000000" w:themeColor="text1"/>
              </w:rPr>
              <w:t xml:space="preserve"> </w:t>
            </w: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6C9DAAD" w14:textId="18D09508" w:rsidR="760506ED" w:rsidRDefault="760506ED" w:rsidP="760506ED">
            <w:pPr>
              <w:spacing w:after="0"/>
              <w:jc w:val="center"/>
            </w:pPr>
            <w:r w:rsidRPr="760506ED">
              <w:rPr>
                <w:rFonts w:ascii="Times New Roman" w:eastAsia="Times New Roman" w:hAnsi="Times New Roman" w:cs="Times New Roman"/>
                <w:b/>
                <w:bCs/>
                <w:color w:val="000000" w:themeColor="text1"/>
              </w:rPr>
              <w:t>Criteria</w:t>
            </w:r>
            <w:r w:rsidRPr="760506ED">
              <w:rPr>
                <w:rFonts w:ascii="Times New Roman" w:eastAsia="Times New Roman" w:hAnsi="Times New Roman" w:cs="Times New Roman"/>
                <w:color w:val="000000" w:themeColor="text1"/>
              </w:rPr>
              <w:t xml:space="preserve"> </w:t>
            </w:r>
          </w:p>
        </w:tc>
        <w:tc>
          <w:tcPr>
            <w:tcW w:w="2597"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1B80E686" w14:textId="0EE89D41" w:rsidR="760506ED" w:rsidRDefault="760506ED" w:rsidP="760506ED">
            <w:pPr>
              <w:spacing w:after="0"/>
              <w:jc w:val="center"/>
            </w:pPr>
            <w:r w:rsidRPr="760506ED">
              <w:rPr>
                <w:rFonts w:ascii="Times New Roman" w:eastAsia="Times New Roman" w:hAnsi="Times New Roman" w:cs="Times New Roman"/>
                <w:b/>
                <w:bCs/>
                <w:color w:val="000000" w:themeColor="text1"/>
              </w:rPr>
              <w:t>Documentation</w:t>
            </w:r>
          </w:p>
        </w:tc>
      </w:tr>
      <w:tr w:rsidR="760506ED" w14:paraId="5D4A04C8"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00710B0" w14:textId="1F4C16FD" w:rsidR="760506ED" w:rsidRDefault="760506ED" w:rsidP="760506ED">
            <w:pPr>
              <w:spacing w:after="0"/>
              <w:jc w:val="center"/>
            </w:pPr>
            <w:r w:rsidRPr="760506ED">
              <w:rPr>
                <w:rFonts w:ascii="Times New Roman" w:eastAsia="Times New Roman" w:hAnsi="Times New Roman" w:cs="Times New Roman"/>
                <w:color w:val="000000" w:themeColor="text1"/>
              </w:rPr>
              <w:t>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6B2DB977" w14:textId="6D0A03EE" w:rsidR="760506ED" w:rsidRDefault="760506ED" w:rsidP="760506ED">
            <w:pPr>
              <w:spacing w:after="0"/>
            </w:pPr>
            <w:r w:rsidRPr="760506ED">
              <w:rPr>
                <w:rFonts w:ascii="Times New Roman" w:eastAsia="Times New Roman" w:hAnsi="Times New Roman" w:cs="Times New Roman"/>
                <w:color w:val="000000" w:themeColor="text1"/>
              </w:rPr>
              <w:t>Chapter GPA is below 2.75 each semeste</w:t>
            </w:r>
            <w:r w:rsidR="009D709F">
              <w:rPr>
                <w:rFonts w:ascii="Times New Roman" w:eastAsia="Times New Roman" w:hAnsi="Times New Roman" w:cs="Times New Roman"/>
                <w:color w:val="000000" w:themeColor="text1"/>
              </w:rPr>
              <w:t>r</w:t>
            </w:r>
          </w:p>
        </w:tc>
        <w:tc>
          <w:tcPr>
            <w:tcW w:w="259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D66F90" w14:textId="12032F38" w:rsidR="760506ED" w:rsidRDefault="760506ED" w:rsidP="760506ED">
            <w:pPr>
              <w:spacing w:after="0"/>
              <w:jc w:val="center"/>
            </w:pPr>
            <w:r w:rsidRPr="760506ED">
              <w:rPr>
                <w:rFonts w:ascii="Times New Roman" w:eastAsia="Times New Roman" w:hAnsi="Times New Roman" w:cs="Times New Roman"/>
                <w:color w:val="000000" w:themeColor="text1"/>
              </w:rPr>
              <w:t>Verified by FSL Staff</w:t>
            </w:r>
          </w:p>
        </w:tc>
      </w:tr>
      <w:tr w:rsidR="760506ED" w14:paraId="01B50EA2"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F38F574" w14:textId="43ABCEC5" w:rsidR="760506ED" w:rsidRDefault="760506ED" w:rsidP="760506ED">
            <w:pPr>
              <w:spacing w:after="0"/>
              <w:jc w:val="center"/>
            </w:pPr>
            <w:r w:rsidRPr="760506ED">
              <w:rPr>
                <w:rFonts w:ascii="Times New Roman" w:eastAsia="Times New Roman" w:hAnsi="Times New Roman" w:cs="Times New Roman"/>
                <w:color w:val="000000" w:themeColor="text1"/>
              </w:rPr>
              <w:t>5</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627421F6" w14:textId="40E0EAFF" w:rsidR="760506ED" w:rsidRDefault="760506ED" w:rsidP="760506ED">
            <w:pPr>
              <w:spacing w:after="0"/>
            </w:pPr>
            <w:r w:rsidRPr="760506ED">
              <w:rPr>
                <w:rFonts w:ascii="Times New Roman" w:eastAsia="Times New Roman" w:hAnsi="Times New Roman" w:cs="Times New Roman"/>
                <w:color w:val="000000" w:themeColor="text1"/>
              </w:rPr>
              <w:t>Chapter GPA meets or exceeds the all-men’s or all-women’s average, or 2.75 (whichever is higher)</w:t>
            </w:r>
            <w:r w:rsidR="00D0332F">
              <w:rPr>
                <w:rFonts w:ascii="Times New Roman" w:eastAsia="Times New Roman" w:hAnsi="Times New Roman" w:cs="Times New Roman"/>
                <w:color w:val="000000" w:themeColor="text1"/>
              </w:rPr>
              <w:t xml:space="preserve"> each semester</w:t>
            </w:r>
          </w:p>
        </w:tc>
        <w:tc>
          <w:tcPr>
            <w:tcW w:w="2597" w:type="dxa"/>
            <w:vMerge/>
            <w:tcBorders>
              <w:top w:val="single" w:sz="4" w:space="0" w:color="auto"/>
              <w:left w:val="single" w:sz="4" w:space="0" w:color="auto"/>
              <w:bottom w:val="single" w:sz="4" w:space="0" w:color="auto"/>
              <w:right w:val="single" w:sz="4" w:space="0" w:color="auto"/>
            </w:tcBorders>
            <w:vAlign w:val="center"/>
          </w:tcPr>
          <w:p w14:paraId="07FAE7D2" w14:textId="77777777" w:rsidR="00E96925" w:rsidRDefault="00E96925"/>
        </w:tc>
      </w:tr>
      <w:tr w:rsidR="760506ED" w14:paraId="281396EA"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016B995" w14:textId="30AD6B44" w:rsidR="760506ED" w:rsidRDefault="760506ED" w:rsidP="760506ED">
            <w:pPr>
              <w:spacing w:after="0"/>
              <w:jc w:val="center"/>
            </w:pPr>
            <w:r w:rsidRPr="760506ED">
              <w:rPr>
                <w:rFonts w:ascii="Times New Roman" w:eastAsia="Times New Roman" w:hAnsi="Times New Roman" w:cs="Times New Roman"/>
                <w:color w:val="000000" w:themeColor="text1"/>
              </w:rPr>
              <w:t>10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558585AE" w14:textId="26F87F74" w:rsidR="760506ED" w:rsidRDefault="760506ED" w:rsidP="760506ED">
            <w:pPr>
              <w:spacing w:after="0"/>
            </w:pPr>
            <w:r w:rsidRPr="760506ED">
              <w:rPr>
                <w:rFonts w:ascii="Times New Roman" w:eastAsia="Times New Roman" w:hAnsi="Times New Roman" w:cs="Times New Roman"/>
                <w:color w:val="000000" w:themeColor="text1"/>
              </w:rPr>
              <w:t>Chapter GPA meets or exceeds the respective gender average</w:t>
            </w:r>
            <w:r w:rsidR="00D0332F">
              <w:rPr>
                <w:rFonts w:ascii="Times New Roman" w:eastAsia="Times New Roman" w:hAnsi="Times New Roman" w:cs="Times New Roman"/>
                <w:color w:val="000000" w:themeColor="text1"/>
              </w:rPr>
              <w:t xml:space="preserve"> each semester</w:t>
            </w:r>
          </w:p>
        </w:tc>
        <w:tc>
          <w:tcPr>
            <w:tcW w:w="2597" w:type="dxa"/>
            <w:vMerge/>
            <w:tcBorders>
              <w:top w:val="single" w:sz="4" w:space="0" w:color="auto"/>
              <w:left w:val="single" w:sz="4" w:space="0" w:color="auto"/>
              <w:bottom w:val="single" w:sz="4" w:space="0" w:color="auto"/>
              <w:right w:val="single" w:sz="4" w:space="0" w:color="auto"/>
            </w:tcBorders>
            <w:vAlign w:val="center"/>
          </w:tcPr>
          <w:p w14:paraId="5C0219E8" w14:textId="77777777" w:rsidR="00E96925" w:rsidRDefault="00E96925"/>
        </w:tc>
      </w:tr>
      <w:tr w:rsidR="760506ED" w14:paraId="53B90CF4" w14:textId="77777777" w:rsidTr="00F30D5D">
        <w:trPr>
          <w:trHeight w:val="300"/>
        </w:trPr>
        <w:tc>
          <w:tcPr>
            <w:tcW w:w="1437"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7EF67183" w14:textId="445F5C5B" w:rsidR="760506ED" w:rsidRDefault="760506ED" w:rsidP="760506ED">
            <w:pPr>
              <w:spacing w:after="0"/>
              <w:jc w:val="center"/>
            </w:pPr>
            <w:r w:rsidRPr="760506ED">
              <w:rPr>
                <w:rFonts w:ascii="Times New Roman" w:eastAsia="Times New Roman" w:hAnsi="Times New Roman" w:cs="Times New Roman"/>
                <w:color w:val="000000" w:themeColor="text1"/>
              </w:rPr>
              <w:t>15</w:t>
            </w:r>
          </w:p>
        </w:tc>
        <w:tc>
          <w:tcPr>
            <w:tcW w:w="6896" w:type="dxa"/>
            <w:tcBorders>
              <w:top w:val="single" w:sz="4" w:space="0" w:color="000000" w:themeColor="text1"/>
              <w:left w:val="single" w:sz="4" w:space="0" w:color="000000" w:themeColor="text1"/>
              <w:bottom w:val="nil"/>
              <w:right w:val="single" w:sz="4" w:space="0" w:color="auto"/>
            </w:tcBorders>
            <w:tcMar>
              <w:top w:w="15" w:type="dxa"/>
              <w:left w:w="15" w:type="dxa"/>
              <w:right w:w="15" w:type="dxa"/>
            </w:tcMar>
            <w:vAlign w:val="bottom"/>
          </w:tcPr>
          <w:p w14:paraId="6384E7CE" w14:textId="7D5A9A6E" w:rsidR="760506ED" w:rsidRDefault="760506ED" w:rsidP="760506ED">
            <w:pPr>
              <w:spacing w:after="0"/>
            </w:pPr>
            <w:r w:rsidRPr="760506ED">
              <w:rPr>
                <w:rFonts w:ascii="Times New Roman" w:eastAsia="Times New Roman" w:hAnsi="Times New Roman" w:cs="Times New Roman"/>
                <w:color w:val="000000" w:themeColor="text1"/>
              </w:rPr>
              <w:t>Chapter GPA is at least 0.1 above the respective gender average each semester</w:t>
            </w:r>
          </w:p>
        </w:tc>
        <w:tc>
          <w:tcPr>
            <w:tcW w:w="2597" w:type="dxa"/>
            <w:vMerge/>
            <w:tcBorders>
              <w:top w:val="single" w:sz="4" w:space="0" w:color="auto"/>
              <w:left w:val="single" w:sz="4" w:space="0" w:color="auto"/>
              <w:bottom w:val="single" w:sz="4" w:space="0" w:color="auto"/>
              <w:right w:val="single" w:sz="4" w:space="0" w:color="auto"/>
            </w:tcBorders>
            <w:vAlign w:val="center"/>
          </w:tcPr>
          <w:p w14:paraId="4FDE7F39" w14:textId="77777777" w:rsidR="00E96925" w:rsidRDefault="00E96925"/>
        </w:tc>
      </w:tr>
      <w:tr w:rsidR="760506ED" w14:paraId="1CED23CF" w14:textId="77777777" w:rsidTr="00BF1D39">
        <w:trPr>
          <w:trHeight w:val="375"/>
        </w:trPr>
        <w:tc>
          <w:tcPr>
            <w:tcW w:w="10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FC9C5"/>
            <w:tcMar>
              <w:top w:w="15" w:type="dxa"/>
              <w:left w:w="15" w:type="dxa"/>
              <w:right w:w="15" w:type="dxa"/>
            </w:tcMar>
            <w:vAlign w:val="bottom"/>
          </w:tcPr>
          <w:p w14:paraId="6C471A53" w14:textId="4E2BBD89" w:rsidR="760506ED" w:rsidRDefault="760506ED" w:rsidP="760506ED">
            <w:pPr>
              <w:spacing w:after="0"/>
            </w:pPr>
            <w:r w:rsidRPr="760506ED">
              <w:rPr>
                <w:rFonts w:ascii="Times New Roman" w:eastAsia="Times New Roman" w:hAnsi="Times New Roman" w:cs="Times New Roman"/>
                <w:b/>
                <w:bCs/>
                <w:color w:val="000000" w:themeColor="text1"/>
                <w:sz w:val="28"/>
                <w:szCs w:val="28"/>
              </w:rPr>
              <w:t xml:space="preserve">New Member GPA </w:t>
            </w:r>
          </w:p>
        </w:tc>
      </w:tr>
      <w:tr w:rsidR="760506ED" w14:paraId="720A4D7A"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FA6E780" w14:textId="2910887C" w:rsidR="760506ED" w:rsidRDefault="760506ED" w:rsidP="760506ED">
            <w:pPr>
              <w:spacing w:after="0"/>
              <w:jc w:val="center"/>
            </w:pPr>
            <w:r w:rsidRPr="760506ED">
              <w:rPr>
                <w:rFonts w:ascii="Times New Roman" w:eastAsia="Times New Roman" w:hAnsi="Times New Roman" w:cs="Times New Roman"/>
                <w:b/>
                <w:bCs/>
                <w:color w:val="000000" w:themeColor="text1"/>
              </w:rPr>
              <w:t>Point Value</w:t>
            </w:r>
            <w:r w:rsidRPr="760506ED">
              <w:rPr>
                <w:rFonts w:ascii="Times New Roman" w:eastAsia="Times New Roman" w:hAnsi="Times New Roman" w:cs="Times New Roman"/>
                <w:color w:val="000000" w:themeColor="text1"/>
              </w:rPr>
              <w:t xml:space="preserve"> </w:t>
            </w:r>
          </w:p>
        </w:tc>
        <w:tc>
          <w:tcPr>
            <w:tcW w:w="6896"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74993B05" w14:textId="0D540ED6" w:rsidR="760506ED" w:rsidRDefault="760506ED" w:rsidP="760506ED">
            <w:pPr>
              <w:spacing w:after="0"/>
              <w:jc w:val="center"/>
            </w:pPr>
            <w:r w:rsidRPr="760506ED">
              <w:rPr>
                <w:rFonts w:ascii="Times New Roman" w:eastAsia="Times New Roman" w:hAnsi="Times New Roman" w:cs="Times New Roman"/>
                <w:b/>
                <w:bCs/>
                <w:color w:val="000000" w:themeColor="text1"/>
              </w:rPr>
              <w:t>Criteria</w:t>
            </w:r>
            <w:r w:rsidRPr="760506ED">
              <w:rPr>
                <w:rFonts w:ascii="Times New Roman" w:eastAsia="Times New Roman" w:hAnsi="Times New Roman" w:cs="Times New Roman"/>
                <w:color w:val="000000" w:themeColor="text1"/>
              </w:rPr>
              <w:t xml:space="preserve"> </w:t>
            </w:r>
          </w:p>
        </w:tc>
        <w:tc>
          <w:tcPr>
            <w:tcW w:w="2597"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5AA2DEC1" w14:textId="54FDE8C4" w:rsidR="760506ED" w:rsidRDefault="760506ED" w:rsidP="760506ED">
            <w:pPr>
              <w:spacing w:after="0"/>
              <w:jc w:val="center"/>
            </w:pPr>
            <w:r w:rsidRPr="760506ED">
              <w:rPr>
                <w:rFonts w:ascii="Times New Roman" w:eastAsia="Times New Roman" w:hAnsi="Times New Roman" w:cs="Times New Roman"/>
                <w:b/>
                <w:bCs/>
                <w:color w:val="000000" w:themeColor="text1"/>
              </w:rPr>
              <w:t>Documentation</w:t>
            </w:r>
          </w:p>
        </w:tc>
      </w:tr>
      <w:tr w:rsidR="760506ED" w14:paraId="488E674D"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51126A08" w14:textId="32A8D01C" w:rsidR="760506ED" w:rsidRDefault="760506ED" w:rsidP="760506ED">
            <w:pPr>
              <w:spacing w:after="0"/>
              <w:jc w:val="center"/>
            </w:pPr>
            <w:r w:rsidRPr="760506ED">
              <w:rPr>
                <w:rFonts w:ascii="Times New Roman" w:eastAsia="Times New Roman" w:hAnsi="Times New Roman" w:cs="Times New Roman"/>
                <w:color w:val="000000" w:themeColor="text1"/>
              </w:rPr>
              <w:t>0</w:t>
            </w:r>
          </w:p>
        </w:tc>
        <w:tc>
          <w:tcPr>
            <w:tcW w:w="68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4232AD" w14:textId="0870CB67" w:rsidR="760506ED" w:rsidRDefault="760506ED" w:rsidP="760506ED">
            <w:pPr>
              <w:spacing w:after="0"/>
            </w:pPr>
            <w:r w:rsidRPr="760506ED">
              <w:rPr>
                <w:rFonts w:ascii="Times New Roman" w:eastAsia="Times New Roman" w:hAnsi="Times New Roman" w:cs="Times New Roman"/>
                <w:color w:val="000000" w:themeColor="text1"/>
              </w:rPr>
              <w:t>New Member GPA is below 2.75 each semeste</w:t>
            </w:r>
            <w:r w:rsidR="009D709F">
              <w:rPr>
                <w:rFonts w:ascii="Times New Roman" w:eastAsia="Times New Roman" w:hAnsi="Times New Roman" w:cs="Times New Roman"/>
                <w:color w:val="000000" w:themeColor="text1"/>
              </w:rPr>
              <w:t>r</w:t>
            </w:r>
          </w:p>
        </w:tc>
        <w:tc>
          <w:tcPr>
            <w:tcW w:w="259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85F9D0" w14:textId="336F2C43" w:rsidR="760506ED" w:rsidRDefault="760506ED" w:rsidP="760506ED">
            <w:pPr>
              <w:spacing w:after="0"/>
              <w:jc w:val="center"/>
            </w:pPr>
            <w:r w:rsidRPr="760506ED">
              <w:rPr>
                <w:rFonts w:ascii="Times New Roman" w:eastAsia="Times New Roman" w:hAnsi="Times New Roman" w:cs="Times New Roman"/>
                <w:color w:val="000000" w:themeColor="text1"/>
              </w:rPr>
              <w:t>Verified by FSL Staff</w:t>
            </w:r>
          </w:p>
        </w:tc>
      </w:tr>
      <w:tr w:rsidR="760506ED" w14:paraId="0AC7F961"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21562F1B" w14:textId="3BD4C16A" w:rsidR="760506ED" w:rsidRDefault="760506ED" w:rsidP="760506ED">
            <w:pPr>
              <w:spacing w:after="0"/>
              <w:jc w:val="center"/>
            </w:pPr>
            <w:r w:rsidRPr="760506ED">
              <w:rPr>
                <w:rFonts w:ascii="Times New Roman" w:eastAsia="Times New Roman" w:hAnsi="Times New Roman" w:cs="Times New Roman"/>
                <w:color w:val="000000" w:themeColor="text1"/>
              </w:rPr>
              <w:t>5</w:t>
            </w:r>
          </w:p>
        </w:tc>
        <w:tc>
          <w:tcPr>
            <w:tcW w:w="68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B21ABA" w14:textId="709C8F02" w:rsidR="760506ED" w:rsidRDefault="760506ED" w:rsidP="760506ED">
            <w:pPr>
              <w:spacing w:after="0"/>
            </w:pPr>
            <w:r w:rsidRPr="760506ED">
              <w:rPr>
                <w:rFonts w:ascii="Times New Roman" w:eastAsia="Times New Roman" w:hAnsi="Times New Roman" w:cs="Times New Roman"/>
                <w:color w:val="000000" w:themeColor="text1"/>
              </w:rPr>
              <w:t>New Member GPA meets or exceeds the all-men’s or all-women’s average, or 2.75 (whichever is higher)</w:t>
            </w:r>
            <w:r w:rsidR="00B70AE1">
              <w:rPr>
                <w:rFonts w:ascii="Times New Roman" w:eastAsia="Times New Roman" w:hAnsi="Times New Roman" w:cs="Times New Roman"/>
                <w:color w:val="000000" w:themeColor="text1"/>
              </w:rPr>
              <w:t xml:space="preserve"> each</w:t>
            </w:r>
            <w:r w:rsidR="00D0332F">
              <w:rPr>
                <w:rFonts w:ascii="Times New Roman" w:eastAsia="Times New Roman" w:hAnsi="Times New Roman" w:cs="Times New Roman"/>
                <w:color w:val="000000" w:themeColor="text1"/>
              </w:rPr>
              <w:t xml:space="preserve"> semester</w:t>
            </w:r>
          </w:p>
        </w:tc>
        <w:tc>
          <w:tcPr>
            <w:tcW w:w="2597" w:type="dxa"/>
            <w:vMerge/>
            <w:tcBorders>
              <w:top w:val="single" w:sz="4" w:space="0" w:color="auto"/>
              <w:left w:val="single" w:sz="4" w:space="0" w:color="auto"/>
              <w:bottom w:val="single" w:sz="4" w:space="0" w:color="auto"/>
              <w:right w:val="single" w:sz="4" w:space="0" w:color="auto"/>
            </w:tcBorders>
            <w:vAlign w:val="center"/>
          </w:tcPr>
          <w:p w14:paraId="3DCE39E1" w14:textId="77777777" w:rsidR="00E96925" w:rsidRDefault="00E96925"/>
        </w:tc>
      </w:tr>
      <w:tr w:rsidR="760506ED" w14:paraId="5EA0323A" w14:textId="77777777" w:rsidTr="00F30D5D">
        <w:trPr>
          <w:trHeight w:val="300"/>
        </w:trPr>
        <w:tc>
          <w:tcPr>
            <w:tcW w:w="1437" w:type="dxa"/>
            <w:tcBorders>
              <w:top w:val="single" w:sz="4" w:space="0" w:color="000000" w:themeColor="text1"/>
              <w:left w:val="single" w:sz="4" w:space="0" w:color="000000" w:themeColor="text1"/>
              <w:bottom w:val="single" w:sz="4" w:space="0" w:color="auto"/>
              <w:right w:val="single" w:sz="4" w:space="0" w:color="auto"/>
            </w:tcBorders>
            <w:tcMar>
              <w:top w:w="15" w:type="dxa"/>
              <w:left w:w="15" w:type="dxa"/>
              <w:right w:w="15" w:type="dxa"/>
            </w:tcMar>
            <w:vAlign w:val="bottom"/>
          </w:tcPr>
          <w:p w14:paraId="1F2F5DBD" w14:textId="2A309123" w:rsidR="760506ED" w:rsidRDefault="760506ED" w:rsidP="760506ED">
            <w:pPr>
              <w:spacing w:after="0"/>
              <w:jc w:val="center"/>
            </w:pPr>
            <w:r w:rsidRPr="760506ED">
              <w:rPr>
                <w:rFonts w:ascii="Times New Roman" w:eastAsia="Times New Roman" w:hAnsi="Times New Roman" w:cs="Times New Roman"/>
                <w:color w:val="000000" w:themeColor="text1"/>
              </w:rPr>
              <w:t>10</w:t>
            </w:r>
          </w:p>
        </w:tc>
        <w:tc>
          <w:tcPr>
            <w:tcW w:w="68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C22B00" w14:textId="01F2DB38" w:rsidR="760506ED" w:rsidRDefault="760506ED" w:rsidP="760506ED">
            <w:pPr>
              <w:spacing w:after="0"/>
            </w:pPr>
            <w:r w:rsidRPr="760506ED">
              <w:rPr>
                <w:rFonts w:ascii="Times New Roman" w:eastAsia="Times New Roman" w:hAnsi="Times New Roman" w:cs="Times New Roman"/>
                <w:color w:val="000000" w:themeColor="text1"/>
              </w:rPr>
              <w:t>New Member GPA meets or exceeds the respective gender average</w:t>
            </w:r>
            <w:r w:rsidR="00D0332F">
              <w:rPr>
                <w:rFonts w:ascii="Times New Roman" w:eastAsia="Times New Roman" w:hAnsi="Times New Roman" w:cs="Times New Roman"/>
                <w:color w:val="000000" w:themeColor="text1"/>
              </w:rPr>
              <w:t xml:space="preserve"> each semester</w:t>
            </w:r>
          </w:p>
        </w:tc>
        <w:tc>
          <w:tcPr>
            <w:tcW w:w="2597" w:type="dxa"/>
            <w:vMerge/>
            <w:tcBorders>
              <w:top w:val="single" w:sz="4" w:space="0" w:color="auto"/>
              <w:left w:val="single" w:sz="4" w:space="0" w:color="auto"/>
              <w:bottom w:val="single" w:sz="4" w:space="0" w:color="auto"/>
              <w:right w:val="single" w:sz="4" w:space="0" w:color="auto"/>
            </w:tcBorders>
            <w:vAlign w:val="center"/>
          </w:tcPr>
          <w:p w14:paraId="40C7F966" w14:textId="77777777" w:rsidR="00E96925" w:rsidRDefault="00E96925"/>
        </w:tc>
      </w:tr>
      <w:tr w:rsidR="760506ED" w14:paraId="7266BB4C" w14:textId="77777777" w:rsidTr="001F07CF">
        <w:trPr>
          <w:trHeight w:val="300"/>
        </w:trPr>
        <w:tc>
          <w:tcPr>
            <w:tcW w:w="143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CB0F57" w14:textId="1D21AE55" w:rsidR="760506ED" w:rsidRDefault="760506ED" w:rsidP="760506ED">
            <w:pPr>
              <w:spacing w:after="0"/>
              <w:jc w:val="center"/>
            </w:pPr>
            <w:r w:rsidRPr="760506ED">
              <w:rPr>
                <w:rFonts w:ascii="Times New Roman" w:eastAsia="Times New Roman" w:hAnsi="Times New Roman" w:cs="Times New Roman"/>
                <w:color w:val="000000" w:themeColor="text1"/>
              </w:rPr>
              <w:t>15</w:t>
            </w:r>
          </w:p>
        </w:tc>
        <w:tc>
          <w:tcPr>
            <w:tcW w:w="689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111C78" w14:textId="28D230B8" w:rsidR="760506ED" w:rsidRDefault="760506ED" w:rsidP="760506ED">
            <w:pPr>
              <w:spacing w:after="0"/>
            </w:pPr>
            <w:r w:rsidRPr="760506ED">
              <w:rPr>
                <w:rFonts w:ascii="Times New Roman" w:eastAsia="Times New Roman" w:hAnsi="Times New Roman" w:cs="Times New Roman"/>
                <w:color w:val="000000" w:themeColor="text1"/>
              </w:rPr>
              <w:t>New Member GPA is at least 0.1 above the respective gender average each semester</w:t>
            </w:r>
          </w:p>
        </w:tc>
        <w:tc>
          <w:tcPr>
            <w:tcW w:w="2597" w:type="dxa"/>
            <w:vMerge/>
            <w:tcBorders>
              <w:top w:val="single" w:sz="4" w:space="0" w:color="auto"/>
              <w:left w:val="single" w:sz="4" w:space="0" w:color="auto"/>
              <w:bottom w:val="single" w:sz="4" w:space="0" w:color="auto"/>
              <w:right w:val="single" w:sz="4" w:space="0" w:color="auto"/>
            </w:tcBorders>
            <w:vAlign w:val="center"/>
          </w:tcPr>
          <w:p w14:paraId="5AAE5825" w14:textId="77777777" w:rsidR="00E96925" w:rsidRDefault="00E96925"/>
        </w:tc>
      </w:tr>
      <w:tr w:rsidR="760506ED" w14:paraId="0B8D604B" w14:textId="77777777" w:rsidTr="001F07CF">
        <w:trPr>
          <w:trHeight w:val="501"/>
        </w:trPr>
        <w:tc>
          <w:tcPr>
            <w:tcW w:w="10930" w:type="dxa"/>
            <w:gridSpan w:val="3"/>
            <w:tcBorders>
              <w:top w:val="single" w:sz="4" w:space="0" w:color="auto"/>
              <w:left w:val="single" w:sz="4" w:space="0" w:color="auto"/>
              <w:bottom w:val="single" w:sz="4" w:space="0" w:color="auto"/>
              <w:right w:val="single" w:sz="4" w:space="0" w:color="auto"/>
            </w:tcBorders>
            <w:vAlign w:val="center"/>
          </w:tcPr>
          <w:p w14:paraId="275A57A1" w14:textId="77777777" w:rsidR="00295037" w:rsidRDefault="001F07CF" w:rsidP="00764C0C">
            <w:pPr>
              <w:spacing w:after="0"/>
              <w:rPr>
                <w:rFonts w:ascii="Times New Roman" w:eastAsia="Times New Roman" w:hAnsi="Times New Roman" w:cs="Times New Roman"/>
                <w:b/>
                <w:bCs/>
                <w:color w:val="000000" w:themeColor="text1"/>
              </w:rPr>
            </w:pPr>
            <w:r w:rsidRPr="760506ED">
              <w:rPr>
                <w:rFonts w:ascii="Times New Roman" w:eastAsia="Times New Roman" w:hAnsi="Times New Roman" w:cs="Times New Roman"/>
                <w:b/>
                <w:bCs/>
                <w:color w:val="000000" w:themeColor="text1"/>
              </w:rPr>
              <w:t>NOTES</w:t>
            </w:r>
            <w:r w:rsidR="000A464F">
              <w:rPr>
                <w:rFonts w:ascii="Times New Roman" w:eastAsia="Times New Roman" w:hAnsi="Times New Roman" w:cs="Times New Roman"/>
                <w:b/>
                <w:bCs/>
                <w:color w:val="000000" w:themeColor="text1"/>
              </w:rPr>
              <w:t>:</w:t>
            </w:r>
          </w:p>
          <w:p w14:paraId="15F21721" w14:textId="46E87679" w:rsidR="009E1209" w:rsidRPr="00764C0C" w:rsidRDefault="009E1209" w:rsidP="00764C0C">
            <w:pPr>
              <w:spacing w:after="0"/>
              <w:rPr>
                <w:rFonts w:ascii="Times New Roman" w:eastAsia="Times New Roman" w:hAnsi="Times New Roman" w:cs="Times New Roman"/>
                <w:b/>
                <w:bCs/>
                <w:color w:val="000000" w:themeColor="text1"/>
              </w:rPr>
            </w:pPr>
          </w:p>
        </w:tc>
      </w:tr>
      <w:tr w:rsidR="760506ED" w14:paraId="5EA16213" w14:textId="77777777" w:rsidTr="001F07CF">
        <w:trPr>
          <w:trHeight w:val="180"/>
        </w:trPr>
        <w:tc>
          <w:tcPr>
            <w:tcW w:w="1437" w:type="dxa"/>
            <w:tcBorders>
              <w:top w:val="single" w:sz="4" w:space="0" w:color="auto"/>
              <w:left w:val="nil"/>
              <w:bottom w:val="nil"/>
              <w:right w:val="nil"/>
            </w:tcBorders>
            <w:tcMar>
              <w:top w:w="15" w:type="dxa"/>
              <w:left w:w="15" w:type="dxa"/>
              <w:right w:w="15" w:type="dxa"/>
            </w:tcMar>
            <w:vAlign w:val="bottom"/>
          </w:tcPr>
          <w:p w14:paraId="1EBB121D" w14:textId="73E6E9E5" w:rsidR="760506ED" w:rsidRDefault="760506ED"/>
        </w:tc>
        <w:tc>
          <w:tcPr>
            <w:tcW w:w="6896" w:type="dxa"/>
            <w:tcBorders>
              <w:top w:val="single" w:sz="4" w:space="0" w:color="auto"/>
              <w:left w:val="nil"/>
              <w:bottom w:val="nil"/>
              <w:right w:val="nil"/>
            </w:tcBorders>
            <w:tcMar>
              <w:top w:w="15" w:type="dxa"/>
              <w:left w:w="15" w:type="dxa"/>
              <w:right w:w="15" w:type="dxa"/>
            </w:tcMar>
            <w:vAlign w:val="bottom"/>
          </w:tcPr>
          <w:p w14:paraId="427719F8" w14:textId="785207E0" w:rsidR="760506ED" w:rsidRDefault="760506ED"/>
        </w:tc>
        <w:tc>
          <w:tcPr>
            <w:tcW w:w="2597" w:type="dxa"/>
            <w:tcBorders>
              <w:top w:val="single" w:sz="4" w:space="0" w:color="auto"/>
              <w:left w:val="nil"/>
              <w:bottom w:val="nil"/>
              <w:right w:val="nil"/>
            </w:tcBorders>
            <w:tcMar>
              <w:top w:w="15" w:type="dxa"/>
              <w:left w:w="15" w:type="dxa"/>
              <w:right w:w="15" w:type="dxa"/>
            </w:tcMar>
            <w:vAlign w:val="bottom"/>
          </w:tcPr>
          <w:p w14:paraId="711A6DB2" w14:textId="5CD1B5F9" w:rsidR="760506ED" w:rsidRDefault="760506ED"/>
        </w:tc>
      </w:tr>
      <w:tr w:rsidR="760506ED" w14:paraId="41CC572A" w14:textId="77777777" w:rsidTr="00BF1D39">
        <w:trPr>
          <w:trHeight w:val="300"/>
        </w:trPr>
        <w:tc>
          <w:tcPr>
            <w:tcW w:w="10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8A8A"/>
            <w:tcMar>
              <w:top w:w="15" w:type="dxa"/>
              <w:left w:w="15" w:type="dxa"/>
              <w:right w:w="15" w:type="dxa"/>
            </w:tcMar>
            <w:vAlign w:val="bottom"/>
          </w:tcPr>
          <w:p w14:paraId="3C2927E2" w14:textId="1D98507D" w:rsidR="760506ED" w:rsidRDefault="760506ED" w:rsidP="760506ED">
            <w:pPr>
              <w:spacing w:after="0"/>
              <w:jc w:val="center"/>
              <w:rPr>
                <w:rFonts w:ascii="Times New Roman" w:eastAsia="Times New Roman" w:hAnsi="Times New Roman" w:cs="Times New Roman"/>
                <w:b/>
                <w:color w:val="000000" w:themeColor="text1"/>
                <w:sz w:val="28"/>
                <w:szCs w:val="28"/>
              </w:rPr>
            </w:pPr>
            <w:r w:rsidRPr="760506ED">
              <w:rPr>
                <w:rFonts w:ascii="Times New Roman" w:eastAsia="Times New Roman" w:hAnsi="Times New Roman" w:cs="Times New Roman"/>
                <w:b/>
                <w:bCs/>
                <w:color w:val="000000" w:themeColor="text1"/>
                <w:sz w:val="40"/>
                <w:szCs w:val="40"/>
              </w:rPr>
              <w:lastRenderedPageBreak/>
              <w:t>Membership Development</w:t>
            </w:r>
            <w:r>
              <w:br/>
            </w:r>
            <w:r w:rsidRPr="760506ED">
              <w:rPr>
                <w:rFonts w:ascii="Times New Roman" w:eastAsia="Times New Roman" w:hAnsi="Times New Roman" w:cs="Times New Roman"/>
                <w:b/>
                <w:bCs/>
                <w:color w:val="000000" w:themeColor="text1"/>
                <w:sz w:val="40"/>
                <w:szCs w:val="40"/>
              </w:rPr>
              <w:t xml:space="preserve"> </w:t>
            </w:r>
            <w:r w:rsidRPr="760506ED">
              <w:rPr>
                <w:rFonts w:ascii="Times New Roman" w:eastAsia="Times New Roman" w:hAnsi="Times New Roman" w:cs="Times New Roman"/>
                <w:b/>
                <w:bCs/>
                <w:color w:val="000000" w:themeColor="text1"/>
                <w:sz w:val="28"/>
                <w:szCs w:val="28"/>
              </w:rPr>
              <w:t xml:space="preserve">(Maximum: </w:t>
            </w:r>
            <w:r w:rsidR="00DF39C8">
              <w:rPr>
                <w:rFonts w:ascii="Times New Roman" w:eastAsia="Times New Roman" w:hAnsi="Times New Roman" w:cs="Times New Roman"/>
                <w:b/>
                <w:bCs/>
                <w:color w:val="000000" w:themeColor="text1"/>
                <w:sz w:val="28"/>
                <w:szCs w:val="28"/>
              </w:rPr>
              <w:t>60</w:t>
            </w:r>
            <w:r w:rsidRPr="760506ED">
              <w:rPr>
                <w:rFonts w:ascii="Times New Roman" w:eastAsia="Times New Roman" w:hAnsi="Times New Roman" w:cs="Times New Roman"/>
                <w:b/>
                <w:bCs/>
                <w:color w:val="000000" w:themeColor="text1"/>
                <w:sz w:val="28"/>
                <w:szCs w:val="28"/>
              </w:rPr>
              <w:t xml:space="preserve"> points)</w:t>
            </w:r>
          </w:p>
        </w:tc>
      </w:tr>
      <w:tr w:rsidR="760506ED" w14:paraId="4B4F1CA8" w14:textId="77777777" w:rsidTr="00BF1D39">
        <w:trPr>
          <w:trHeight w:val="375"/>
        </w:trPr>
        <w:tc>
          <w:tcPr>
            <w:tcW w:w="10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8A8A"/>
            <w:tcMar>
              <w:top w:w="15" w:type="dxa"/>
              <w:left w:w="15" w:type="dxa"/>
              <w:right w:w="15" w:type="dxa"/>
            </w:tcMar>
            <w:vAlign w:val="bottom"/>
          </w:tcPr>
          <w:p w14:paraId="6DA82565" w14:textId="3BC650B8" w:rsidR="760506ED" w:rsidRDefault="760506ED" w:rsidP="760506ED">
            <w:pPr>
              <w:spacing w:after="0"/>
            </w:pPr>
            <w:r w:rsidRPr="760506ED">
              <w:rPr>
                <w:rFonts w:ascii="Times New Roman" w:eastAsia="Times New Roman" w:hAnsi="Times New Roman" w:cs="Times New Roman"/>
                <w:b/>
                <w:bCs/>
                <w:color w:val="000000" w:themeColor="text1"/>
                <w:sz w:val="28"/>
                <w:szCs w:val="28"/>
              </w:rPr>
              <w:t>Member Education &amp; Support</w:t>
            </w:r>
          </w:p>
        </w:tc>
      </w:tr>
      <w:tr w:rsidR="00440384" w14:paraId="159AA03F"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6E67F61" w14:textId="1F1743CF" w:rsidR="00440384" w:rsidRDefault="00440384" w:rsidP="00440384">
            <w:pPr>
              <w:spacing w:after="0"/>
              <w:jc w:val="center"/>
            </w:pPr>
            <w:r w:rsidRPr="760506ED">
              <w:rPr>
                <w:rFonts w:ascii="Times New Roman" w:eastAsia="Times New Roman" w:hAnsi="Times New Roman" w:cs="Times New Roman"/>
                <w:b/>
                <w:bCs/>
                <w:color w:val="000000" w:themeColor="text1"/>
              </w:rPr>
              <w:t>Point Value</w:t>
            </w:r>
            <w:r w:rsidRPr="760506ED">
              <w:rPr>
                <w:rFonts w:ascii="Times New Roman" w:eastAsia="Times New Roman" w:hAnsi="Times New Roman" w:cs="Times New Roman"/>
                <w:color w:val="000000" w:themeColor="text1"/>
              </w:rPr>
              <w:t xml:space="preserve"> </w:t>
            </w: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34FB831" w14:textId="50D906A1" w:rsidR="00440384" w:rsidRDefault="00440384" w:rsidP="00440384">
            <w:pPr>
              <w:spacing w:after="0"/>
              <w:jc w:val="center"/>
            </w:pPr>
            <w:r w:rsidRPr="760506ED">
              <w:rPr>
                <w:rFonts w:ascii="Times New Roman" w:eastAsia="Times New Roman" w:hAnsi="Times New Roman" w:cs="Times New Roman"/>
                <w:b/>
                <w:bCs/>
                <w:color w:val="000000" w:themeColor="text1"/>
              </w:rPr>
              <w:t>Criteria</w:t>
            </w:r>
            <w:r w:rsidRPr="760506ED">
              <w:rPr>
                <w:rFonts w:ascii="Times New Roman" w:eastAsia="Times New Roman" w:hAnsi="Times New Roman" w:cs="Times New Roman"/>
                <w:color w:val="000000" w:themeColor="text1"/>
              </w:rPr>
              <w:t xml:space="preserve"> </w:t>
            </w:r>
          </w:p>
        </w:tc>
        <w:tc>
          <w:tcPr>
            <w:tcW w:w="2597"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0FB627ED" w14:textId="16CAE89A" w:rsidR="00440384" w:rsidRDefault="00440384" w:rsidP="00440384">
            <w:pPr>
              <w:spacing w:after="0"/>
              <w:jc w:val="center"/>
            </w:pPr>
            <w:r w:rsidRPr="760506ED">
              <w:rPr>
                <w:rFonts w:ascii="Times New Roman" w:eastAsia="Times New Roman" w:hAnsi="Times New Roman" w:cs="Times New Roman"/>
                <w:b/>
                <w:bCs/>
                <w:color w:val="000000" w:themeColor="text1"/>
              </w:rPr>
              <w:t>Documentation</w:t>
            </w:r>
          </w:p>
        </w:tc>
      </w:tr>
      <w:tr w:rsidR="00090C5A" w14:paraId="76BC1150" w14:textId="77777777" w:rsidTr="00221CE5">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A8F392" w14:textId="4FDD4E0C" w:rsidR="00090C5A" w:rsidRDefault="00090C5A" w:rsidP="00440384">
            <w:pPr>
              <w:spacing w:after="0"/>
              <w:jc w:val="center"/>
            </w:pPr>
            <w:r w:rsidRPr="760506ED">
              <w:rPr>
                <w:rFonts w:ascii="Times New Roman" w:eastAsia="Times New Roman" w:hAnsi="Times New Roman" w:cs="Times New Roman"/>
                <w:color w:val="000000" w:themeColor="text1"/>
              </w:rPr>
              <w:t>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2863E300" w14:textId="227AF9FE" w:rsidR="00090C5A" w:rsidRDefault="00090C5A" w:rsidP="00440384">
            <w:pPr>
              <w:spacing w:after="0"/>
            </w:pPr>
            <w:r w:rsidRPr="760506ED">
              <w:rPr>
                <w:rFonts w:ascii="Times New Roman" w:eastAsia="Times New Roman" w:hAnsi="Times New Roman" w:cs="Times New Roman"/>
                <w:color w:val="000000" w:themeColor="text1"/>
              </w:rPr>
              <w:t>Chapter does not submit a New Member Education Plan</w:t>
            </w:r>
          </w:p>
        </w:tc>
        <w:tc>
          <w:tcPr>
            <w:tcW w:w="2597"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4DC7E29D" w14:textId="10BFF99A" w:rsidR="00090C5A" w:rsidRDefault="00090C5A" w:rsidP="00440384">
            <w:pPr>
              <w:spacing w:after="0"/>
              <w:jc w:val="center"/>
              <w:rPr>
                <w:rFonts w:ascii="Times New Roman" w:eastAsia="Times New Roman" w:hAnsi="Times New Roman" w:cs="Times New Roman"/>
              </w:rPr>
            </w:pPr>
            <w:hyperlink r:id="rId14">
              <w:r w:rsidRPr="1C52BA55">
                <w:rPr>
                  <w:rStyle w:val="Hyperlink"/>
                  <w:rFonts w:ascii="Times New Roman" w:eastAsia="Times New Roman" w:hAnsi="Times New Roman" w:cs="Times New Roman"/>
                </w:rPr>
                <w:t>BearLink</w:t>
              </w:r>
            </w:hyperlink>
          </w:p>
        </w:tc>
      </w:tr>
      <w:tr w:rsidR="00090C5A" w14:paraId="253DF68C" w14:textId="77777777" w:rsidTr="00221CE5">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655B665" w14:textId="12A499AB" w:rsidR="00090C5A" w:rsidRDefault="00090C5A" w:rsidP="760506ED">
            <w:pPr>
              <w:spacing w:after="0"/>
              <w:jc w:val="center"/>
            </w:pPr>
            <w:r w:rsidRPr="760506ED">
              <w:rPr>
                <w:rFonts w:ascii="Times New Roman" w:eastAsia="Times New Roman" w:hAnsi="Times New Roman" w:cs="Times New Roman"/>
                <w:color w:val="000000" w:themeColor="text1"/>
              </w:rPr>
              <w:t>5</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140AF8C6" w14:textId="17956EAE" w:rsidR="00090C5A" w:rsidRDefault="00090C5A" w:rsidP="760506ED">
            <w:pPr>
              <w:spacing w:after="0"/>
            </w:pPr>
            <w:r w:rsidRPr="760506ED">
              <w:rPr>
                <w:rFonts w:ascii="Times New Roman" w:eastAsia="Times New Roman" w:hAnsi="Times New Roman" w:cs="Times New Roman"/>
                <w:color w:val="000000" w:themeColor="text1"/>
              </w:rPr>
              <w:t xml:space="preserve">Chapter </w:t>
            </w:r>
            <w:proofErr w:type="gramStart"/>
            <w:r w:rsidRPr="760506ED">
              <w:rPr>
                <w:rFonts w:ascii="Times New Roman" w:eastAsia="Times New Roman" w:hAnsi="Times New Roman" w:cs="Times New Roman"/>
                <w:color w:val="000000" w:themeColor="text1"/>
              </w:rPr>
              <w:t>submits</w:t>
            </w:r>
            <w:proofErr w:type="gramEnd"/>
            <w:r w:rsidRPr="760506ED">
              <w:rPr>
                <w:rFonts w:ascii="Times New Roman" w:eastAsia="Times New Roman" w:hAnsi="Times New Roman" w:cs="Times New Roman"/>
                <w:color w:val="000000" w:themeColor="text1"/>
              </w:rPr>
              <w:t xml:space="preserve"> a New Member Education Plan</w:t>
            </w:r>
          </w:p>
        </w:tc>
        <w:tc>
          <w:tcPr>
            <w:tcW w:w="2597" w:type="dxa"/>
            <w:vMerge/>
            <w:tcBorders>
              <w:left w:val="single" w:sz="4" w:space="0" w:color="auto"/>
              <w:right w:val="single" w:sz="4" w:space="0" w:color="auto"/>
            </w:tcBorders>
            <w:vAlign w:val="center"/>
          </w:tcPr>
          <w:p w14:paraId="5D351E0D" w14:textId="77777777" w:rsidR="00090C5A" w:rsidRDefault="00090C5A"/>
        </w:tc>
      </w:tr>
      <w:tr w:rsidR="00090C5A" w14:paraId="7ACEE152" w14:textId="77777777" w:rsidTr="00221CE5">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14AA870" w14:textId="2B36AB45" w:rsidR="00090C5A" w:rsidRDefault="00090C5A" w:rsidP="760506ED">
            <w:pPr>
              <w:spacing w:after="0"/>
              <w:jc w:val="center"/>
            </w:pPr>
            <w:r w:rsidRPr="760506ED">
              <w:rPr>
                <w:rFonts w:ascii="Times New Roman" w:eastAsia="Times New Roman" w:hAnsi="Times New Roman" w:cs="Times New Roman"/>
                <w:color w:val="000000" w:themeColor="text1"/>
              </w:rPr>
              <w:t>10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01948A40" w14:textId="1D4FD56B" w:rsidR="00090C5A" w:rsidRDefault="00090C5A" w:rsidP="760506ED">
            <w:pPr>
              <w:spacing w:after="0"/>
            </w:pPr>
            <w:r w:rsidRPr="760506ED">
              <w:rPr>
                <w:rFonts w:ascii="Times New Roman" w:eastAsia="Times New Roman" w:hAnsi="Times New Roman" w:cs="Times New Roman"/>
                <w:color w:val="000000" w:themeColor="text1"/>
              </w:rPr>
              <w:t xml:space="preserve">New Member Education Plan includes education </w:t>
            </w:r>
            <w:proofErr w:type="gramStart"/>
            <w:r w:rsidRPr="760506ED">
              <w:rPr>
                <w:rFonts w:ascii="Times New Roman" w:eastAsia="Times New Roman" w:hAnsi="Times New Roman" w:cs="Times New Roman"/>
                <w:color w:val="000000" w:themeColor="text1"/>
              </w:rPr>
              <w:t>about</w:t>
            </w:r>
            <w:proofErr w:type="gramEnd"/>
            <w:r w:rsidRPr="760506ED">
              <w:rPr>
                <w:rFonts w:ascii="Times New Roman" w:eastAsia="Times New Roman" w:hAnsi="Times New Roman" w:cs="Times New Roman"/>
                <w:color w:val="000000" w:themeColor="text1"/>
              </w:rPr>
              <w:t xml:space="preserve"> all three councils (PHA, IFC, NPHC)</w:t>
            </w:r>
          </w:p>
        </w:tc>
        <w:tc>
          <w:tcPr>
            <w:tcW w:w="2597" w:type="dxa"/>
            <w:vMerge/>
            <w:tcBorders>
              <w:left w:val="single" w:sz="4" w:space="0" w:color="auto"/>
              <w:bottom w:val="single" w:sz="4" w:space="0" w:color="auto"/>
              <w:right w:val="single" w:sz="4" w:space="0" w:color="auto"/>
            </w:tcBorders>
            <w:vAlign w:val="center"/>
          </w:tcPr>
          <w:p w14:paraId="7FDCF602" w14:textId="77777777" w:rsidR="00090C5A" w:rsidRDefault="00090C5A"/>
        </w:tc>
      </w:tr>
      <w:tr w:rsidR="760506ED" w14:paraId="730ED35A" w14:textId="77777777" w:rsidTr="00F30D5D">
        <w:trPr>
          <w:trHeight w:val="300"/>
        </w:trPr>
        <w:tc>
          <w:tcPr>
            <w:tcW w:w="1437"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517785E0" w14:textId="1B751439" w:rsidR="760506ED" w:rsidRDefault="760506ED" w:rsidP="760506ED">
            <w:pPr>
              <w:spacing w:after="0"/>
              <w:jc w:val="center"/>
            </w:pPr>
            <w:r w:rsidRPr="760506ED">
              <w:rPr>
                <w:rFonts w:ascii="Times New Roman" w:eastAsia="Times New Roman" w:hAnsi="Times New Roman" w:cs="Times New Roman"/>
                <w:color w:val="000000" w:themeColor="text1"/>
              </w:rPr>
              <w:t>15</w:t>
            </w:r>
          </w:p>
        </w:tc>
        <w:tc>
          <w:tcPr>
            <w:tcW w:w="6896" w:type="dxa"/>
            <w:tcBorders>
              <w:top w:val="single" w:sz="4" w:space="0" w:color="000000" w:themeColor="text1"/>
              <w:left w:val="single" w:sz="4" w:space="0" w:color="000000" w:themeColor="text1"/>
              <w:bottom w:val="nil"/>
              <w:right w:val="single" w:sz="4" w:space="0" w:color="auto"/>
            </w:tcBorders>
            <w:tcMar>
              <w:top w:w="15" w:type="dxa"/>
              <w:left w:w="15" w:type="dxa"/>
              <w:right w:w="15" w:type="dxa"/>
            </w:tcMar>
            <w:vAlign w:val="bottom"/>
          </w:tcPr>
          <w:p w14:paraId="52EA6C23" w14:textId="6D092E7B" w:rsidR="760506ED" w:rsidRPr="000A464F" w:rsidRDefault="005E507B" w:rsidP="760506ED">
            <w:pPr>
              <w:spacing w:after="0"/>
              <w:rPr>
                <w:highlight w:val="yellow"/>
              </w:rPr>
            </w:pPr>
            <w:r w:rsidRPr="000A464F">
              <w:rPr>
                <w:rFonts w:ascii="Times New Roman" w:eastAsia="Times New Roman" w:hAnsi="Times New Roman" w:cs="Times New Roman"/>
                <w:color w:val="000000" w:themeColor="text1"/>
              </w:rPr>
              <w:t xml:space="preserve">Chapter </w:t>
            </w:r>
            <w:r w:rsidR="00A6362D" w:rsidRPr="000A464F">
              <w:rPr>
                <w:rFonts w:ascii="Times New Roman" w:eastAsia="Times New Roman" w:hAnsi="Times New Roman" w:cs="Times New Roman"/>
                <w:color w:val="000000" w:themeColor="text1"/>
              </w:rPr>
              <w:t>co-hosts a</w:t>
            </w:r>
            <w:r w:rsidR="009956BE">
              <w:rPr>
                <w:rFonts w:ascii="Times New Roman" w:eastAsia="Times New Roman" w:hAnsi="Times New Roman" w:cs="Times New Roman"/>
                <w:color w:val="000000" w:themeColor="text1"/>
              </w:rPr>
              <w:t>nd registers a</w:t>
            </w:r>
            <w:r w:rsidR="00A6362D" w:rsidRPr="000A464F">
              <w:rPr>
                <w:rFonts w:ascii="Times New Roman" w:eastAsia="Times New Roman" w:hAnsi="Times New Roman" w:cs="Times New Roman"/>
                <w:color w:val="000000" w:themeColor="text1"/>
              </w:rPr>
              <w:t xml:space="preserve"> </w:t>
            </w:r>
            <w:r w:rsidR="00FD6ADC" w:rsidRPr="000A464F">
              <w:rPr>
                <w:rFonts w:ascii="Times New Roman" w:eastAsia="Times New Roman" w:hAnsi="Times New Roman" w:cs="Times New Roman"/>
                <w:color w:val="000000" w:themeColor="text1"/>
              </w:rPr>
              <w:t>non-</w:t>
            </w:r>
            <w:r w:rsidR="002A2DE9">
              <w:rPr>
                <w:rFonts w:ascii="Times New Roman" w:eastAsia="Times New Roman" w:hAnsi="Times New Roman" w:cs="Times New Roman"/>
                <w:color w:val="000000" w:themeColor="text1"/>
              </w:rPr>
              <w:t>alcoholic</w:t>
            </w:r>
            <w:r w:rsidR="00A6362D" w:rsidRPr="000A464F">
              <w:rPr>
                <w:rFonts w:ascii="Times New Roman" w:eastAsia="Times New Roman" w:hAnsi="Times New Roman" w:cs="Times New Roman"/>
                <w:color w:val="000000" w:themeColor="text1"/>
              </w:rPr>
              <w:t xml:space="preserve"> event </w:t>
            </w:r>
            <w:r w:rsidR="00FD6ADC" w:rsidRPr="000A464F">
              <w:rPr>
                <w:rFonts w:ascii="Times New Roman" w:eastAsia="Times New Roman" w:hAnsi="Times New Roman" w:cs="Times New Roman"/>
                <w:color w:val="000000" w:themeColor="text1"/>
              </w:rPr>
              <w:t xml:space="preserve">with a chapter </w:t>
            </w:r>
            <w:r w:rsidR="000A464F" w:rsidRPr="000A464F">
              <w:rPr>
                <w:rFonts w:ascii="Times New Roman" w:eastAsia="Times New Roman" w:hAnsi="Times New Roman" w:cs="Times New Roman"/>
                <w:color w:val="000000" w:themeColor="text1"/>
              </w:rPr>
              <w:t>from another council</w:t>
            </w:r>
          </w:p>
        </w:tc>
        <w:tc>
          <w:tcPr>
            <w:tcW w:w="2597" w:type="dxa"/>
            <w:tcBorders>
              <w:top w:val="single" w:sz="4" w:space="0" w:color="auto"/>
              <w:left w:val="single" w:sz="4" w:space="0" w:color="auto"/>
              <w:bottom w:val="single" w:sz="4" w:space="0" w:color="auto"/>
              <w:right w:val="single" w:sz="4" w:space="0" w:color="auto"/>
            </w:tcBorders>
            <w:vAlign w:val="center"/>
          </w:tcPr>
          <w:p w14:paraId="50DF81C8" w14:textId="0D8C4876" w:rsidR="00E96925" w:rsidRPr="00090C5A" w:rsidRDefault="002047E1" w:rsidP="002047E1">
            <w:pPr>
              <w:jc w:val="center"/>
              <w:rPr>
                <w:rFonts w:ascii="Times New Roman" w:hAnsi="Times New Roman" w:cs="Times New Roman"/>
              </w:rPr>
            </w:pPr>
            <w:r>
              <w:rPr>
                <w:rFonts w:ascii="Times New Roman" w:hAnsi="Times New Roman" w:cs="Times New Roman"/>
              </w:rPr>
              <w:t>Verified by FSL Staff</w:t>
            </w:r>
          </w:p>
        </w:tc>
      </w:tr>
      <w:tr w:rsidR="760506ED" w14:paraId="23FE5555" w14:textId="77777777" w:rsidTr="00BF1D39">
        <w:trPr>
          <w:trHeight w:val="375"/>
        </w:trPr>
        <w:tc>
          <w:tcPr>
            <w:tcW w:w="10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8A8A"/>
            <w:tcMar>
              <w:top w:w="15" w:type="dxa"/>
              <w:left w:w="15" w:type="dxa"/>
              <w:right w:w="15" w:type="dxa"/>
            </w:tcMar>
            <w:vAlign w:val="bottom"/>
          </w:tcPr>
          <w:p w14:paraId="0B78C0BD" w14:textId="5E39AE04" w:rsidR="760506ED" w:rsidRDefault="760506ED" w:rsidP="760506ED">
            <w:pPr>
              <w:spacing w:after="0"/>
            </w:pPr>
            <w:r w:rsidRPr="760506ED">
              <w:rPr>
                <w:rFonts w:ascii="Times New Roman" w:eastAsia="Times New Roman" w:hAnsi="Times New Roman" w:cs="Times New Roman"/>
                <w:b/>
                <w:bCs/>
                <w:color w:val="000000" w:themeColor="text1"/>
                <w:sz w:val="28"/>
                <w:szCs w:val="28"/>
              </w:rPr>
              <w:t>New Member Retention</w:t>
            </w:r>
          </w:p>
        </w:tc>
      </w:tr>
      <w:tr w:rsidR="760506ED" w14:paraId="7F09535F"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F446EEE" w14:textId="5AA7A910" w:rsidR="760506ED" w:rsidRDefault="760506ED" w:rsidP="760506ED">
            <w:pPr>
              <w:spacing w:after="0"/>
              <w:jc w:val="center"/>
            </w:pPr>
            <w:r w:rsidRPr="760506ED">
              <w:rPr>
                <w:rFonts w:ascii="Times New Roman" w:eastAsia="Times New Roman" w:hAnsi="Times New Roman" w:cs="Times New Roman"/>
                <w:b/>
                <w:bCs/>
                <w:color w:val="000000" w:themeColor="text1"/>
              </w:rPr>
              <w:t>Point Value</w:t>
            </w:r>
            <w:r w:rsidRPr="760506ED">
              <w:rPr>
                <w:rFonts w:ascii="Times New Roman" w:eastAsia="Times New Roman" w:hAnsi="Times New Roman" w:cs="Times New Roman"/>
                <w:color w:val="000000" w:themeColor="text1"/>
              </w:rPr>
              <w:t xml:space="preserve"> </w:t>
            </w: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2531AF6" w14:textId="57A311F3" w:rsidR="760506ED" w:rsidRDefault="760506ED" w:rsidP="760506ED">
            <w:pPr>
              <w:spacing w:after="0"/>
              <w:jc w:val="center"/>
            </w:pPr>
            <w:r w:rsidRPr="760506ED">
              <w:rPr>
                <w:rFonts w:ascii="Times New Roman" w:eastAsia="Times New Roman" w:hAnsi="Times New Roman" w:cs="Times New Roman"/>
                <w:b/>
                <w:bCs/>
                <w:color w:val="000000" w:themeColor="text1"/>
              </w:rPr>
              <w:t>Criteria</w:t>
            </w:r>
            <w:r w:rsidRPr="760506ED">
              <w:rPr>
                <w:rFonts w:ascii="Times New Roman" w:eastAsia="Times New Roman" w:hAnsi="Times New Roman" w:cs="Times New Roman"/>
                <w:color w:val="000000" w:themeColor="text1"/>
              </w:rPr>
              <w:t xml:space="preserve"> </w:t>
            </w:r>
          </w:p>
        </w:tc>
        <w:tc>
          <w:tcPr>
            <w:tcW w:w="2597"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2C8D02CE" w14:textId="13EB3EE4" w:rsidR="760506ED" w:rsidRDefault="760506ED" w:rsidP="760506ED">
            <w:pPr>
              <w:spacing w:after="0"/>
              <w:jc w:val="center"/>
            </w:pPr>
            <w:r w:rsidRPr="760506ED">
              <w:rPr>
                <w:rFonts w:ascii="Times New Roman" w:eastAsia="Times New Roman" w:hAnsi="Times New Roman" w:cs="Times New Roman"/>
                <w:b/>
                <w:bCs/>
                <w:color w:val="000000" w:themeColor="text1"/>
              </w:rPr>
              <w:t>Documentation</w:t>
            </w:r>
          </w:p>
        </w:tc>
      </w:tr>
      <w:tr w:rsidR="760506ED" w14:paraId="104E7636"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01B652C" w14:textId="77E50599" w:rsidR="760506ED" w:rsidRDefault="760506ED" w:rsidP="760506ED">
            <w:pPr>
              <w:spacing w:after="0"/>
              <w:jc w:val="center"/>
            </w:pPr>
            <w:r w:rsidRPr="760506ED">
              <w:rPr>
                <w:rFonts w:ascii="Times New Roman" w:eastAsia="Times New Roman" w:hAnsi="Times New Roman" w:cs="Times New Roman"/>
                <w:color w:val="000000" w:themeColor="text1"/>
              </w:rPr>
              <w:t>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2EC96C91" w14:textId="17E6E1BF" w:rsidR="760506ED" w:rsidRDefault="760506ED" w:rsidP="760506ED">
            <w:pPr>
              <w:spacing w:after="0"/>
            </w:pPr>
            <w:r w:rsidRPr="760506ED">
              <w:rPr>
                <w:rFonts w:ascii="Times New Roman" w:eastAsia="Times New Roman" w:hAnsi="Times New Roman" w:cs="Times New Roman"/>
                <w:color w:val="000000" w:themeColor="text1"/>
              </w:rPr>
              <w:t>New Member retention is at or below 80</w:t>
            </w:r>
            <w:r w:rsidR="009D709F">
              <w:rPr>
                <w:rFonts w:ascii="Times New Roman" w:eastAsia="Times New Roman" w:hAnsi="Times New Roman" w:cs="Times New Roman"/>
                <w:color w:val="000000" w:themeColor="text1"/>
              </w:rPr>
              <w:t>%</w:t>
            </w:r>
          </w:p>
        </w:tc>
        <w:tc>
          <w:tcPr>
            <w:tcW w:w="259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F75164" w14:textId="668961CC" w:rsidR="760506ED" w:rsidRDefault="760506ED" w:rsidP="760506ED">
            <w:pPr>
              <w:spacing w:after="0"/>
              <w:jc w:val="center"/>
            </w:pPr>
            <w:r w:rsidRPr="760506ED">
              <w:rPr>
                <w:rFonts w:ascii="Times New Roman" w:eastAsia="Times New Roman" w:hAnsi="Times New Roman" w:cs="Times New Roman"/>
                <w:color w:val="000000" w:themeColor="text1"/>
              </w:rPr>
              <w:t>Verified by FSL Staff</w:t>
            </w:r>
          </w:p>
        </w:tc>
      </w:tr>
      <w:tr w:rsidR="760506ED" w14:paraId="30875E86" w14:textId="77777777" w:rsidTr="00F30D5D">
        <w:trPr>
          <w:trHeight w:val="315"/>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44FFE49" w14:textId="4371192D" w:rsidR="760506ED" w:rsidRDefault="760506ED" w:rsidP="760506ED">
            <w:pPr>
              <w:spacing w:after="0"/>
              <w:jc w:val="center"/>
            </w:pPr>
            <w:r w:rsidRPr="760506ED">
              <w:rPr>
                <w:rFonts w:ascii="Times New Roman" w:eastAsia="Times New Roman" w:hAnsi="Times New Roman" w:cs="Times New Roman"/>
                <w:color w:val="000000" w:themeColor="text1"/>
              </w:rPr>
              <w:t>5</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7DCD7FD4" w14:textId="2AEDCCCA" w:rsidR="760506ED" w:rsidRDefault="760506ED" w:rsidP="760506ED">
            <w:pPr>
              <w:spacing w:after="0"/>
            </w:pPr>
            <w:r w:rsidRPr="760506ED">
              <w:rPr>
                <w:rFonts w:ascii="Times New Roman" w:eastAsia="Times New Roman" w:hAnsi="Times New Roman" w:cs="Times New Roman"/>
                <w:color w:val="000000" w:themeColor="text1"/>
              </w:rPr>
              <w:t>81-89% retention</w:t>
            </w:r>
          </w:p>
        </w:tc>
        <w:tc>
          <w:tcPr>
            <w:tcW w:w="2597" w:type="dxa"/>
            <w:vMerge/>
            <w:tcBorders>
              <w:top w:val="single" w:sz="4" w:space="0" w:color="auto"/>
              <w:left w:val="single" w:sz="4" w:space="0" w:color="auto"/>
              <w:bottom w:val="single" w:sz="4" w:space="0" w:color="auto"/>
              <w:right w:val="single" w:sz="4" w:space="0" w:color="auto"/>
            </w:tcBorders>
            <w:vAlign w:val="center"/>
          </w:tcPr>
          <w:p w14:paraId="30CB7D5B" w14:textId="77777777" w:rsidR="00E96925" w:rsidRDefault="00E96925"/>
        </w:tc>
      </w:tr>
      <w:tr w:rsidR="760506ED" w14:paraId="474BFDCF" w14:textId="77777777" w:rsidTr="00F30D5D">
        <w:trPr>
          <w:trHeight w:val="315"/>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12D0A3D" w14:textId="207E6AD5" w:rsidR="760506ED" w:rsidRDefault="760506ED" w:rsidP="760506ED">
            <w:pPr>
              <w:spacing w:after="0"/>
              <w:jc w:val="center"/>
            </w:pPr>
            <w:r w:rsidRPr="760506ED">
              <w:rPr>
                <w:rFonts w:ascii="Times New Roman" w:eastAsia="Times New Roman" w:hAnsi="Times New Roman" w:cs="Times New Roman"/>
                <w:color w:val="000000" w:themeColor="text1"/>
              </w:rPr>
              <w:t>10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66C8FC2A" w14:textId="6FBB66FB" w:rsidR="760506ED" w:rsidRDefault="760506ED" w:rsidP="760506ED">
            <w:pPr>
              <w:spacing w:after="0"/>
            </w:pPr>
            <w:r w:rsidRPr="760506ED">
              <w:rPr>
                <w:rFonts w:ascii="Times New Roman" w:eastAsia="Times New Roman" w:hAnsi="Times New Roman" w:cs="Times New Roman"/>
                <w:color w:val="000000" w:themeColor="text1"/>
              </w:rPr>
              <w:t>90-99% retention</w:t>
            </w:r>
          </w:p>
        </w:tc>
        <w:tc>
          <w:tcPr>
            <w:tcW w:w="2597" w:type="dxa"/>
            <w:vMerge/>
            <w:tcBorders>
              <w:top w:val="single" w:sz="4" w:space="0" w:color="auto"/>
              <w:left w:val="single" w:sz="4" w:space="0" w:color="auto"/>
              <w:bottom w:val="single" w:sz="4" w:space="0" w:color="auto"/>
              <w:right w:val="single" w:sz="4" w:space="0" w:color="auto"/>
            </w:tcBorders>
            <w:vAlign w:val="center"/>
          </w:tcPr>
          <w:p w14:paraId="27DE188C" w14:textId="77777777" w:rsidR="00E96925" w:rsidRDefault="00E96925"/>
        </w:tc>
      </w:tr>
      <w:tr w:rsidR="760506ED" w14:paraId="758F2D04" w14:textId="77777777" w:rsidTr="00F30D5D">
        <w:trPr>
          <w:trHeight w:val="315"/>
        </w:trPr>
        <w:tc>
          <w:tcPr>
            <w:tcW w:w="1437"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58473E0D" w14:textId="24D5F32D" w:rsidR="760506ED" w:rsidRDefault="760506ED" w:rsidP="760506ED">
            <w:pPr>
              <w:spacing w:after="0"/>
              <w:jc w:val="center"/>
            </w:pPr>
            <w:r w:rsidRPr="760506ED">
              <w:rPr>
                <w:rFonts w:ascii="Times New Roman" w:eastAsia="Times New Roman" w:hAnsi="Times New Roman" w:cs="Times New Roman"/>
                <w:color w:val="000000" w:themeColor="text1"/>
              </w:rPr>
              <w:t>15</w:t>
            </w:r>
          </w:p>
        </w:tc>
        <w:tc>
          <w:tcPr>
            <w:tcW w:w="6896" w:type="dxa"/>
            <w:tcBorders>
              <w:top w:val="single" w:sz="4" w:space="0" w:color="000000" w:themeColor="text1"/>
              <w:left w:val="single" w:sz="4" w:space="0" w:color="000000" w:themeColor="text1"/>
              <w:bottom w:val="nil"/>
              <w:right w:val="single" w:sz="4" w:space="0" w:color="auto"/>
            </w:tcBorders>
            <w:tcMar>
              <w:top w:w="15" w:type="dxa"/>
              <w:left w:w="15" w:type="dxa"/>
              <w:right w:w="15" w:type="dxa"/>
            </w:tcMar>
            <w:vAlign w:val="bottom"/>
          </w:tcPr>
          <w:p w14:paraId="0095FEB7" w14:textId="23958A93" w:rsidR="760506ED" w:rsidRDefault="760506ED" w:rsidP="760506ED">
            <w:pPr>
              <w:spacing w:after="0"/>
            </w:pPr>
            <w:r w:rsidRPr="760506ED">
              <w:rPr>
                <w:rFonts w:ascii="Times New Roman" w:eastAsia="Times New Roman" w:hAnsi="Times New Roman" w:cs="Times New Roman"/>
                <w:color w:val="000000" w:themeColor="text1"/>
              </w:rPr>
              <w:t>100% retention</w:t>
            </w:r>
          </w:p>
        </w:tc>
        <w:tc>
          <w:tcPr>
            <w:tcW w:w="2597" w:type="dxa"/>
            <w:vMerge/>
            <w:tcBorders>
              <w:top w:val="single" w:sz="4" w:space="0" w:color="auto"/>
              <w:left w:val="single" w:sz="4" w:space="0" w:color="auto"/>
              <w:bottom w:val="single" w:sz="4" w:space="0" w:color="auto"/>
              <w:right w:val="single" w:sz="4" w:space="0" w:color="auto"/>
            </w:tcBorders>
            <w:vAlign w:val="center"/>
          </w:tcPr>
          <w:p w14:paraId="5EA0AB00" w14:textId="77777777" w:rsidR="00E96925" w:rsidRDefault="00E96925"/>
        </w:tc>
      </w:tr>
      <w:tr w:rsidR="760506ED" w14:paraId="7F03F19B" w14:textId="77777777" w:rsidTr="00BF1D39">
        <w:trPr>
          <w:trHeight w:val="375"/>
        </w:trPr>
        <w:tc>
          <w:tcPr>
            <w:tcW w:w="10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8A8A"/>
            <w:tcMar>
              <w:top w:w="15" w:type="dxa"/>
              <w:left w:w="15" w:type="dxa"/>
              <w:right w:w="15" w:type="dxa"/>
            </w:tcMar>
            <w:vAlign w:val="bottom"/>
          </w:tcPr>
          <w:p w14:paraId="3EE431BF" w14:textId="5884D2E6" w:rsidR="760506ED" w:rsidRDefault="760506ED" w:rsidP="760506ED">
            <w:pPr>
              <w:spacing w:after="0"/>
            </w:pPr>
            <w:r w:rsidRPr="760506ED">
              <w:rPr>
                <w:rFonts w:ascii="Times New Roman" w:eastAsia="Times New Roman" w:hAnsi="Times New Roman" w:cs="Times New Roman"/>
                <w:b/>
                <w:bCs/>
                <w:color w:val="000000" w:themeColor="text1"/>
                <w:sz w:val="28"/>
                <w:szCs w:val="28"/>
              </w:rPr>
              <w:t>Health &amp; Wellness Educational</w:t>
            </w:r>
          </w:p>
        </w:tc>
      </w:tr>
      <w:tr w:rsidR="760506ED" w14:paraId="6FF39BCB"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8D0FE71" w14:textId="79553D25" w:rsidR="760506ED" w:rsidRDefault="760506ED" w:rsidP="760506ED">
            <w:pPr>
              <w:spacing w:after="0"/>
              <w:jc w:val="center"/>
            </w:pPr>
            <w:r w:rsidRPr="760506ED">
              <w:rPr>
                <w:rFonts w:ascii="Times New Roman" w:eastAsia="Times New Roman" w:hAnsi="Times New Roman" w:cs="Times New Roman"/>
                <w:b/>
                <w:bCs/>
                <w:color w:val="000000" w:themeColor="text1"/>
              </w:rPr>
              <w:t>Point Value</w:t>
            </w:r>
            <w:r w:rsidRPr="760506ED">
              <w:rPr>
                <w:rFonts w:ascii="Times New Roman" w:eastAsia="Times New Roman" w:hAnsi="Times New Roman" w:cs="Times New Roman"/>
                <w:color w:val="000000" w:themeColor="text1"/>
              </w:rPr>
              <w:t xml:space="preserve"> </w:t>
            </w: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7A68C1" w14:textId="70DBD90B" w:rsidR="760506ED" w:rsidRDefault="760506ED" w:rsidP="760506ED">
            <w:pPr>
              <w:spacing w:after="0"/>
              <w:jc w:val="center"/>
            </w:pPr>
            <w:r w:rsidRPr="760506ED">
              <w:rPr>
                <w:rFonts w:ascii="Times New Roman" w:eastAsia="Times New Roman" w:hAnsi="Times New Roman" w:cs="Times New Roman"/>
                <w:b/>
                <w:bCs/>
                <w:color w:val="000000" w:themeColor="text1"/>
              </w:rPr>
              <w:t>Criteria</w:t>
            </w:r>
            <w:r w:rsidRPr="760506ED">
              <w:rPr>
                <w:rFonts w:ascii="Times New Roman" w:eastAsia="Times New Roman" w:hAnsi="Times New Roman" w:cs="Times New Roman"/>
                <w:color w:val="000000" w:themeColor="text1"/>
              </w:rPr>
              <w:t xml:space="preserve"> </w:t>
            </w:r>
          </w:p>
        </w:tc>
        <w:tc>
          <w:tcPr>
            <w:tcW w:w="2597"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6077DBD2" w14:textId="48665CB3" w:rsidR="760506ED" w:rsidRDefault="760506ED" w:rsidP="760506ED">
            <w:pPr>
              <w:spacing w:after="0"/>
              <w:jc w:val="center"/>
            </w:pPr>
            <w:r w:rsidRPr="760506ED">
              <w:rPr>
                <w:rFonts w:ascii="Times New Roman" w:eastAsia="Times New Roman" w:hAnsi="Times New Roman" w:cs="Times New Roman"/>
                <w:b/>
                <w:bCs/>
                <w:color w:val="000000" w:themeColor="text1"/>
              </w:rPr>
              <w:t>Documentation</w:t>
            </w:r>
          </w:p>
        </w:tc>
      </w:tr>
      <w:tr w:rsidR="760506ED" w14:paraId="730867C8" w14:textId="77777777" w:rsidTr="00F30D5D">
        <w:trPr>
          <w:trHeight w:val="479"/>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EC38BF9" w14:textId="1CB4B741" w:rsidR="760506ED" w:rsidRDefault="760506ED" w:rsidP="760506ED">
            <w:pPr>
              <w:spacing w:after="0"/>
              <w:jc w:val="center"/>
            </w:pPr>
            <w:r w:rsidRPr="760506ED">
              <w:rPr>
                <w:rFonts w:ascii="Times New Roman" w:eastAsia="Times New Roman" w:hAnsi="Times New Roman" w:cs="Times New Roman"/>
                <w:color w:val="000000" w:themeColor="text1"/>
              </w:rPr>
              <w:t>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3DAF2D44" w14:textId="3E31F0A2" w:rsidR="760506ED" w:rsidRDefault="760506ED" w:rsidP="760506ED">
            <w:pPr>
              <w:spacing w:after="0"/>
            </w:pPr>
            <w:r w:rsidRPr="760506ED">
              <w:rPr>
                <w:rFonts w:ascii="Times New Roman" w:eastAsia="Times New Roman" w:hAnsi="Times New Roman" w:cs="Times New Roman"/>
                <w:color w:val="000000" w:themeColor="text1"/>
              </w:rPr>
              <w:t>Chapter does not host or co-host a Health &amp; Wellness workshop/presentation (e.g. stress management, self-care, healthy habits, etc.)</w:t>
            </w:r>
            <w:r w:rsidR="004F0BEF">
              <w:rPr>
                <w:rFonts w:ascii="Times New Roman" w:eastAsia="Times New Roman" w:hAnsi="Times New Roman" w:cs="Times New Roman"/>
                <w:color w:val="000000" w:themeColor="text1"/>
              </w:rPr>
              <w:t xml:space="preserve"> per semester</w:t>
            </w:r>
          </w:p>
        </w:tc>
        <w:tc>
          <w:tcPr>
            <w:tcW w:w="259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552835" w14:textId="58EE0D22" w:rsidR="760506ED" w:rsidRDefault="476464CE" w:rsidP="760506ED">
            <w:pPr>
              <w:spacing w:after="0"/>
              <w:jc w:val="center"/>
              <w:rPr>
                <w:rFonts w:ascii="Times New Roman" w:eastAsia="Times New Roman" w:hAnsi="Times New Roman" w:cs="Times New Roman"/>
              </w:rPr>
            </w:pPr>
            <w:hyperlink r:id="rId15">
              <w:r w:rsidRPr="1C52BA55">
                <w:rPr>
                  <w:rStyle w:val="Hyperlink"/>
                  <w:rFonts w:ascii="Times New Roman" w:eastAsia="Times New Roman" w:hAnsi="Times New Roman" w:cs="Times New Roman"/>
                </w:rPr>
                <w:t>BearLink</w:t>
              </w:r>
            </w:hyperlink>
          </w:p>
        </w:tc>
      </w:tr>
      <w:tr w:rsidR="760506ED" w14:paraId="2CA16261" w14:textId="77777777" w:rsidTr="00F30D5D">
        <w:trPr>
          <w:trHeight w:val="315"/>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F9CF713" w14:textId="062D2029" w:rsidR="760506ED" w:rsidRDefault="760506ED" w:rsidP="760506ED">
            <w:pPr>
              <w:spacing w:after="0"/>
              <w:jc w:val="center"/>
            </w:pPr>
            <w:r w:rsidRPr="760506ED">
              <w:rPr>
                <w:rFonts w:ascii="Times New Roman" w:eastAsia="Times New Roman" w:hAnsi="Times New Roman" w:cs="Times New Roman"/>
                <w:color w:val="000000" w:themeColor="text1"/>
              </w:rPr>
              <w:t>5</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63E0B706" w14:textId="7DBA26A8" w:rsidR="760506ED" w:rsidRDefault="760506ED" w:rsidP="760506ED">
            <w:pPr>
              <w:spacing w:after="0"/>
            </w:pPr>
            <w:r w:rsidRPr="760506ED">
              <w:rPr>
                <w:rFonts w:ascii="Times New Roman" w:eastAsia="Times New Roman" w:hAnsi="Times New Roman" w:cs="Times New Roman"/>
                <w:color w:val="000000" w:themeColor="text1"/>
              </w:rPr>
              <w:t>25–50% of members attend</w:t>
            </w:r>
          </w:p>
        </w:tc>
        <w:tc>
          <w:tcPr>
            <w:tcW w:w="2597" w:type="dxa"/>
            <w:vMerge/>
            <w:tcBorders>
              <w:top w:val="single" w:sz="4" w:space="0" w:color="auto"/>
              <w:left w:val="single" w:sz="4" w:space="0" w:color="auto"/>
              <w:bottom w:val="single" w:sz="4" w:space="0" w:color="auto"/>
              <w:right w:val="single" w:sz="4" w:space="0" w:color="auto"/>
            </w:tcBorders>
            <w:vAlign w:val="center"/>
          </w:tcPr>
          <w:p w14:paraId="6FAFC503" w14:textId="77777777" w:rsidR="00E96925" w:rsidRDefault="00E96925"/>
        </w:tc>
      </w:tr>
      <w:tr w:rsidR="760506ED" w14:paraId="26316DF3" w14:textId="77777777" w:rsidTr="00F30D5D">
        <w:trPr>
          <w:trHeight w:val="315"/>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CA5908" w14:textId="4CD765FC" w:rsidR="760506ED" w:rsidRDefault="760506ED" w:rsidP="760506ED">
            <w:pPr>
              <w:spacing w:after="0"/>
              <w:jc w:val="center"/>
            </w:pPr>
            <w:r w:rsidRPr="760506ED">
              <w:rPr>
                <w:rFonts w:ascii="Times New Roman" w:eastAsia="Times New Roman" w:hAnsi="Times New Roman" w:cs="Times New Roman"/>
                <w:color w:val="000000" w:themeColor="text1"/>
              </w:rPr>
              <w:t>10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31E9607D" w14:textId="6B42492D" w:rsidR="760506ED" w:rsidRDefault="760506ED" w:rsidP="760506ED">
            <w:pPr>
              <w:spacing w:after="0"/>
            </w:pPr>
            <w:r w:rsidRPr="760506ED">
              <w:rPr>
                <w:rFonts w:ascii="Times New Roman" w:eastAsia="Times New Roman" w:hAnsi="Times New Roman" w:cs="Times New Roman"/>
                <w:color w:val="000000" w:themeColor="text1"/>
              </w:rPr>
              <w:t>51-75% of members attend</w:t>
            </w:r>
          </w:p>
        </w:tc>
        <w:tc>
          <w:tcPr>
            <w:tcW w:w="2597" w:type="dxa"/>
            <w:vMerge/>
            <w:tcBorders>
              <w:top w:val="single" w:sz="4" w:space="0" w:color="auto"/>
              <w:left w:val="single" w:sz="4" w:space="0" w:color="auto"/>
              <w:bottom w:val="single" w:sz="4" w:space="0" w:color="auto"/>
              <w:right w:val="single" w:sz="4" w:space="0" w:color="auto"/>
            </w:tcBorders>
            <w:vAlign w:val="center"/>
          </w:tcPr>
          <w:p w14:paraId="1B2F44F1" w14:textId="77777777" w:rsidR="00E96925" w:rsidRDefault="00E96925"/>
        </w:tc>
      </w:tr>
      <w:tr w:rsidR="760506ED" w14:paraId="3E92C468" w14:textId="77777777" w:rsidTr="00F30D5D">
        <w:trPr>
          <w:trHeight w:val="315"/>
        </w:trPr>
        <w:tc>
          <w:tcPr>
            <w:tcW w:w="1437"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0648A78A" w14:textId="2B8EF9BA" w:rsidR="760506ED" w:rsidRDefault="760506ED" w:rsidP="760506ED">
            <w:pPr>
              <w:spacing w:after="0"/>
              <w:jc w:val="center"/>
            </w:pPr>
            <w:r w:rsidRPr="760506ED">
              <w:rPr>
                <w:rFonts w:ascii="Times New Roman" w:eastAsia="Times New Roman" w:hAnsi="Times New Roman" w:cs="Times New Roman"/>
                <w:color w:val="000000" w:themeColor="text1"/>
              </w:rPr>
              <w:t>15</w:t>
            </w:r>
          </w:p>
        </w:tc>
        <w:tc>
          <w:tcPr>
            <w:tcW w:w="6896" w:type="dxa"/>
            <w:tcBorders>
              <w:top w:val="single" w:sz="4" w:space="0" w:color="000000" w:themeColor="text1"/>
              <w:left w:val="single" w:sz="4" w:space="0" w:color="000000" w:themeColor="text1"/>
              <w:bottom w:val="nil"/>
              <w:right w:val="single" w:sz="4" w:space="0" w:color="auto"/>
            </w:tcBorders>
            <w:tcMar>
              <w:top w:w="15" w:type="dxa"/>
              <w:left w:w="15" w:type="dxa"/>
              <w:right w:w="15" w:type="dxa"/>
            </w:tcMar>
            <w:vAlign w:val="bottom"/>
          </w:tcPr>
          <w:p w14:paraId="2197320E" w14:textId="32616001" w:rsidR="760506ED" w:rsidRDefault="760506ED" w:rsidP="760506ED">
            <w:pPr>
              <w:spacing w:after="0"/>
            </w:pPr>
            <w:r w:rsidRPr="760506ED">
              <w:rPr>
                <w:rFonts w:ascii="Times New Roman" w:eastAsia="Times New Roman" w:hAnsi="Times New Roman" w:cs="Times New Roman"/>
                <w:color w:val="000000" w:themeColor="text1"/>
              </w:rPr>
              <w:t>Greater than 76% of members attend</w:t>
            </w:r>
          </w:p>
        </w:tc>
        <w:tc>
          <w:tcPr>
            <w:tcW w:w="2597" w:type="dxa"/>
            <w:vMerge/>
            <w:tcBorders>
              <w:top w:val="single" w:sz="4" w:space="0" w:color="auto"/>
              <w:left w:val="single" w:sz="4" w:space="0" w:color="auto"/>
              <w:bottom w:val="single" w:sz="4" w:space="0" w:color="auto"/>
              <w:right w:val="single" w:sz="4" w:space="0" w:color="auto"/>
            </w:tcBorders>
            <w:vAlign w:val="center"/>
          </w:tcPr>
          <w:p w14:paraId="30237ADD" w14:textId="77777777" w:rsidR="00E96925" w:rsidRDefault="00E96925"/>
        </w:tc>
      </w:tr>
      <w:tr w:rsidR="760506ED" w14:paraId="0C0A852A" w14:textId="77777777" w:rsidTr="00BF1D39">
        <w:trPr>
          <w:trHeight w:val="375"/>
        </w:trPr>
        <w:tc>
          <w:tcPr>
            <w:tcW w:w="10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A8A8A"/>
            <w:tcMar>
              <w:top w:w="15" w:type="dxa"/>
              <w:left w:w="15" w:type="dxa"/>
              <w:right w:w="15" w:type="dxa"/>
            </w:tcMar>
            <w:vAlign w:val="bottom"/>
          </w:tcPr>
          <w:p w14:paraId="5843D5A5" w14:textId="532D11D2" w:rsidR="760506ED" w:rsidRDefault="760506ED" w:rsidP="760506ED">
            <w:pPr>
              <w:spacing w:after="0"/>
            </w:pPr>
            <w:r w:rsidRPr="760506ED">
              <w:rPr>
                <w:rFonts w:ascii="Times New Roman" w:eastAsia="Times New Roman" w:hAnsi="Times New Roman" w:cs="Times New Roman"/>
                <w:b/>
                <w:bCs/>
                <w:color w:val="000000" w:themeColor="text1"/>
                <w:sz w:val="28"/>
                <w:szCs w:val="28"/>
              </w:rPr>
              <w:t>Belonging Educational</w:t>
            </w:r>
          </w:p>
        </w:tc>
      </w:tr>
      <w:tr w:rsidR="760506ED" w14:paraId="03128564"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32CD8B5" w14:textId="657042DF" w:rsidR="760506ED" w:rsidRDefault="760506ED" w:rsidP="760506ED">
            <w:pPr>
              <w:spacing w:after="0"/>
              <w:jc w:val="center"/>
            </w:pPr>
            <w:r w:rsidRPr="760506ED">
              <w:rPr>
                <w:rFonts w:ascii="Times New Roman" w:eastAsia="Times New Roman" w:hAnsi="Times New Roman" w:cs="Times New Roman"/>
                <w:b/>
                <w:bCs/>
                <w:color w:val="000000" w:themeColor="text1"/>
              </w:rPr>
              <w:t>Point Value</w:t>
            </w:r>
            <w:r w:rsidRPr="760506ED">
              <w:rPr>
                <w:rFonts w:ascii="Times New Roman" w:eastAsia="Times New Roman" w:hAnsi="Times New Roman" w:cs="Times New Roman"/>
                <w:color w:val="000000" w:themeColor="text1"/>
              </w:rPr>
              <w:t xml:space="preserve"> </w:t>
            </w: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12B34A6" w14:textId="55A007B5" w:rsidR="760506ED" w:rsidRDefault="760506ED" w:rsidP="760506ED">
            <w:pPr>
              <w:spacing w:after="0"/>
              <w:jc w:val="center"/>
            </w:pPr>
            <w:r w:rsidRPr="760506ED">
              <w:rPr>
                <w:rFonts w:ascii="Times New Roman" w:eastAsia="Times New Roman" w:hAnsi="Times New Roman" w:cs="Times New Roman"/>
                <w:b/>
                <w:bCs/>
                <w:color w:val="000000" w:themeColor="text1"/>
              </w:rPr>
              <w:t>Criteria</w:t>
            </w:r>
            <w:r w:rsidRPr="760506ED">
              <w:rPr>
                <w:rFonts w:ascii="Times New Roman" w:eastAsia="Times New Roman" w:hAnsi="Times New Roman" w:cs="Times New Roman"/>
                <w:color w:val="000000" w:themeColor="text1"/>
              </w:rPr>
              <w:t xml:space="preserve"> </w:t>
            </w:r>
          </w:p>
        </w:tc>
        <w:tc>
          <w:tcPr>
            <w:tcW w:w="2597"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6DBCA346" w14:textId="70E6FB7C" w:rsidR="760506ED" w:rsidRDefault="760506ED" w:rsidP="760506ED">
            <w:pPr>
              <w:spacing w:after="0"/>
              <w:jc w:val="center"/>
            </w:pPr>
            <w:r w:rsidRPr="760506ED">
              <w:rPr>
                <w:rFonts w:ascii="Times New Roman" w:eastAsia="Times New Roman" w:hAnsi="Times New Roman" w:cs="Times New Roman"/>
                <w:b/>
                <w:bCs/>
                <w:color w:val="000000" w:themeColor="text1"/>
              </w:rPr>
              <w:t>Documentation</w:t>
            </w:r>
          </w:p>
        </w:tc>
      </w:tr>
      <w:tr w:rsidR="760506ED" w14:paraId="2AC0DB4C"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8B7EF6B" w14:textId="535A6408" w:rsidR="760506ED" w:rsidRDefault="760506ED" w:rsidP="760506ED">
            <w:pPr>
              <w:spacing w:after="0"/>
              <w:jc w:val="center"/>
            </w:pPr>
            <w:r w:rsidRPr="760506ED">
              <w:rPr>
                <w:rFonts w:ascii="Times New Roman" w:eastAsia="Times New Roman" w:hAnsi="Times New Roman" w:cs="Times New Roman"/>
                <w:color w:val="000000" w:themeColor="text1"/>
              </w:rPr>
              <w:t>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5E41BA01" w14:textId="04D3414A" w:rsidR="760506ED" w:rsidRDefault="760506ED" w:rsidP="760506ED">
            <w:pPr>
              <w:spacing w:after="0"/>
            </w:pPr>
            <w:r w:rsidRPr="760506ED">
              <w:rPr>
                <w:rFonts w:ascii="Times New Roman" w:eastAsia="Times New Roman" w:hAnsi="Times New Roman" w:cs="Times New Roman"/>
                <w:color w:val="000000" w:themeColor="text1"/>
              </w:rPr>
              <w:t>Chapter does not host or co-host a Belonging workshop/presentation (e.g. values based, building supportive member connections, etc.)</w:t>
            </w:r>
            <w:r w:rsidR="004F0BEF">
              <w:rPr>
                <w:rFonts w:ascii="Times New Roman" w:eastAsia="Times New Roman" w:hAnsi="Times New Roman" w:cs="Times New Roman"/>
                <w:color w:val="000000" w:themeColor="text1"/>
              </w:rPr>
              <w:t xml:space="preserve"> per semester</w:t>
            </w:r>
          </w:p>
        </w:tc>
        <w:tc>
          <w:tcPr>
            <w:tcW w:w="259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CB7DDE" w14:textId="52FA1FDB" w:rsidR="760506ED" w:rsidRDefault="476464CE" w:rsidP="760506ED">
            <w:pPr>
              <w:spacing w:after="0"/>
              <w:jc w:val="center"/>
              <w:rPr>
                <w:rFonts w:ascii="Times New Roman" w:eastAsia="Times New Roman" w:hAnsi="Times New Roman" w:cs="Times New Roman"/>
              </w:rPr>
            </w:pPr>
            <w:hyperlink r:id="rId16">
              <w:r w:rsidRPr="1C52BA55">
                <w:rPr>
                  <w:rStyle w:val="Hyperlink"/>
                  <w:rFonts w:ascii="Times New Roman" w:eastAsia="Times New Roman" w:hAnsi="Times New Roman" w:cs="Times New Roman"/>
                </w:rPr>
                <w:t>BearLink</w:t>
              </w:r>
            </w:hyperlink>
          </w:p>
        </w:tc>
      </w:tr>
      <w:tr w:rsidR="760506ED" w14:paraId="6EF5028E" w14:textId="77777777" w:rsidTr="00F30D5D">
        <w:trPr>
          <w:trHeight w:val="315"/>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D86CD7" w14:textId="5883D52A" w:rsidR="760506ED" w:rsidRDefault="760506ED" w:rsidP="760506ED">
            <w:pPr>
              <w:spacing w:after="0"/>
              <w:jc w:val="center"/>
            </w:pPr>
            <w:r w:rsidRPr="760506ED">
              <w:rPr>
                <w:rFonts w:ascii="Times New Roman" w:eastAsia="Times New Roman" w:hAnsi="Times New Roman" w:cs="Times New Roman"/>
                <w:color w:val="000000" w:themeColor="text1"/>
              </w:rPr>
              <w:t>5</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78EA7248" w14:textId="6C7F47E8" w:rsidR="760506ED" w:rsidRDefault="760506ED" w:rsidP="760506ED">
            <w:pPr>
              <w:spacing w:after="0"/>
            </w:pPr>
            <w:r w:rsidRPr="760506ED">
              <w:rPr>
                <w:rFonts w:ascii="Times New Roman" w:eastAsia="Times New Roman" w:hAnsi="Times New Roman" w:cs="Times New Roman"/>
                <w:color w:val="000000" w:themeColor="text1"/>
              </w:rPr>
              <w:t>25–50% of members attend</w:t>
            </w:r>
          </w:p>
        </w:tc>
        <w:tc>
          <w:tcPr>
            <w:tcW w:w="2597" w:type="dxa"/>
            <w:vMerge/>
            <w:tcBorders>
              <w:top w:val="single" w:sz="4" w:space="0" w:color="auto"/>
              <w:left w:val="single" w:sz="4" w:space="0" w:color="auto"/>
              <w:bottom w:val="single" w:sz="4" w:space="0" w:color="auto"/>
              <w:right w:val="single" w:sz="4" w:space="0" w:color="auto"/>
            </w:tcBorders>
            <w:vAlign w:val="center"/>
          </w:tcPr>
          <w:p w14:paraId="04519072" w14:textId="77777777" w:rsidR="00E96925" w:rsidRDefault="00E96925"/>
        </w:tc>
      </w:tr>
      <w:tr w:rsidR="760506ED" w14:paraId="7D58DE72" w14:textId="77777777" w:rsidTr="00F30D5D">
        <w:trPr>
          <w:trHeight w:val="315"/>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9BF9CC0" w14:textId="03582322" w:rsidR="760506ED" w:rsidRDefault="760506ED" w:rsidP="760506ED">
            <w:pPr>
              <w:spacing w:after="0"/>
              <w:jc w:val="center"/>
            </w:pPr>
            <w:r w:rsidRPr="760506ED">
              <w:rPr>
                <w:rFonts w:ascii="Times New Roman" w:eastAsia="Times New Roman" w:hAnsi="Times New Roman" w:cs="Times New Roman"/>
                <w:color w:val="000000" w:themeColor="text1"/>
              </w:rPr>
              <w:t>10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133ADC33" w14:textId="4AA4D3AC" w:rsidR="760506ED" w:rsidRDefault="760506ED" w:rsidP="760506ED">
            <w:pPr>
              <w:spacing w:after="0"/>
            </w:pPr>
            <w:r w:rsidRPr="760506ED">
              <w:rPr>
                <w:rFonts w:ascii="Times New Roman" w:eastAsia="Times New Roman" w:hAnsi="Times New Roman" w:cs="Times New Roman"/>
                <w:color w:val="000000" w:themeColor="text1"/>
              </w:rPr>
              <w:t>51-75% of members attend</w:t>
            </w:r>
          </w:p>
        </w:tc>
        <w:tc>
          <w:tcPr>
            <w:tcW w:w="2597" w:type="dxa"/>
            <w:vMerge/>
            <w:tcBorders>
              <w:top w:val="single" w:sz="4" w:space="0" w:color="auto"/>
              <w:left w:val="single" w:sz="4" w:space="0" w:color="auto"/>
              <w:bottom w:val="single" w:sz="4" w:space="0" w:color="auto"/>
              <w:right w:val="single" w:sz="4" w:space="0" w:color="auto"/>
            </w:tcBorders>
            <w:vAlign w:val="center"/>
          </w:tcPr>
          <w:p w14:paraId="697C1105" w14:textId="77777777" w:rsidR="00E96925" w:rsidRDefault="00E96925"/>
        </w:tc>
      </w:tr>
      <w:tr w:rsidR="760506ED" w14:paraId="32978E43" w14:textId="77777777" w:rsidTr="001F07CF">
        <w:trPr>
          <w:trHeight w:val="315"/>
        </w:trPr>
        <w:tc>
          <w:tcPr>
            <w:tcW w:w="1437"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6EEDBB55" w14:textId="7E45BCBA" w:rsidR="760506ED" w:rsidRDefault="760506ED" w:rsidP="760506ED">
            <w:pPr>
              <w:spacing w:after="0"/>
              <w:jc w:val="center"/>
            </w:pPr>
            <w:r w:rsidRPr="760506ED">
              <w:rPr>
                <w:rFonts w:ascii="Times New Roman" w:eastAsia="Times New Roman" w:hAnsi="Times New Roman" w:cs="Times New Roman"/>
                <w:color w:val="000000" w:themeColor="text1"/>
              </w:rPr>
              <w:t>15</w:t>
            </w:r>
          </w:p>
        </w:tc>
        <w:tc>
          <w:tcPr>
            <w:tcW w:w="6896" w:type="dxa"/>
            <w:tcBorders>
              <w:top w:val="single" w:sz="4" w:space="0" w:color="000000" w:themeColor="text1"/>
              <w:left w:val="single" w:sz="4" w:space="0" w:color="000000" w:themeColor="text1"/>
              <w:bottom w:val="single" w:sz="4" w:space="0" w:color="auto"/>
              <w:right w:val="single" w:sz="4" w:space="0" w:color="auto"/>
            </w:tcBorders>
            <w:tcMar>
              <w:top w:w="15" w:type="dxa"/>
              <w:left w:w="15" w:type="dxa"/>
              <w:right w:w="15" w:type="dxa"/>
            </w:tcMar>
            <w:vAlign w:val="bottom"/>
          </w:tcPr>
          <w:p w14:paraId="6E0B634B" w14:textId="47179F19" w:rsidR="760506ED" w:rsidRDefault="760506ED" w:rsidP="760506ED">
            <w:pPr>
              <w:spacing w:after="0"/>
            </w:pPr>
            <w:r w:rsidRPr="760506ED">
              <w:rPr>
                <w:rFonts w:ascii="Times New Roman" w:eastAsia="Times New Roman" w:hAnsi="Times New Roman" w:cs="Times New Roman"/>
                <w:color w:val="000000" w:themeColor="text1"/>
              </w:rPr>
              <w:t>Greater than 76% of members attend</w:t>
            </w:r>
          </w:p>
        </w:tc>
        <w:tc>
          <w:tcPr>
            <w:tcW w:w="2597" w:type="dxa"/>
            <w:vMerge/>
            <w:tcBorders>
              <w:top w:val="single" w:sz="4" w:space="0" w:color="auto"/>
              <w:left w:val="single" w:sz="4" w:space="0" w:color="auto"/>
              <w:bottom w:val="single" w:sz="4" w:space="0" w:color="auto"/>
              <w:right w:val="single" w:sz="4" w:space="0" w:color="auto"/>
            </w:tcBorders>
            <w:vAlign w:val="center"/>
          </w:tcPr>
          <w:p w14:paraId="6C40502D" w14:textId="77777777" w:rsidR="00E96925" w:rsidRDefault="00E96925"/>
        </w:tc>
      </w:tr>
      <w:tr w:rsidR="760506ED" w14:paraId="50B2AE3F" w14:textId="77777777" w:rsidTr="001F07CF">
        <w:trPr>
          <w:trHeight w:val="600"/>
        </w:trPr>
        <w:tc>
          <w:tcPr>
            <w:tcW w:w="10930"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B978CD" w14:textId="47482CC8" w:rsidR="00764C0C" w:rsidRDefault="00043A42" w:rsidP="760506ED">
            <w:pPr>
              <w:spacing w:after="0"/>
              <w:rPr>
                <w:rFonts w:ascii="Times New Roman" w:eastAsia="Times New Roman" w:hAnsi="Times New Roman" w:cs="Times New Roman"/>
                <w:b/>
                <w:bCs/>
                <w:color w:val="000000" w:themeColor="text1"/>
              </w:rPr>
            </w:pPr>
            <w:r w:rsidRPr="760506ED">
              <w:rPr>
                <w:rFonts w:ascii="Times New Roman" w:eastAsia="Times New Roman" w:hAnsi="Times New Roman" w:cs="Times New Roman"/>
                <w:b/>
                <w:bCs/>
                <w:color w:val="000000" w:themeColor="text1"/>
              </w:rPr>
              <w:t>NOTES</w:t>
            </w:r>
            <w:r>
              <w:rPr>
                <w:rFonts w:ascii="Times New Roman" w:eastAsia="Times New Roman" w:hAnsi="Times New Roman" w:cs="Times New Roman"/>
                <w:b/>
                <w:bCs/>
                <w:color w:val="000000" w:themeColor="text1"/>
              </w:rPr>
              <w:t>:</w:t>
            </w:r>
          </w:p>
          <w:p w14:paraId="39410F9E" w14:textId="77777777" w:rsidR="001F07CF" w:rsidRDefault="001F07CF" w:rsidP="760506ED">
            <w:pPr>
              <w:spacing w:after="0"/>
              <w:rPr>
                <w:rFonts w:ascii="Times New Roman" w:eastAsia="Times New Roman" w:hAnsi="Times New Roman" w:cs="Times New Roman"/>
                <w:b/>
                <w:bCs/>
                <w:color w:val="000000" w:themeColor="text1"/>
              </w:rPr>
            </w:pPr>
          </w:p>
          <w:p w14:paraId="10A9868B" w14:textId="77777777" w:rsidR="001F07CF" w:rsidRDefault="001F07CF" w:rsidP="760506ED">
            <w:pPr>
              <w:spacing w:after="0"/>
              <w:rPr>
                <w:rFonts w:ascii="Times New Roman" w:eastAsia="Times New Roman" w:hAnsi="Times New Roman" w:cs="Times New Roman"/>
                <w:b/>
                <w:bCs/>
                <w:color w:val="000000" w:themeColor="text1"/>
              </w:rPr>
            </w:pPr>
          </w:p>
          <w:p w14:paraId="67C6F2E8" w14:textId="77777777" w:rsidR="00764C0C" w:rsidRDefault="00764C0C" w:rsidP="760506ED">
            <w:pPr>
              <w:spacing w:after="0"/>
              <w:rPr>
                <w:rFonts w:ascii="Times New Roman" w:eastAsia="Times New Roman" w:hAnsi="Times New Roman" w:cs="Times New Roman"/>
                <w:b/>
                <w:bCs/>
                <w:color w:val="000000" w:themeColor="text1"/>
              </w:rPr>
            </w:pPr>
          </w:p>
          <w:p w14:paraId="779B9453" w14:textId="77777777" w:rsidR="008C4C30" w:rsidRDefault="008C4C30" w:rsidP="760506ED">
            <w:pPr>
              <w:spacing w:after="0"/>
              <w:rPr>
                <w:rFonts w:ascii="Times New Roman" w:eastAsia="Times New Roman" w:hAnsi="Times New Roman" w:cs="Times New Roman"/>
                <w:b/>
                <w:bCs/>
                <w:color w:val="000000" w:themeColor="text1"/>
              </w:rPr>
            </w:pPr>
          </w:p>
          <w:p w14:paraId="3761AF7C" w14:textId="29023CD1" w:rsidR="008C4C30" w:rsidRDefault="008C4C30" w:rsidP="760506ED">
            <w:pPr>
              <w:spacing w:after="0"/>
            </w:pPr>
          </w:p>
        </w:tc>
      </w:tr>
      <w:tr w:rsidR="760506ED" w14:paraId="30B698A5" w14:textId="77777777" w:rsidTr="001F07CF">
        <w:trPr>
          <w:trHeight w:val="501"/>
        </w:trPr>
        <w:tc>
          <w:tcPr>
            <w:tcW w:w="10930" w:type="dxa"/>
            <w:gridSpan w:val="3"/>
            <w:vMerge/>
            <w:tcBorders>
              <w:top w:val="single" w:sz="4" w:space="0" w:color="auto"/>
              <w:left w:val="single" w:sz="4" w:space="0" w:color="auto"/>
              <w:bottom w:val="single" w:sz="4" w:space="0" w:color="auto"/>
              <w:right w:val="single" w:sz="4" w:space="0" w:color="auto"/>
            </w:tcBorders>
            <w:vAlign w:val="center"/>
          </w:tcPr>
          <w:p w14:paraId="5F86655B" w14:textId="77777777" w:rsidR="00E96925" w:rsidRDefault="00E96925"/>
        </w:tc>
      </w:tr>
      <w:tr w:rsidR="760506ED" w14:paraId="03C560C8" w14:textId="77777777" w:rsidTr="001F07CF">
        <w:trPr>
          <w:trHeight w:val="300"/>
        </w:trPr>
        <w:tc>
          <w:tcPr>
            <w:tcW w:w="10930"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EBDFD3"/>
            <w:tcMar>
              <w:top w:w="15" w:type="dxa"/>
              <w:left w:w="15" w:type="dxa"/>
              <w:right w:w="15" w:type="dxa"/>
            </w:tcMar>
            <w:vAlign w:val="bottom"/>
          </w:tcPr>
          <w:p w14:paraId="598BB724" w14:textId="4FD1C8E2" w:rsidR="760506ED" w:rsidRDefault="760506ED" w:rsidP="760506ED">
            <w:pPr>
              <w:spacing w:after="0"/>
              <w:jc w:val="center"/>
              <w:rPr>
                <w:rFonts w:ascii="Times New Roman" w:eastAsia="Times New Roman" w:hAnsi="Times New Roman" w:cs="Times New Roman"/>
                <w:b/>
                <w:color w:val="000000" w:themeColor="text1"/>
                <w:sz w:val="28"/>
                <w:szCs w:val="28"/>
              </w:rPr>
            </w:pPr>
            <w:r w:rsidRPr="760506ED">
              <w:rPr>
                <w:rFonts w:ascii="Times New Roman" w:eastAsia="Times New Roman" w:hAnsi="Times New Roman" w:cs="Times New Roman"/>
                <w:b/>
                <w:bCs/>
                <w:color w:val="000000" w:themeColor="text1"/>
                <w:sz w:val="40"/>
                <w:szCs w:val="40"/>
              </w:rPr>
              <w:lastRenderedPageBreak/>
              <w:t>Risk Management &amp; Accountability</w:t>
            </w:r>
            <w:r>
              <w:br/>
            </w:r>
            <w:r w:rsidRPr="760506ED">
              <w:rPr>
                <w:rFonts w:ascii="Times New Roman" w:eastAsia="Times New Roman" w:hAnsi="Times New Roman" w:cs="Times New Roman"/>
                <w:b/>
                <w:bCs/>
                <w:color w:val="000000" w:themeColor="text1"/>
                <w:sz w:val="40"/>
                <w:szCs w:val="40"/>
              </w:rPr>
              <w:t xml:space="preserve"> </w:t>
            </w:r>
            <w:r w:rsidRPr="760506ED">
              <w:rPr>
                <w:rFonts w:ascii="Times New Roman" w:eastAsia="Times New Roman" w:hAnsi="Times New Roman" w:cs="Times New Roman"/>
                <w:b/>
                <w:bCs/>
                <w:color w:val="000000" w:themeColor="text1"/>
                <w:sz w:val="28"/>
                <w:szCs w:val="28"/>
              </w:rPr>
              <w:t xml:space="preserve">(Maximum: </w:t>
            </w:r>
            <w:r w:rsidR="00DF39C8">
              <w:rPr>
                <w:rFonts w:ascii="Times New Roman" w:eastAsia="Times New Roman" w:hAnsi="Times New Roman" w:cs="Times New Roman"/>
                <w:b/>
                <w:bCs/>
                <w:color w:val="000000" w:themeColor="text1"/>
                <w:sz w:val="28"/>
                <w:szCs w:val="28"/>
              </w:rPr>
              <w:t>60</w:t>
            </w:r>
            <w:r w:rsidRPr="760506ED">
              <w:rPr>
                <w:rFonts w:ascii="Times New Roman" w:eastAsia="Times New Roman" w:hAnsi="Times New Roman" w:cs="Times New Roman"/>
                <w:b/>
                <w:bCs/>
                <w:color w:val="000000" w:themeColor="text1"/>
                <w:sz w:val="28"/>
                <w:szCs w:val="28"/>
              </w:rPr>
              <w:t xml:space="preserve"> points)</w:t>
            </w:r>
          </w:p>
        </w:tc>
      </w:tr>
      <w:tr w:rsidR="760506ED" w14:paraId="60EAF4A7" w14:textId="77777777" w:rsidTr="00BF1D39">
        <w:trPr>
          <w:trHeight w:val="300"/>
        </w:trPr>
        <w:tc>
          <w:tcPr>
            <w:tcW w:w="10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BDFD3"/>
            <w:tcMar>
              <w:top w:w="15" w:type="dxa"/>
              <w:left w:w="15" w:type="dxa"/>
              <w:right w:w="15" w:type="dxa"/>
            </w:tcMar>
            <w:vAlign w:val="bottom"/>
          </w:tcPr>
          <w:p w14:paraId="190915F8" w14:textId="1CCD4836" w:rsidR="760506ED" w:rsidRDefault="760506ED" w:rsidP="760506ED">
            <w:pPr>
              <w:spacing w:after="0"/>
            </w:pPr>
            <w:r w:rsidRPr="760506ED">
              <w:rPr>
                <w:rFonts w:ascii="Times New Roman" w:eastAsia="Times New Roman" w:hAnsi="Times New Roman" w:cs="Times New Roman"/>
                <w:b/>
                <w:bCs/>
                <w:color w:val="000000" w:themeColor="text1"/>
                <w:sz w:val="28"/>
                <w:szCs w:val="28"/>
              </w:rPr>
              <w:t>Risk Management Educational</w:t>
            </w:r>
          </w:p>
        </w:tc>
      </w:tr>
      <w:tr w:rsidR="760506ED" w14:paraId="22963384"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5A324A6" w14:textId="7865CA17" w:rsidR="760506ED" w:rsidRDefault="760506ED" w:rsidP="760506ED">
            <w:pPr>
              <w:spacing w:after="0"/>
              <w:jc w:val="center"/>
            </w:pPr>
            <w:r w:rsidRPr="760506ED">
              <w:rPr>
                <w:rFonts w:ascii="Times New Roman" w:eastAsia="Times New Roman" w:hAnsi="Times New Roman" w:cs="Times New Roman"/>
                <w:b/>
                <w:bCs/>
                <w:color w:val="000000" w:themeColor="text1"/>
              </w:rPr>
              <w:t>Point Value</w:t>
            </w:r>
            <w:r w:rsidRPr="760506ED">
              <w:rPr>
                <w:rFonts w:ascii="Times New Roman" w:eastAsia="Times New Roman" w:hAnsi="Times New Roman" w:cs="Times New Roman"/>
                <w:color w:val="000000" w:themeColor="text1"/>
              </w:rPr>
              <w:t xml:space="preserve"> </w:t>
            </w: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9B3B621" w14:textId="689BF89C" w:rsidR="760506ED" w:rsidRDefault="760506ED" w:rsidP="760506ED">
            <w:pPr>
              <w:spacing w:after="0"/>
              <w:jc w:val="center"/>
            </w:pPr>
            <w:r w:rsidRPr="760506ED">
              <w:rPr>
                <w:rFonts w:ascii="Times New Roman" w:eastAsia="Times New Roman" w:hAnsi="Times New Roman" w:cs="Times New Roman"/>
                <w:b/>
                <w:bCs/>
                <w:color w:val="000000" w:themeColor="text1"/>
              </w:rPr>
              <w:t>Criteria</w:t>
            </w:r>
            <w:r w:rsidRPr="760506ED">
              <w:rPr>
                <w:rFonts w:ascii="Times New Roman" w:eastAsia="Times New Roman" w:hAnsi="Times New Roman" w:cs="Times New Roman"/>
                <w:color w:val="000000" w:themeColor="text1"/>
              </w:rPr>
              <w:t xml:space="preserve"> </w:t>
            </w:r>
          </w:p>
        </w:tc>
        <w:tc>
          <w:tcPr>
            <w:tcW w:w="2597"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01D8B319" w14:textId="32AEF73C" w:rsidR="760506ED" w:rsidRDefault="760506ED" w:rsidP="760506ED">
            <w:pPr>
              <w:spacing w:after="0"/>
              <w:jc w:val="center"/>
            </w:pPr>
            <w:r w:rsidRPr="760506ED">
              <w:rPr>
                <w:rFonts w:ascii="Times New Roman" w:eastAsia="Times New Roman" w:hAnsi="Times New Roman" w:cs="Times New Roman"/>
                <w:b/>
                <w:bCs/>
                <w:color w:val="000000" w:themeColor="text1"/>
              </w:rPr>
              <w:t>Documentation</w:t>
            </w:r>
          </w:p>
        </w:tc>
      </w:tr>
      <w:tr w:rsidR="760506ED" w14:paraId="29AE87D8" w14:textId="77777777" w:rsidTr="00F30D5D">
        <w:trPr>
          <w:trHeight w:val="533"/>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F9075C7" w14:textId="1261FE0B" w:rsidR="760506ED" w:rsidRDefault="760506ED" w:rsidP="760506ED">
            <w:pPr>
              <w:spacing w:after="0"/>
              <w:jc w:val="center"/>
            </w:pPr>
            <w:r w:rsidRPr="760506ED">
              <w:rPr>
                <w:rFonts w:ascii="Times New Roman" w:eastAsia="Times New Roman" w:hAnsi="Times New Roman" w:cs="Times New Roman"/>
                <w:color w:val="000000" w:themeColor="text1"/>
              </w:rPr>
              <w:t>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0DA3B7E9" w14:textId="6BE1F6CA" w:rsidR="760506ED" w:rsidRDefault="760506ED" w:rsidP="760506ED">
            <w:pPr>
              <w:spacing w:after="0"/>
            </w:pPr>
            <w:r w:rsidRPr="760506ED">
              <w:rPr>
                <w:rFonts w:ascii="Times New Roman" w:eastAsia="Times New Roman" w:hAnsi="Times New Roman" w:cs="Times New Roman"/>
                <w:color w:val="000000" w:themeColor="text1"/>
              </w:rPr>
              <w:t>Chapter does not host or co-host a Risk Management workshop/presentation (e.g. hazing prevention, alcohol safety, etc.)</w:t>
            </w:r>
            <w:r w:rsidR="004F0BEF">
              <w:rPr>
                <w:rFonts w:ascii="Times New Roman" w:eastAsia="Times New Roman" w:hAnsi="Times New Roman" w:cs="Times New Roman"/>
                <w:color w:val="000000" w:themeColor="text1"/>
              </w:rPr>
              <w:t xml:space="preserve"> per semester</w:t>
            </w:r>
          </w:p>
        </w:tc>
        <w:tc>
          <w:tcPr>
            <w:tcW w:w="259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978ABA" w14:textId="6AE4619A" w:rsidR="760506ED" w:rsidRDefault="476464CE" w:rsidP="760506ED">
            <w:pPr>
              <w:spacing w:after="0"/>
              <w:jc w:val="center"/>
              <w:rPr>
                <w:rFonts w:ascii="Times New Roman" w:eastAsia="Times New Roman" w:hAnsi="Times New Roman" w:cs="Times New Roman"/>
              </w:rPr>
            </w:pPr>
            <w:hyperlink r:id="rId17">
              <w:r w:rsidRPr="1C52BA55">
                <w:rPr>
                  <w:rStyle w:val="Hyperlink"/>
                  <w:rFonts w:ascii="Times New Roman" w:eastAsia="Times New Roman" w:hAnsi="Times New Roman" w:cs="Times New Roman"/>
                </w:rPr>
                <w:t>BearLink</w:t>
              </w:r>
            </w:hyperlink>
          </w:p>
        </w:tc>
      </w:tr>
      <w:tr w:rsidR="760506ED" w14:paraId="1F292628"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C87E7F" w14:textId="3809C6F2" w:rsidR="760506ED" w:rsidRDefault="760506ED" w:rsidP="760506ED">
            <w:pPr>
              <w:spacing w:after="0"/>
              <w:jc w:val="center"/>
            </w:pPr>
            <w:r w:rsidRPr="760506ED">
              <w:rPr>
                <w:rFonts w:ascii="Times New Roman" w:eastAsia="Times New Roman" w:hAnsi="Times New Roman" w:cs="Times New Roman"/>
                <w:color w:val="000000" w:themeColor="text1"/>
              </w:rPr>
              <w:t>5</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668DB351" w14:textId="6C83CAFE" w:rsidR="760506ED" w:rsidRDefault="760506ED" w:rsidP="760506ED">
            <w:pPr>
              <w:spacing w:after="0"/>
            </w:pPr>
            <w:r w:rsidRPr="760506ED">
              <w:rPr>
                <w:rFonts w:ascii="Times New Roman" w:eastAsia="Times New Roman" w:hAnsi="Times New Roman" w:cs="Times New Roman"/>
                <w:color w:val="000000" w:themeColor="text1"/>
              </w:rPr>
              <w:t>25–50% of members attend</w:t>
            </w:r>
          </w:p>
        </w:tc>
        <w:tc>
          <w:tcPr>
            <w:tcW w:w="2597" w:type="dxa"/>
            <w:vMerge/>
            <w:tcBorders>
              <w:top w:val="single" w:sz="4" w:space="0" w:color="auto"/>
              <w:left w:val="single" w:sz="4" w:space="0" w:color="auto"/>
              <w:bottom w:val="single" w:sz="4" w:space="0" w:color="auto"/>
              <w:right w:val="single" w:sz="4" w:space="0" w:color="auto"/>
            </w:tcBorders>
            <w:vAlign w:val="center"/>
          </w:tcPr>
          <w:p w14:paraId="1D29A358" w14:textId="77777777" w:rsidR="00E96925" w:rsidRDefault="00E96925"/>
        </w:tc>
      </w:tr>
      <w:tr w:rsidR="760506ED" w14:paraId="6C2886B5" w14:textId="77777777" w:rsidTr="00F30D5D">
        <w:trPr>
          <w:trHeight w:val="315"/>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75AE919" w14:textId="7552DA5F" w:rsidR="760506ED" w:rsidRDefault="760506ED" w:rsidP="760506ED">
            <w:pPr>
              <w:spacing w:after="0"/>
              <w:jc w:val="center"/>
            </w:pPr>
            <w:r w:rsidRPr="760506ED">
              <w:rPr>
                <w:rFonts w:ascii="Times New Roman" w:eastAsia="Times New Roman" w:hAnsi="Times New Roman" w:cs="Times New Roman"/>
                <w:color w:val="000000" w:themeColor="text1"/>
              </w:rPr>
              <w:t>10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28997B8B" w14:textId="29B02441" w:rsidR="760506ED" w:rsidRDefault="760506ED" w:rsidP="760506ED">
            <w:pPr>
              <w:spacing w:after="0"/>
            </w:pPr>
            <w:r w:rsidRPr="760506ED">
              <w:rPr>
                <w:rFonts w:ascii="Times New Roman" w:eastAsia="Times New Roman" w:hAnsi="Times New Roman" w:cs="Times New Roman"/>
                <w:color w:val="000000" w:themeColor="text1"/>
              </w:rPr>
              <w:t>51-75% of members attend</w:t>
            </w:r>
          </w:p>
        </w:tc>
        <w:tc>
          <w:tcPr>
            <w:tcW w:w="2597" w:type="dxa"/>
            <w:vMerge/>
            <w:tcBorders>
              <w:top w:val="single" w:sz="4" w:space="0" w:color="auto"/>
              <w:left w:val="single" w:sz="4" w:space="0" w:color="auto"/>
              <w:bottom w:val="single" w:sz="4" w:space="0" w:color="auto"/>
              <w:right w:val="single" w:sz="4" w:space="0" w:color="auto"/>
            </w:tcBorders>
            <w:vAlign w:val="center"/>
          </w:tcPr>
          <w:p w14:paraId="639AD8E9" w14:textId="77777777" w:rsidR="00E96925" w:rsidRDefault="00E96925"/>
        </w:tc>
      </w:tr>
      <w:tr w:rsidR="760506ED" w14:paraId="3E73A39B" w14:textId="77777777" w:rsidTr="005F0D53">
        <w:trPr>
          <w:trHeight w:val="70"/>
        </w:trPr>
        <w:tc>
          <w:tcPr>
            <w:tcW w:w="1437"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59B31582" w14:textId="4C7DBBBC" w:rsidR="760506ED" w:rsidRDefault="760506ED" w:rsidP="760506ED">
            <w:pPr>
              <w:spacing w:after="0"/>
              <w:jc w:val="center"/>
            </w:pPr>
            <w:r w:rsidRPr="760506ED">
              <w:rPr>
                <w:rFonts w:ascii="Times New Roman" w:eastAsia="Times New Roman" w:hAnsi="Times New Roman" w:cs="Times New Roman"/>
                <w:color w:val="000000" w:themeColor="text1"/>
              </w:rPr>
              <w:t>15</w:t>
            </w:r>
          </w:p>
        </w:tc>
        <w:tc>
          <w:tcPr>
            <w:tcW w:w="6896" w:type="dxa"/>
            <w:tcBorders>
              <w:top w:val="single" w:sz="4" w:space="0" w:color="000000" w:themeColor="text1"/>
              <w:left w:val="single" w:sz="4" w:space="0" w:color="000000" w:themeColor="text1"/>
              <w:bottom w:val="nil"/>
              <w:right w:val="single" w:sz="4" w:space="0" w:color="auto"/>
            </w:tcBorders>
            <w:tcMar>
              <w:top w:w="15" w:type="dxa"/>
              <w:left w:w="15" w:type="dxa"/>
              <w:right w:w="15" w:type="dxa"/>
            </w:tcMar>
            <w:vAlign w:val="bottom"/>
          </w:tcPr>
          <w:p w14:paraId="15365D72" w14:textId="4CC04A11" w:rsidR="760506ED" w:rsidRDefault="760506ED" w:rsidP="760506ED">
            <w:pPr>
              <w:spacing w:after="0"/>
            </w:pPr>
            <w:r w:rsidRPr="760506ED">
              <w:rPr>
                <w:rFonts w:ascii="Times New Roman" w:eastAsia="Times New Roman" w:hAnsi="Times New Roman" w:cs="Times New Roman"/>
                <w:color w:val="000000" w:themeColor="text1"/>
              </w:rPr>
              <w:t>Greater than 76% of members attend</w:t>
            </w:r>
          </w:p>
        </w:tc>
        <w:tc>
          <w:tcPr>
            <w:tcW w:w="2597" w:type="dxa"/>
            <w:vMerge/>
            <w:tcBorders>
              <w:top w:val="single" w:sz="4" w:space="0" w:color="auto"/>
              <w:left w:val="single" w:sz="4" w:space="0" w:color="auto"/>
              <w:bottom w:val="single" w:sz="4" w:space="0" w:color="auto"/>
              <w:right w:val="single" w:sz="4" w:space="0" w:color="auto"/>
            </w:tcBorders>
            <w:vAlign w:val="center"/>
          </w:tcPr>
          <w:p w14:paraId="3CB66FB4" w14:textId="77777777" w:rsidR="00E96925" w:rsidRDefault="00E96925"/>
        </w:tc>
      </w:tr>
      <w:tr w:rsidR="760506ED" w14:paraId="1071DD85" w14:textId="77777777" w:rsidTr="00BF1D39">
        <w:trPr>
          <w:trHeight w:val="375"/>
        </w:trPr>
        <w:tc>
          <w:tcPr>
            <w:tcW w:w="10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BDFD3"/>
            <w:tcMar>
              <w:top w:w="15" w:type="dxa"/>
              <w:left w:w="15" w:type="dxa"/>
              <w:right w:w="15" w:type="dxa"/>
            </w:tcMar>
            <w:vAlign w:val="bottom"/>
          </w:tcPr>
          <w:p w14:paraId="3DBD4589" w14:textId="601D561F" w:rsidR="760506ED" w:rsidRDefault="760506ED" w:rsidP="760506ED">
            <w:pPr>
              <w:spacing w:after="0"/>
            </w:pPr>
            <w:r w:rsidRPr="760506ED">
              <w:rPr>
                <w:rFonts w:ascii="Times New Roman" w:eastAsia="Times New Roman" w:hAnsi="Times New Roman" w:cs="Times New Roman"/>
                <w:b/>
                <w:bCs/>
                <w:color w:val="000000" w:themeColor="text1"/>
                <w:sz w:val="28"/>
                <w:szCs w:val="28"/>
              </w:rPr>
              <w:t>Chapter Crisis &amp; Risk Management Plan</w:t>
            </w:r>
          </w:p>
        </w:tc>
      </w:tr>
      <w:tr w:rsidR="760506ED" w14:paraId="027B5F59" w14:textId="77777777" w:rsidTr="00591A93">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7CDAA9C" w14:textId="258FA523" w:rsidR="760506ED" w:rsidRDefault="760506ED" w:rsidP="760506ED">
            <w:pPr>
              <w:spacing w:after="0"/>
              <w:jc w:val="center"/>
            </w:pPr>
            <w:r w:rsidRPr="760506ED">
              <w:rPr>
                <w:rFonts w:ascii="Times New Roman" w:eastAsia="Times New Roman" w:hAnsi="Times New Roman" w:cs="Times New Roman"/>
                <w:b/>
                <w:bCs/>
                <w:color w:val="000000" w:themeColor="text1"/>
              </w:rPr>
              <w:t>Point Value</w:t>
            </w:r>
            <w:r w:rsidRPr="760506ED">
              <w:rPr>
                <w:rFonts w:ascii="Times New Roman" w:eastAsia="Times New Roman" w:hAnsi="Times New Roman" w:cs="Times New Roman"/>
                <w:color w:val="000000" w:themeColor="text1"/>
              </w:rPr>
              <w:t xml:space="preserve"> </w:t>
            </w: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7441781" w14:textId="64C094BC" w:rsidR="760506ED" w:rsidRDefault="760506ED" w:rsidP="760506ED">
            <w:pPr>
              <w:spacing w:after="0"/>
              <w:jc w:val="center"/>
            </w:pPr>
            <w:r w:rsidRPr="760506ED">
              <w:rPr>
                <w:rFonts w:ascii="Times New Roman" w:eastAsia="Times New Roman" w:hAnsi="Times New Roman" w:cs="Times New Roman"/>
                <w:b/>
                <w:bCs/>
                <w:color w:val="000000" w:themeColor="text1"/>
              </w:rPr>
              <w:t>Criteria</w:t>
            </w:r>
            <w:r w:rsidRPr="760506ED">
              <w:rPr>
                <w:rFonts w:ascii="Times New Roman" w:eastAsia="Times New Roman" w:hAnsi="Times New Roman" w:cs="Times New Roman"/>
                <w:color w:val="000000" w:themeColor="text1"/>
              </w:rPr>
              <w:t xml:space="preserve"> </w:t>
            </w:r>
          </w:p>
        </w:tc>
        <w:tc>
          <w:tcPr>
            <w:tcW w:w="2597"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0B6B122D" w14:textId="0D0D4DD3" w:rsidR="760506ED" w:rsidRDefault="760506ED" w:rsidP="760506ED">
            <w:pPr>
              <w:spacing w:after="0"/>
              <w:jc w:val="center"/>
            </w:pPr>
            <w:r w:rsidRPr="760506ED">
              <w:rPr>
                <w:rFonts w:ascii="Times New Roman" w:eastAsia="Times New Roman" w:hAnsi="Times New Roman" w:cs="Times New Roman"/>
                <w:b/>
                <w:bCs/>
                <w:color w:val="000000" w:themeColor="text1"/>
              </w:rPr>
              <w:t>Documentation</w:t>
            </w:r>
          </w:p>
        </w:tc>
      </w:tr>
      <w:tr w:rsidR="00591A93" w14:paraId="41EA51A8" w14:textId="77777777" w:rsidTr="00D1525A">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C4FAA15" w14:textId="71F1263C" w:rsidR="00591A93" w:rsidRDefault="00591A93" w:rsidP="760506ED">
            <w:pPr>
              <w:spacing w:after="0"/>
              <w:jc w:val="center"/>
            </w:pPr>
            <w:r w:rsidRPr="760506ED">
              <w:rPr>
                <w:rFonts w:ascii="Times New Roman" w:eastAsia="Times New Roman" w:hAnsi="Times New Roman" w:cs="Times New Roman"/>
                <w:color w:val="000000" w:themeColor="text1"/>
              </w:rPr>
              <w:t>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3E2B464F" w14:textId="0AF4B678" w:rsidR="00591A93" w:rsidRDefault="00591A93" w:rsidP="760506ED">
            <w:pPr>
              <w:spacing w:after="0"/>
            </w:pPr>
            <w:r w:rsidRPr="760506ED">
              <w:rPr>
                <w:rFonts w:ascii="Times New Roman" w:eastAsia="Times New Roman" w:hAnsi="Times New Roman" w:cs="Times New Roman"/>
                <w:color w:val="000000" w:themeColor="text1"/>
              </w:rPr>
              <w:t>Chapter does not submit a Risk Management Plan</w:t>
            </w:r>
            <w:r>
              <w:rPr>
                <w:rFonts w:ascii="Times New Roman" w:eastAsia="Times New Roman" w:hAnsi="Times New Roman" w:cs="Times New Roman"/>
                <w:color w:val="000000" w:themeColor="text1"/>
              </w:rPr>
              <w:t xml:space="preserve"> annually</w:t>
            </w:r>
          </w:p>
        </w:tc>
        <w:tc>
          <w:tcPr>
            <w:tcW w:w="2597"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157AE2F7" w14:textId="1F1B54A0" w:rsidR="00591A93" w:rsidRDefault="00591A93" w:rsidP="760506ED">
            <w:pPr>
              <w:spacing w:after="0"/>
              <w:jc w:val="center"/>
              <w:rPr>
                <w:rFonts w:ascii="Times New Roman" w:eastAsia="Times New Roman" w:hAnsi="Times New Roman" w:cs="Times New Roman"/>
              </w:rPr>
            </w:pPr>
            <w:hyperlink r:id="rId18">
              <w:r w:rsidRPr="1C52BA55">
                <w:rPr>
                  <w:rStyle w:val="Hyperlink"/>
                  <w:rFonts w:ascii="Times New Roman" w:eastAsia="Times New Roman" w:hAnsi="Times New Roman" w:cs="Times New Roman"/>
                </w:rPr>
                <w:t>BearLink</w:t>
              </w:r>
            </w:hyperlink>
          </w:p>
        </w:tc>
      </w:tr>
      <w:tr w:rsidR="00591A93" w14:paraId="2F32A0D9" w14:textId="77777777" w:rsidTr="00D1525A">
        <w:trPr>
          <w:trHeight w:val="173"/>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F5225C" w14:textId="0DC644FB" w:rsidR="00591A93" w:rsidRDefault="00591A93" w:rsidP="760506ED">
            <w:pPr>
              <w:spacing w:after="0"/>
              <w:jc w:val="center"/>
            </w:pPr>
            <w:r w:rsidRPr="760506ED">
              <w:rPr>
                <w:rFonts w:ascii="Times New Roman" w:eastAsia="Times New Roman" w:hAnsi="Times New Roman" w:cs="Times New Roman"/>
                <w:color w:val="000000" w:themeColor="text1"/>
              </w:rPr>
              <w:t>5</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4E1DD580" w14:textId="7EBBDBA1" w:rsidR="00591A93" w:rsidRDefault="00591A93" w:rsidP="760506ED">
            <w:pPr>
              <w:spacing w:after="0"/>
            </w:pPr>
            <w:r w:rsidRPr="760506ED">
              <w:rPr>
                <w:rFonts w:ascii="Times New Roman" w:eastAsia="Times New Roman" w:hAnsi="Times New Roman" w:cs="Times New Roman"/>
                <w:color w:val="000000" w:themeColor="text1"/>
              </w:rPr>
              <w:t>Chapter does submit a Risk Management Plan</w:t>
            </w:r>
          </w:p>
        </w:tc>
        <w:tc>
          <w:tcPr>
            <w:tcW w:w="2597" w:type="dxa"/>
            <w:vMerge/>
            <w:tcBorders>
              <w:left w:val="single" w:sz="4" w:space="0" w:color="auto"/>
              <w:bottom w:val="single" w:sz="4" w:space="0" w:color="auto"/>
              <w:right w:val="single" w:sz="4" w:space="0" w:color="auto"/>
            </w:tcBorders>
            <w:vAlign w:val="center"/>
          </w:tcPr>
          <w:p w14:paraId="787098B6" w14:textId="13EA9BBE" w:rsidR="00591A93" w:rsidRDefault="00591A93"/>
        </w:tc>
      </w:tr>
      <w:tr w:rsidR="00FD69BC" w14:paraId="0AEB81C9" w14:textId="77777777" w:rsidTr="004B4453">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35C4FFD" w14:textId="3D0C9ABC" w:rsidR="00FD69BC" w:rsidRDefault="00FD69BC" w:rsidP="760506ED">
            <w:pPr>
              <w:spacing w:after="0"/>
              <w:jc w:val="center"/>
            </w:pPr>
            <w:r w:rsidRPr="760506ED">
              <w:rPr>
                <w:rFonts w:ascii="Times New Roman" w:eastAsia="Times New Roman" w:hAnsi="Times New Roman" w:cs="Times New Roman"/>
                <w:color w:val="000000" w:themeColor="text1"/>
              </w:rPr>
              <w:t>10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4C662E7C" w14:textId="28770609" w:rsidR="00FD69BC" w:rsidRDefault="00FD69BC" w:rsidP="760506ED">
            <w:pPr>
              <w:spacing w:after="0"/>
            </w:pPr>
            <w:r w:rsidRPr="760506ED">
              <w:rPr>
                <w:rFonts w:ascii="Times New Roman" w:eastAsia="Times New Roman" w:hAnsi="Times New Roman" w:cs="Times New Roman"/>
                <w:color w:val="000000" w:themeColor="text1"/>
              </w:rPr>
              <w:t xml:space="preserve">Chapter educated at least 50% of members on </w:t>
            </w:r>
            <w:r>
              <w:rPr>
                <w:rFonts w:ascii="Times New Roman" w:eastAsia="Times New Roman" w:hAnsi="Times New Roman" w:cs="Times New Roman"/>
                <w:color w:val="000000" w:themeColor="text1"/>
              </w:rPr>
              <w:t xml:space="preserve">Chapter </w:t>
            </w:r>
            <w:r w:rsidRPr="760506ED">
              <w:rPr>
                <w:rFonts w:ascii="Times New Roman" w:eastAsia="Times New Roman" w:hAnsi="Times New Roman" w:cs="Times New Roman"/>
                <w:color w:val="000000" w:themeColor="text1"/>
              </w:rPr>
              <w:t>crisis procedures and risk response</w:t>
            </w:r>
          </w:p>
        </w:tc>
        <w:tc>
          <w:tcPr>
            <w:tcW w:w="2597" w:type="dxa"/>
            <w:vMerge w:val="restart"/>
            <w:tcBorders>
              <w:top w:val="single" w:sz="4" w:space="0" w:color="auto"/>
              <w:left w:val="single" w:sz="4" w:space="0" w:color="auto"/>
              <w:right w:val="single" w:sz="4" w:space="0" w:color="auto"/>
            </w:tcBorders>
            <w:vAlign w:val="center"/>
          </w:tcPr>
          <w:p w14:paraId="11A8D800" w14:textId="53C1FBC0" w:rsidR="00FD69BC" w:rsidRPr="001D5BC4" w:rsidRDefault="00FD69BC" w:rsidP="00FD69BC">
            <w:pPr>
              <w:jc w:val="center"/>
              <w:rPr>
                <w:rFonts w:ascii="Times New Roman" w:hAnsi="Times New Roman" w:cs="Times New Roman"/>
              </w:rPr>
            </w:pPr>
            <w:hyperlink r:id="rId19" w:history="1">
              <w:r w:rsidRPr="00722A5B">
                <w:rPr>
                  <w:rStyle w:val="Hyperlink"/>
                  <w:rFonts w:ascii="Times New Roman" w:hAnsi="Times New Roman" w:cs="Times New Roman"/>
                </w:rPr>
                <w:t>BearLink</w:t>
              </w:r>
            </w:hyperlink>
          </w:p>
        </w:tc>
      </w:tr>
      <w:tr w:rsidR="00FD69BC" w14:paraId="3164D42A" w14:textId="77777777" w:rsidTr="004B4453">
        <w:trPr>
          <w:trHeight w:val="70"/>
        </w:trPr>
        <w:tc>
          <w:tcPr>
            <w:tcW w:w="1437"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5A52A965" w14:textId="7F1B3C6B" w:rsidR="00FD69BC" w:rsidRDefault="00FD69BC" w:rsidP="760506ED">
            <w:pPr>
              <w:spacing w:after="0"/>
              <w:jc w:val="center"/>
            </w:pPr>
            <w:r w:rsidRPr="760506ED">
              <w:rPr>
                <w:rFonts w:ascii="Times New Roman" w:eastAsia="Times New Roman" w:hAnsi="Times New Roman" w:cs="Times New Roman"/>
                <w:color w:val="000000" w:themeColor="text1"/>
              </w:rPr>
              <w:t>15</w:t>
            </w:r>
          </w:p>
        </w:tc>
        <w:tc>
          <w:tcPr>
            <w:tcW w:w="6896" w:type="dxa"/>
            <w:tcBorders>
              <w:top w:val="single" w:sz="4" w:space="0" w:color="000000" w:themeColor="text1"/>
              <w:left w:val="single" w:sz="4" w:space="0" w:color="000000" w:themeColor="text1"/>
              <w:bottom w:val="nil"/>
              <w:right w:val="single" w:sz="4" w:space="0" w:color="auto"/>
            </w:tcBorders>
            <w:tcMar>
              <w:top w:w="15" w:type="dxa"/>
              <w:left w:w="15" w:type="dxa"/>
              <w:right w:w="15" w:type="dxa"/>
            </w:tcMar>
            <w:vAlign w:val="bottom"/>
          </w:tcPr>
          <w:p w14:paraId="237B6F9C" w14:textId="21CEA2BF" w:rsidR="00FD69BC" w:rsidRDefault="00FD69BC" w:rsidP="760506ED">
            <w:pPr>
              <w:spacing w:after="0"/>
            </w:pPr>
            <w:r w:rsidRPr="760506ED">
              <w:rPr>
                <w:rFonts w:ascii="Times New Roman" w:eastAsia="Times New Roman" w:hAnsi="Times New Roman" w:cs="Times New Roman"/>
                <w:color w:val="000000" w:themeColor="text1"/>
              </w:rPr>
              <w:t xml:space="preserve">At least one chapter representative attended a local/regional/national training (e.g. AFLV, Conference, </w:t>
            </w:r>
            <w:r>
              <w:rPr>
                <w:rFonts w:ascii="Times New Roman" w:eastAsia="Times New Roman" w:hAnsi="Times New Roman" w:cs="Times New Roman"/>
                <w:color w:val="000000" w:themeColor="text1"/>
              </w:rPr>
              <w:t>etc.)</w:t>
            </w:r>
          </w:p>
        </w:tc>
        <w:tc>
          <w:tcPr>
            <w:tcW w:w="2597" w:type="dxa"/>
            <w:vMerge/>
            <w:tcBorders>
              <w:left w:val="single" w:sz="4" w:space="0" w:color="auto"/>
              <w:bottom w:val="single" w:sz="4" w:space="0" w:color="auto"/>
              <w:right w:val="single" w:sz="4" w:space="0" w:color="auto"/>
            </w:tcBorders>
            <w:vAlign w:val="center"/>
          </w:tcPr>
          <w:p w14:paraId="032E9B49" w14:textId="5272B7F5" w:rsidR="00FD69BC" w:rsidRPr="001D5BC4" w:rsidRDefault="00FD69BC" w:rsidP="001D5BC4">
            <w:pPr>
              <w:jc w:val="center"/>
              <w:rPr>
                <w:rFonts w:ascii="Times New Roman" w:hAnsi="Times New Roman" w:cs="Times New Roman"/>
              </w:rPr>
            </w:pPr>
          </w:p>
        </w:tc>
      </w:tr>
      <w:tr w:rsidR="760506ED" w14:paraId="33FFB811" w14:textId="77777777" w:rsidTr="00BF1D39">
        <w:trPr>
          <w:trHeight w:val="70"/>
        </w:trPr>
        <w:tc>
          <w:tcPr>
            <w:tcW w:w="10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BDFD3"/>
            <w:tcMar>
              <w:top w:w="15" w:type="dxa"/>
              <w:left w:w="15" w:type="dxa"/>
              <w:right w:w="15" w:type="dxa"/>
            </w:tcMar>
            <w:vAlign w:val="bottom"/>
          </w:tcPr>
          <w:p w14:paraId="7F2B5490" w14:textId="1A64DA81" w:rsidR="760506ED" w:rsidRDefault="760506ED" w:rsidP="760506ED">
            <w:pPr>
              <w:spacing w:after="0"/>
            </w:pPr>
            <w:r w:rsidRPr="760506ED">
              <w:rPr>
                <w:rFonts w:ascii="Times New Roman" w:eastAsia="Times New Roman" w:hAnsi="Times New Roman" w:cs="Times New Roman"/>
                <w:b/>
                <w:bCs/>
                <w:color w:val="000000" w:themeColor="text1"/>
                <w:sz w:val="28"/>
                <w:szCs w:val="28"/>
              </w:rPr>
              <w:t>Transition &amp; Governing Documents</w:t>
            </w:r>
          </w:p>
        </w:tc>
      </w:tr>
      <w:tr w:rsidR="760506ED" w14:paraId="53AF13A2" w14:textId="77777777" w:rsidTr="00F30D5D">
        <w:trPr>
          <w:trHeight w:val="119"/>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69BF50C" w14:textId="1A4E6A3F" w:rsidR="760506ED" w:rsidRDefault="760506ED" w:rsidP="760506ED">
            <w:pPr>
              <w:spacing w:after="0"/>
              <w:jc w:val="center"/>
            </w:pPr>
            <w:r w:rsidRPr="760506ED">
              <w:rPr>
                <w:rFonts w:ascii="Times New Roman" w:eastAsia="Times New Roman" w:hAnsi="Times New Roman" w:cs="Times New Roman"/>
                <w:b/>
                <w:bCs/>
                <w:color w:val="000000" w:themeColor="text1"/>
              </w:rPr>
              <w:t>Point Value</w:t>
            </w:r>
            <w:r w:rsidRPr="760506ED">
              <w:rPr>
                <w:rFonts w:ascii="Times New Roman" w:eastAsia="Times New Roman" w:hAnsi="Times New Roman" w:cs="Times New Roman"/>
                <w:color w:val="000000" w:themeColor="text1"/>
              </w:rPr>
              <w:t xml:space="preserve"> </w:t>
            </w: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CF5534" w14:textId="6CE7FD75" w:rsidR="760506ED" w:rsidRDefault="760506ED" w:rsidP="760506ED">
            <w:pPr>
              <w:spacing w:after="0"/>
              <w:jc w:val="center"/>
            </w:pPr>
            <w:r w:rsidRPr="760506ED">
              <w:rPr>
                <w:rFonts w:ascii="Times New Roman" w:eastAsia="Times New Roman" w:hAnsi="Times New Roman" w:cs="Times New Roman"/>
                <w:b/>
                <w:bCs/>
                <w:color w:val="000000" w:themeColor="text1"/>
              </w:rPr>
              <w:t>Criteria</w:t>
            </w:r>
            <w:r w:rsidRPr="760506ED">
              <w:rPr>
                <w:rFonts w:ascii="Times New Roman" w:eastAsia="Times New Roman" w:hAnsi="Times New Roman" w:cs="Times New Roman"/>
                <w:color w:val="000000" w:themeColor="text1"/>
              </w:rPr>
              <w:t xml:space="preserve"> </w:t>
            </w:r>
          </w:p>
        </w:tc>
        <w:tc>
          <w:tcPr>
            <w:tcW w:w="2597"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4CCDFCE7" w14:textId="05E92CFB" w:rsidR="760506ED" w:rsidRDefault="760506ED" w:rsidP="760506ED">
            <w:pPr>
              <w:spacing w:after="0"/>
              <w:jc w:val="center"/>
            </w:pPr>
            <w:r w:rsidRPr="760506ED">
              <w:rPr>
                <w:rFonts w:ascii="Times New Roman" w:eastAsia="Times New Roman" w:hAnsi="Times New Roman" w:cs="Times New Roman"/>
                <w:b/>
                <w:bCs/>
                <w:color w:val="000000" w:themeColor="text1"/>
              </w:rPr>
              <w:t>Documentation</w:t>
            </w:r>
          </w:p>
        </w:tc>
      </w:tr>
      <w:tr w:rsidR="760506ED" w14:paraId="28DF5491" w14:textId="77777777" w:rsidTr="00F30D5D">
        <w:trPr>
          <w:trHeight w:val="7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4696EF" w14:textId="3F784D73" w:rsidR="760506ED" w:rsidRDefault="760506ED" w:rsidP="760506ED">
            <w:pPr>
              <w:spacing w:after="0"/>
              <w:jc w:val="center"/>
            </w:pPr>
            <w:r w:rsidRPr="760506ED">
              <w:rPr>
                <w:rFonts w:ascii="Times New Roman" w:eastAsia="Times New Roman" w:hAnsi="Times New Roman" w:cs="Times New Roman"/>
                <w:color w:val="000000" w:themeColor="text1"/>
              </w:rPr>
              <w:t>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112DB1CC" w14:textId="0DC58392" w:rsidR="760506ED" w:rsidRDefault="760506ED" w:rsidP="760506ED">
            <w:pPr>
              <w:spacing w:after="0"/>
            </w:pPr>
            <w:r w:rsidRPr="760506ED">
              <w:rPr>
                <w:rFonts w:ascii="Times New Roman" w:eastAsia="Times New Roman" w:hAnsi="Times New Roman" w:cs="Times New Roman"/>
                <w:color w:val="000000" w:themeColor="text1"/>
              </w:rPr>
              <w:t>Chapter does not submit governing documents at re-registration</w:t>
            </w:r>
          </w:p>
        </w:tc>
        <w:tc>
          <w:tcPr>
            <w:tcW w:w="2597"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18BDEC" w14:textId="4DEAEFC8" w:rsidR="760506ED" w:rsidRDefault="00DD164E" w:rsidP="760506ED">
            <w:pPr>
              <w:spacing w:after="0"/>
              <w:jc w:val="center"/>
            </w:pPr>
            <w:r>
              <w:rPr>
                <w:rFonts w:ascii="Times New Roman" w:eastAsia="Times New Roman" w:hAnsi="Times New Roman" w:cs="Times New Roman"/>
                <w:color w:val="000000" w:themeColor="text1"/>
              </w:rPr>
              <w:t>Verified by FSL Staff</w:t>
            </w:r>
          </w:p>
        </w:tc>
      </w:tr>
      <w:tr w:rsidR="760506ED" w14:paraId="3FA4218A" w14:textId="77777777" w:rsidTr="00F30D5D">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2D62E33" w14:textId="1C37705C" w:rsidR="760506ED" w:rsidRDefault="760506ED" w:rsidP="760506ED">
            <w:pPr>
              <w:spacing w:after="0"/>
              <w:jc w:val="center"/>
            </w:pPr>
            <w:r w:rsidRPr="760506ED">
              <w:rPr>
                <w:rFonts w:ascii="Times New Roman" w:eastAsia="Times New Roman" w:hAnsi="Times New Roman" w:cs="Times New Roman"/>
                <w:color w:val="000000" w:themeColor="text1"/>
              </w:rPr>
              <w:t>5</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5002281C" w14:textId="6D90D194" w:rsidR="760506ED" w:rsidRDefault="760506ED" w:rsidP="760506ED">
            <w:pPr>
              <w:spacing w:after="0"/>
            </w:pPr>
            <w:r w:rsidRPr="760506ED">
              <w:rPr>
                <w:rFonts w:ascii="Times New Roman" w:eastAsia="Times New Roman" w:hAnsi="Times New Roman" w:cs="Times New Roman"/>
                <w:color w:val="000000" w:themeColor="text1"/>
              </w:rPr>
              <w:t>Chapter submits governing documents (</w:t>
            </w:r>
            <w:r w:rsidR="32569477" w:rsidRPr="3C97ADD7">
              <w:rPr>
                <w:rFonts w:ascii="Times New Roman" w:eastAsia="Times New Roman" w:hAnsi="Times New Roman" w:cs="Times New Roman"/>
                <w:color w:val="000000" w:themeColor="text1"/>
              </w:rPr>
              <w:t>constitution</w:t>
            </w:r>
            <w:r w:rsidRPr="760506ED">
              <w:rPr>
                <w:rFonts w:ascii="Times New Roman" w:eastAsia="Times New Roman" w:hAnsi="Times New Roman" w:cs="Times New Roman"/>
                <w:color w:val="000000" w:themeColor="text1"/>
              </w:rPr>
              <w:t xml:space="preserve"> &amp; bylaws) during re-registration</w:t>
            </w:r>
          </w:p>
        </w:tc>
        <w:tc>
          <w:tcPr>
            <w:tcW w:w="2597" w:type="dxa"/>
            <w:vMerge/>
            <w:tcBorders>
              <w:top w:val="single" w:sz="4" w:space="0" w:color="auto"/>
              <w:left w:val="single" w:sz="4" w:space="0" w:color="auto"/>
              <w:bottom w:val="single" w:sz="4" w:space="0" w:color="auto"/>
              <w:right w:val="single" w:sz="4" w:space="0" w:color="auto"/>
            </w:tcBorders>
            <w:vAlign w:val="center"/>
          </w:tcPr>
          <w:p w14:paraId="3300362F" w14:textId="77777777" w:rsidR="00E96925" w:rsidRDefault="00E96925"/>
        </w:tc>
      </w:tr>
      <w:tr w:rsidR="760506ED" w14:paraId="0D4D0435" w14:textId="77777777" w:rsidTr="008C4C30">
        <w:trPr>
          <w:trHeight w:val="38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AC45DA9" w14:textId="5BDFA20D" w:rsidR="760506ED" w:rsidRDefault="760506ED" w:rsidP="760506ED">
            <w:pPr>
              <w:spacing w:after="0"/>
              <w:jc w:val="center"/>
            </w:pPr>
            <w:r w:rsidRPr="760506ED">
              <w:rPr>
                <w:rFonts w:ascii="Times New Roman" w:eastAsia="Times New Roman" w:hAnsi="Times New Roman" w:cs="Times New Roman"/>
                <w:color w:val="000000" w:themeColor="text1"/>
              </w:rPr>
              <w:t>10</w:t>
            </w:r>
          </w:p>
        </w:tc>
        <w:tc>
          <w:tcPr>
            <w:tcW w:w="6896"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bottom"/>
          </w:tcPr>
          <w:p w14:paraId="61858BC7" w14:textId="37A7268C" w:rsidR="760506ED" w:rsidRDefault="760506ED" w:rsidP="760506ED">
            <w:pPr>
              <w:spacing w:after="0"/>
            </w:pPr>
            <w:r w:rsidRPr="760506ED">
              <w:rPr>
                <w:rFonts w:ascii="Times New Roman" w:eastAsia="Times New Roman" w:hAnsi="Times New Roman" w:cs="Times New Roman"/>
                <w:color w:val="000000" w:themeColor="text1"/>
              </w:rPr>
              <w:t>At least 50% of current executive board attended transition meeting hosted by FSL</w:t>
            </w:r>
          </w:p>
        </w:tc>
        <w:tc>
          <w:tcPr>
            <w:tcW w:w="2597" w:type="dxa"/>
            <w:vMerge/>
            <w:tcBorders>
              <w:top w:val="single" w:sz="4" w:space="0" w:color="auto"/>
              <w:left w:val="single" w:sz="4" w:space="0" w:color="auto"/>
              <w:bottom w:val="single" w:sz="4" w:space="0" w:color="auto"/>
              <w:right w:val="single" w:sz="4" w:space="0" w:color="auto"/>
            </w:tcBorders>
            <w:vAlign w:val="center"/>
          </w:tcPr>
          <w:p w14:paraId="702F6499" w14:textId="77777777" w:rsidR="00E96925" w:rsidRDefault="00E96925"/>
        </w:tc>
      </w:tr>
      <w:tr w:rsidR="760506ED" w14:paraId="1EABCF59" w14:textId="77777777" w:rsidTr="008C4C30">
        <w:trPr>
          <w:trHeight w:val="335"/>
        </w:trPr>
        <w:tc>
          <w:tcPr>
            <w:tcW w:w="1437"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7321C5F0" w14:textId="45B4ACF0" w:rsidR="760506ED" w:rsidRDefault="760506ED" w:rsidP="760506ED">
            <w:pPr>
              <w:spacing w:after="0"/>
              <w:jc w:val="center"/>
            </w:pPr>
            <w:r w:rsidRPr="760506ED">
              <w:rPr>
                <w:rFonts w:ascii="Times New Roman" w:eastAsia="Times New Roman" w:hAnsi="Times New Roman" w:cs="Times New Roman"/>
                <w:color w:val="000000" w:themeColor="text1"/>
              </w:rPr>
              <w:t>15</w:t>
            </w:r>
          </w:p>
        </w:tc>
        <w:tc>
          <w:tcPr>
            <w:tcW w:w="6896"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55F92955" w14:textId="0EE83FCA" w:rsidR="760506ED" w:rsidRDefault="760506ED" w:rsidP="760506ED">
            <w:pPr>
              <w:spacing w:after="0"/>
            </w:pPr>
            <w:r w:rsidRPr="760506ED">
              <w:rPr>
                <w:rFonts w:ascii="Times New Roman" w:eastAsia="Times New Roman" w:hAnsi="Times New Roman" w:cs="Times New Roman"/>
                <w:color w:val="000000" w:themeColor="text1"/>
              </w:rPr>
              <w:t xml:space="preserve">Chapter completed an internal governing document </w:t>
            </w:r>
            <w:r w:rsidR="00933BCC">
              <w:rPr>
                <w:rFonts w:ascii="Times New Roman" w:eastAsia="Times New Roman" w:hAnsi="Times New Roman" w:cs="Times New Roman"/>
                <w:color w:val="000000" w:themeColor="text1"/>
              </w:rPr>
              <w:t>(</w:t>
            </w:r>
            <w:r w:rsidR="009A0F88">
              <w:rPr>
                <w:rFonts w:ascii="Times New Roman" w:eastAsia="Times New Roman" w:hAnsi="Times New Roman" w:cs="Times New Roman"/>
                <w:color w:val="000000" w:themeColor="text1"/>
              </w:rPr>
              <w:t xml:space="preserve">constitution and </w:t>
            </w:r>
            <w:r w:rsidR="00933BCC">
              <w:rPr>
                <w:rFonts w:ascii="Times New Roman" w:eastAsia="Times New Roman" w:hAnsi="Times New Roman" w:cs="Times New Roman"/>
                <w:color w:val="000000" w:themeColor="text1"/>
              </w:rPr>
              <w:t xml:space="preserve">bylaws) </w:t>
            </w:r>
            <w:r w:rsidRPr="760506ED">
              <w:rPr>
                <w:rFonts w:ascii="Times New Roman" w:eastAsia="Times New Roman" w:hAnsi="Times New Roman" w:cs="Times New Roman"/>
                <w:color w:val="000000" w:themeColor="text1"/>
              </w:rPr>
              <w:t>review and transition meeting between current and incoming executive board</w:t>
            </w:r>
          </w:p>
        </w:tc>
        <w:tc>
          <w:tcPr>
            <w:tcW w:w="2597" w:type="dxa"/>
            <w:tcBorders>
              <w:top w:val="single" w:sz="4" w:space="0" w:color="auto"/>
              <w:left w:val="single" w:sz="4" w:space="0" w:color="000000" w:themeColor="text1"/>
              <w:bottom w:val="nil"/>
              <w:right w:val="single" w:sz="4" w:space="0" w:color="000000" w:themeColor="text1"/>
            </w:tcBorders>
            <w:tcMar>
              <w:top w:w="15" w:type="dxa"/>
              <w:left w:w="15" w:type="dxa"/>
              <w:right w:w="15" w:type="dxa"/>
            </w:tcMar>
            <w:vAlign w:val="center"/>
          </w:tcPr>
          <w:p w14:paraId="7A07115A" w14:textId="1CB9E3A1" w:rsidR="760506ED" w:rsidRDefault="00E24FF2" w:rsidP="760506ED">
            <w:pPr>
              <w:spacing w:after="0"/>
              <w:jc w:val="center"/>
            </w:pPr>
            <w:hyperlink r:id="rId20" w:history="1">
              <w:r w:rsidRPr="00722A5B">
                <w:rPr>
                  <w:rStyle w:val="Hyperlink"/>
                  <w:rFonts w:ascii="Times New Roman" w:eastAsia="Times New Roman" w:hAnsi="Times New Roman" w:cs="Times New Roman"/>
                </w:rPr>
                <w:t>BearLink</w:t>
              </w:r>
            </w:hyperlink>
          </w:p>
        </w:tc>
      </w:tr>
      <w:tr w:rsidR="760506ED" w14:paraId="282AF478" w14:textId="77777777" w:rsidTr="00BF1D39">
        <w:trPr>
          <w:trHeight w:val="375"/>
        </w:trPr>
        <w:tc>
          <w:tcPr>
            <w:tcW w:w="10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BDFD3"/>
            <w:tcMar>
              <w:top w:w="15" w:type="dxa"/>
              <w:left w:w="15" w:type="dxa"/>
              <w:right w:w="15" w:type="dxa"/>
            </w:tcMar>
            <w:vAlign w:val="bottom"/>
          </w:tcPr>
          <w:p w14:paraId="2489C229" w14:textId="1415A623" w:rsidR="760506ED" w:rsidRDefault="760506ED" w:rsidP="760506ED">
            <w:pPr>
              <w:spacing w:after="0"/>
            </w:pPr>
            <w:r w:rsidRPr="760506ED">
              <w:rPr>
                <w:rFonts w:ascii="Times New Roman" w:eastAsia="Times New Roman" w:hAnsi="Times New Roman" w:cs="Times New Roman"/>
                <w:b/>
                <w:bCs/>
                <w:color w:val="000000" w:themeColor="text1"/>
                <w:sz w:val="28"/>
                <w:szCs w:val="28"/>
              </w:rPr>
              <w:t>Accountability</w:t>
            </w:r>
          </w:p>
        </w:tc>
      </w:tr>
      <w:tr w:rsidR="760506ED" w14:paraId="4D40A2F7" w14:textId="77777777" w:rsidTr="00BF1D39">
        <w:trPr>
          <w:trHeight w:val="30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3DE9A9C" w14:textId="0A1356CC" w:rsidR="760506ED" w:rsidRDefault="760506ED" w:rsidP="760506ED">
            <w:pPr>
              <w:spacing w:after="0"/>
              <w:jc w:val="center"/>
            </w:pPr>
            <w:r w:rsidRPr="760506ED">
              <w:rPr>
                <w:rFonts w:ascii="Times New Roman" w:eastAsia="Times New Roman" w:hAnsi="Times New Roman" w:cs="Times New Roman"/>
                <w:b/>
                <w:bCs/>
                <w:color w:val="000000" w:themeColor="text1"/>
              </w:rPr>
              <w:t>Point Value</w:t>
            </w:r>
            <w:r w:rsidRPr="760506ED">
              <w:rPr>
                <w:rFonts w:ascii="Times New Roman" w:eastAsia="Times New Roman" w:hAnsi="Times New Roman" w:cs="Times New Roman"/>
                <w:color w:val="000000" w:themeColor="text1"/>
              </w:rPr>
              <w:t xml:space="preserve"> </w:t>
            </w: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1E8308D" w14:textId="346EA031" w:rsidR="760506ED" w:rsidRDefault="760506ED" w:rsidP="760506ED">
            <w:pPr>
              <w:spacing w:after="0"/>
              <w:jc w:val="center"/>
            </w:pPr>
            <w:r w:rsidRPr="760506ED">
              <w:rPr>
                <w:rFonts w:ascii="Times New Roman" w:eastAsia="Times New Roman" w:hAnsi="Times New Roman" w:cs="Times New Roman"/>
                <w:b/>
                <w:bCs/>
                <w:color w:val="000000" w:themeColor="text1"/>
              </w:rPr>
              <w:t>Criteria</w:t>
            </w:r>
            <w:r w:rsidRPr="760506ED">
              <w:rPr>
                <w:rFonts w:ascii="Times New Roman" w:eastAsia="Times New Roman" w:hAnsi="Times New Roman" w:cs="Times New Roman"/>
                <w:color w:val="000000" w:themeColor="text1"/>
              </w:rPr>
              <w:t xml:space="preserve"> </w:t>
            </w:r>
          </w:p>
        </w:tc>
        <w:tc>
          <w:tcPr>
            <w:tcW w:w="2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015BC5" w14:textId="7BB4E301" w:rsidR="760506ED" w:rsidRDefault="760506ED" w:rsidP="760506ED">
            <w:pPr>
              <w:spacing w:after="0"/>
              <w:jc w:val="center"/>
            </w:pPr>
            <w:r w:rsidRPr="760506ED">
              <w:rPr>
                <w:rFonts w:ascii="Times New Roman" w:eastAsia="Times New Roman" w:hAnsi="Times New Roman" w:cs="Times New Roman"/>
                <w:b/>
                <w:bCs/>
                <w:color w:val="000000" w:themeColor="text1"/>
              </w:rPr>
              <w:t>Documentation</w:t>
            </w:r>
          </w:p>
        </w:tc>
      </w:tr>
      <w:tr w:rsidR="008B5ED3" w14:paraId="28DBED9C" w14:textId="77777777" w:rsidTr="005F0D53">
        <w:trPr>
          <w:trHeight w:val="70"/>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BABEC7" w14:textId="46DF2149" w:rsidR="008B5ED3" w:rsidRDefault="008B5ED3" w:rsidP="760506ED">
            <w:pPr>
              <w:spacing w:after="0"/>
              <w:jc w:val="center"/>
            </w:pPr>
            <w:r w:rsidRPr="760506ED">
              <w:rPr>
                <w:rFonts w:ascii="Times New Roman" w:eastAsia="Times New Roman" w:hAnsi="Times New Roman" w:cs="Times New Roman"/>
                <w:color w:val="000000" w:themeColor="text1"/>
              </w:rPr>
              <w:t>0</w:t>
            </w: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B3D6C5D" w14:textId="7E598429" w:rsidR="008B5ED3" w:rsidRDefault="008B5ED3" w:rsidP="760506ED">
            <w:pPr>
              <w:spacing w:after="0"/>
            </w:pPr>
            <w:r w:rsidRPr="760506ED">
              <w:rPr>
                <w:rFonts w:ascii="Times New Roman" w:eastAsia="Times New Roman" w:hAnsi="Times New Roman" w:cs="Times New Roman"/>
                <w:color w:val="000000" w:themeColor="text1"/>
              </w:rPr>
              <w:t xml:space="preserve">Chapter does not have an internal standards board </w:t>
            </w:r>
            <w:r>
              <w:rPr>
                <w:rFonts w:ascii="Times New Roman" w:eastAsia="Times New Roman" w:hAnsi="Times New Roman" w:cs="Times New Roman"/>
                <w:color w:val="000000" w:themeColor="text1"/>
              </w:rPr>
              <w:t>or no documentation</w:t>
            </w:r>
          </w:p>
        </w:tc>
        <w:tc>
          <w:tcPr>
            <w:tcW w:w="2597" w:type="dxa"/>
            <w:vMerge w:val="restart"/>
            <w:tcBorders>
              <w:top w:val="single" w:sz="4" w:space="0" w:color="000000" w:themeColor="text1"/>
              <w:left w:val="single" w:sz="4" w:space="0" w:color="000000" w:themeColor="text1"/>
              <w:right w:val="single" w:sz="4" w:space="0" w:color="000000" w:themeColor="text1"/>
            </w:tcBorders>
            <w:tcMar>
              <w:top w:w="15" w:type="dxa"/>
              <w:left w:w="15" w:type="dxa"/>
              <w:right w:w="15" w:type="dxa"/>
            </w:tcMar>
            <w:vAlign w:val="center"/>
          </w:tcPr>
          <w:p w14:paraId="1FF9285F" w14:textId="69C136C7" w:rsidR="008B5ED3" w:rsidRPr="0009428C" w:rsidRDefault="008B5ED3" w:rsidP="008B5ED3">
            <w:pPr>
              <w:spacing w:after="0"/>
              <w:jc w:val="center"/>
            </w:pPr>
            <w:hyperlink r:id="rId21" w:history="1">
              <w:r w:rsidRPr="00722A5B">
                <w:rPr>
                  <w:rStyle w:val="Hyperlink"/>
                  <w:rFonts w:ascii="Times New Roman" w:eastAsia="Times New Roman" w:hAnsi="Times New Roman" w:cs="Times New Roman"/>
                </w:rPr>
                <w:t>BearLink</w:t>
              </w:r>
            </w:hyperlink>
          </w:p>
        </w:tc>
      </w:tr>
      <w:tr w:rsidR="008B5ED3" w14:paraId="131161ED" w14:textId="77777777" w:rsidTr="00AE7EF1">
        <w:trPr>
          <w:trHeight w:val="407"/>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ED5F81A" w14:textId="3AF4FE90" w:rsidR="008B5ED3" w:rsidRDefault="008B5ED3" w:rsidP="760506ED">
            <w:pPr>
              <w:spacing w:after="0"/>
              <w:jc w:val="center"/>
            </w:pPr>
            <w:r w:rsidRPr="760506ED">
              <w:rPr>
                <w:rFonts w:ascii="Times New Roman" w:eastAsia="Times New Roman" w:hAnsi="Times New Roman" w:cs="Times New Roman"/>
                <w:color w:val="000000" w:themeColor="text1"/>
              </w:rPr>
              <w:t>5</w:t>
            </w: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B564650" w14:textId="12E278EC" w:rsidR="008B5ED3" w:rsidRDefault="008B5ED3" w:rsidP="760506ED">
            <w:pPr>
              <w:spacing w:after="0"/>
            </w:pPr>
            <w:r w:rsidRPr="760506ED">
              <w:rPr>
                <w:rFonts w:ascii="Times New Roman" w:eastAsia="Times New Roman" w:hAnsi="Times New Roman" w:cs="Times New Roman"/>
                <w:color w:val="000000" w:themeColor="text1"/>
              </w:rPr>
              <w:t xml:space="preserve">Chapter provides a list of members on the </w:t>
            </w:r>
            <w:r w:rsidRPr="1C52BA55">
              <w:rPr>
                <w:rFonts w:ascii="Times New Roman" w:eastAsia="Times New Roman" w:hAnsi="Times New Roman" w:cs="Times New Roman"/>
                <w:color w:val="000000" w:themeColor="text1"/>
              </w:rPr>
              <w:t>Standards/Judicial</w:t>
            </w:r>
            <w:r w:rsidRPr="760506ED">
              <w:rPr>
                <w:rFonts w:ascii="Times New Roman" w:eastAsia="Times New Roman" w:hAnsi="Times New Roman" w:cs="Times New Roman"/>
                <w:color w:val="000000" w:themeColor="text1"/>
              </w:rPr>
              <w:t xml:space="preserve"> boar</w:t>
            </w:r>
            <w:r>
              <w:rPr>
                <w:rFonts w:ascii="Times New Roman" w:eastAsia="Times New Roman" w:hAnsi="Times New Roman" w:cs="Times New Roman"/>
                <w:color w:val="000000" w:themeColor="text1"/>
              </w:rPr>
              <w:t>d</w:t>
            </w:r>
          </w:p>
        </w:tc>
        <w:tc>
          <w:tcPr>
            <w:tcW w:w="2597" w:type="dxa"/>
            <w:vMerge/>
            <w:tcBorders>
              <w:left w:val="single" w:sz="4" w:space="0" w:color="000000" w:themeColor="text1"/>
              <w:right w:val="single" w:sz="4" w:space="0" w:color="000000" w:themeColor="text1"/>
            </w:tcBorders>
            <w:tcMar>
              <w:top w:w="15" w:type="dxa"/>
              <w:left w:w="15" w:type="dxa"/>
              <w:right w:w="15" w:type="dxa"/>
            </w:tcMar>
            <w:vAlign w:val="center"/>
          </w:tcPr>
          <w:p w14:paraId="55413CA7" w14:textId="5F10D58C" w:rsidR="008B5ED3" w:rsidRDefault="008B5ED3" w:rsidP="760506ED">
            <w:pPr>
              <w:spacing w:after="0"/>
              <w:jc w:val="center"/>
              <w:rPr>
                <w:rFonts w:ascii="Times New Roman" w:eastAsia="Times New Roman" w:hAnsi="Times New Roman" w:cs="Times New Roman"/>
                <w:color w:val="000000" w:themeColor="text1"/>
              </w:rPr>
            </w:pPr>
          </w:p>
        </w:tc>
      </w:tr>
      <w:tr w:rsidR="008B5ED3" w14:paraId="6C222DAF" w14:textId="77777777" w:rsidTr="00AE7EF1">
        <w:trPr>
          <w:trHeight w:val="389"/>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A71F2BD" w14:textId="31EB3130" w:rsidR="008B5ED3" w:rsidRDefault="008B5ED3" w:rsidP="760506ED">
            <w:pPr>
              <w:spacing w:after="0"/>
              <w:jc w:val="center"/>
            </w:pPr>
            <w:r w:rsidRPr="760506ED">
              <w:rPr>
                <w:rFonts w:ascii="Times New Roman" w:eastAsia="Times New Roman" w:hAnsi="Times New Roman" w:cs="Times New Roman"/>
                <w:color w:val="000000" w:themeColor="text1"/>
              </w:rPr>
              <w:t>10</w:t>
            </w:r>
          </w:p>
        </w:tc>
        <w:tc>
          <w:tcPr>
            <w:tcW w:w="6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AFD9BA" w14:textId="1A48DF6B" w:rsidR="008B5ED3" w:rsidRDefault="008B5ED3" w:rsidP="760506ED">
            <w:pPr>
              <w:spacing w:after="0"/>
            </w:pPr>
            <w:r w:rsidRPr="760506ED">
              <w:rPr>
                <w:rFonts w:ascii="Times New Roman" w:eastAsia="Times New Roman" w:hAnsi="Times New Roman" w:cs="Times New Roman"/>
                <w:color w:val="000000" w:themeColor="text1"/>
              </w:rPr>
              <w:t>Chapter educates members on self-governance and expectations of university/HQ conduct policies during membership</w:t>
            </w:r>
          </w:p>
        </w:tc>
        <w:tc>
          <w:tcPr>
            <w:tcW w:w="2597" w:type="dxa"/>
            <w:vMerge/>
            <w:tcBorders>
              <w:left w:val="single" w:sz="4" w:space="0" w:color="000000" w:themeColor="text1"/>
              <w:right w:val="single" w:sz="4" w:space="0" w:color="000000" w:themeColor="text1"/>
            </w:tcBorders>
            <w:tcMar>
              <w:top w:w="15" w:type="dxa"/>
              <w:left w:w="15" w:type="dxa"/>
              <w:right w:w="15" w:type="dxa"/>
            </w:tcMar>
            <w:vAlign w:val="center"/>
          </w:tcPr>
          <w:p w14:paraId="369BCFDC" w14:textId="12C24D40" w:rsidR="008B5ED3" w:rsidRDefault="008B5ED3" w:rsidP="760506ED">
            <w:pPr>
              <w:spacing w:after="0"/>
              <w:jc w:val="center"/>
            </w:pPr>
          </w:p>
        </w:tc>
      </w:tr>
      <w:tr w:rsidR="008B5ED3" w14:paraId="745A6616" w14:textId="77777777" w:rsidTr="00AE7EF1">
        <w:trPr>
          <w:trHeight w:val="300"/>
        </w:trPr>
        <w:tc>
          <w:tcPr>
            <w:tcW w:w="1437"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42DB3823" w14:textId="48A3ADAC" w:rsidR="008B5ED3" w:rsidRDefault="008B5ED3" w:rsidP="760506ED">
            <w:pPr>
              <w:spacing w:after="0"/>
              <w:jc w:val="center"/>
            </w:pPr>
            <w:r w:rsidRPr="760506ED">
              <w:rPr>
                <w:rFonts w:ascii="Times New Roman" w:eastAsia="Times New Roman" w:hAnsi="Times New Roman" w:cs="Times New Roman"/>
                <w:color w:val="000000" w:themeColor="text1"/>
              </w:rPr>
              <w:t>15</w:t>
            </w:r>
          </w:p>
        </w:tc>
        <w:tc>
          <w:tcPr>
            <w:tcW w:w="6896" w:type="dxa"/>
            <w:tcBorders>
              <w:top w:val="single" w:sz="4" w:space="0" w:color="000000" w:themeColor="text1"/>
              <w:left w:val="single" w:sz="4" w:space="0" w:color="000000" w:themeColor="text1"/>
              <w:bottom w:val="single" w:sz="4" w:space="0" w:color="auto"/>
              <w:right w:val="single" w:sz="4" w:space="0" w:color="000000" w:themeColor="text1"/>
            </w:tcBorders>
            <w:tcMar>
              <w:top w:w="15" w:type="dxa"/>
              <w:left w:w="15" w:type="dxa"/>
              <w:right w:w="15" w:type="dxa"/>
            </w:tcMar>
            <w:vAlign w:val="bottom"/>
          </w:tcPr>
          <w:p w14:paraId="6CF49BA2" w14:textId="7523D61B" w:rsidR="008B5ED3" w:rsidRDefault="008B5ED3" w:rsidP="760506ED">
            <w:pPr>
              <w:spacing w:after="0"/>
            </w:pPr>
            <w:r w:rsidRPr="760506ED">
              <w:rPr>
                <w:rFonts w:ascii="Times New Roman" w:eastAsia="Times New Roman" w:hAnsi="Times New Roman" w:cs="Times New Roman"/>
                <w:color w:val="000000" w:themeColor="text1"/>
              </w:rPr>
              <w:t xml:space="preserve">Chapter annually reviews </w:t>
            </w:r>
            <w:r>
              <w:rPr>
                <w:rFonts w:ascii="Times New Roman" w:eastAsia="Times New Roman" w:hAnsi="Times New Roman" w:cs="Times New Roman"/>
                <w:color w:val="000000" w:themeColor="text1"/>
              </w:rPr>
              <w:t xml:space="preserve">internal </w:t>
            </w:r>
            <w:r w:rsidRPr="760506ED">
              <w:rPr>
                <w:rFonts w:ascii="Times New Roman" w:eastAsia="Times New Roman" w:hAnsi="Times New Roman" w:cs="Times New Roman"/>
                <w:color w:val="000000" w:themeColor="text1"/>
              </w:rPr>
              <w:t xml:space="preserve">accountability and </w:t>
            </w:r>
            <w:proofErr w:type="gramStart"/>
            <w:r w:rsidRPr="760506ED">
              <w:rPr>
                <w:rFonts w:ascii="Times New Roman" w:eastAsia="Times New Roman" w:hAnsi="Times New Roman" w:cs="Times New Roman"/>
                <w:color w:val="000000" w:themeColor="text1"/>
              </w:rPr>
              <w:t>conduct</w:t>
            </w:r>
            <w:proofErr w:type="gramEnd"/>
            <w:r>
              <w:rPr>
                <w:rFonts w:ascii="Times New Roman" w:eastAsia="Times New Roman" w:hAnsi="Times New Roman" w:cs="Times New Roman"/>
                <w:color w:val="000000" w:themeColor="text1"/>
              </w:rPr>
              <w:t xml:space="preserve"> </w:t>
            </w:r>
            <w:r w:rsidRPr="760506ED">
              <w:rPr>
                <w:rFonts w:ascii="Times New Roman" w:eastAsia="Times New Roman" w:hAnsi="Times New Roman" w:cs="Times New Roman"/>
                <w:color w:val="000000" w:themeColor="text1"/>
              </w:rPr>
              <w:t xml:space="preserve">policies </w:t>
            </w:r>
            <w:r w:rsidRPr="1C52BA55">
              <w:rPr>
                <w:rFonts w:ascii="Times New Roman" w:eastAsia="Times New Roman" w:hAnsi="Times New Roman" w:cs="Times New Roman"/>
                <w:color w:val="000000" w:themeColor="text1"/>
              </w:rPr>
              <w:t xml:space="preserve">with chapter </w:t>
            </w:r>
            <w:r w:rsidRPr="760506ED">
              <w:rPr>
                <w:rFonts w:ascii="Times New Roman" w:eastAsia="Times New Roman" w:hAnsi="Times New Roman" w:cs="Times New Roman"/>
                <w:color w:val="000000" w:themeColor="text1"/>
              </w:rPr>
              <w:t>to ensure alignment with university/HQ expectations</w:t>
            </w:r>
          </w:p>
        </w:tc>
        <w:tc>
          <w:tcPr>
            <w:tcW w:w="2597" w:type="dxa"/>
            <w:vMerge/>
            <w:tcBorders>
              <w:left w:val="single" w:sz="4" w:space="0" w:color="000000" w:themeColor="text1"/>
              <w:bottom w:val="single" w:sz="4" w:space="0" w:color="auto"/>
              <w:right w:val="single" w:sz="4" w:space="0" w:color="000000" w:themeColor="text1"/>
            </w:tcBorders>
            <w:tcMar>
              <w:top w:w="15" w:type="dxa"/>
              <w:left w:w="15" w:type="dxa"/>
              <w:right w:w="15" w:type="dxa"/>
            </w:tcMar>
            <w:vAlign w:val="center"/>
          </w:tcPr>
          <w:p w14:paraId="01621C12" w14:textId="535D1633" w:rsidR="008B5ED3" w:rsidRDefault="008B5ED3" w:rsidP="760506ED">
            <w:pPr>
              <w:spacing w:after="0"/>
              <w:jc w:val="center"/>
            </w:pPr>
          </w:p>
        </w:tc>
      </w:tr>
      <w:tr w:rsidR="760506ED" w14:paraId="02DCE165" w14:textId="77777777" w:rsidTr="001F07CF">
        <w:trPr>
          <w:trHeight w:val="501"/>
        </w:trPr>
        <w:tc>
          <w:tcPr>
            <w:tcW w:w="10930" w:type="dxa"/>
            <w:gridSpan w:val="3"/>
            <w:tcBorders>
              <w:top w:val="single" w:sz="4" w:space="0" w:color="auto"/>
              <w:left w:val="single" w:sz="4" w:space="0" w:color="auto"/>
              <w:bottom w:val="single" w:sz="4" w:space="0" w:color="auto"/>
              <w:right w:val="single" w:sz="4" w:space="0" w:color="auto"/>
            </w:tcBorders>
            <w:vAlign w:val="center"/>
          </w:tcPr>
          <w:p w14:paraId="17A5911A" w14:textId="64429C65" w:rsidR="00397342" w:rsidRDefault="001F07CF" w:rsidP="008C4C30">
            <w:pPr>
              <w:spacing w:after="0"/>
              <w:rPr>
                <w:rFonts w:ascii="Times New Roman" w:eastAsia="Times New Roman" w:hAnsi="Times New Roman" w:cs="Times New Roman"/>
                <w:b/>
                <w:bCs/>
                <w:color w:val="000000" w:themeColor="text1"/>
              </w:rPr>
            </w:pPr>
            <w:r w:rsidRPr="760506ED">
              <w:rPr>
                <w:rFonts w:ascii="Times New Roman" w:eastAsia="Times New Roman" w:hAnsi="Times New Roman" w:cs="Times New Roman"/>
                <w:b/>
                <w:bCs/>
                <w:color w:val="000000" w:themeColor="text1"/>
              </w:rPr>
              <w:t>NOTES</w:t>
            </w:r>
            <w:r w:rsidR="00BF1D39" w:rsidRPr="760506ED">
              <w:rPr>
                <w:rFonts w:ascii="Times New Roman" w:eastAsia="Times New Roman" w:hAnsi="Times New Roman" w:cs="Times New Roman"/>
                <w:b/>
                <w:bCs/>
                <w:color w:val="000000" w:themeColor="text1"/>
              </w:rPr>
              <w:t>:</w:t>
            </w:r>
          </w:p>
          <w:p w14:paraId="73BBCDA5" w14:textId="77777777" w:rsidR="00397342" w:rsidRDefault="00397342" w:rsidP="008C4C30">
            <w:pPr>
              <w:spacing w:after="0"/>
              <w:rPr>
                <w:rFonts w:ascii="Times New Roman" w:eastAsia="Times New Roman" w:hAnsi="Times New Roman" w:cs="Times New Roman"/>
                <w:b/>
                <w:bCs/>
                <w:color w:val="000000" w:themeColor="text1"/>
              </w:rPr>
            </w:pPr>
          </w:p>
          <w:p w14:paraId="0801BE43" w14:textId="17AA8CF4" w:rsidR="00397342" w:rsidRPr="008C4C30" w:rsidRDefault="00397342" w:rsidP="008C4C30">
            <w:pPr>
              <w:spacing w:after="0"/>
              <w:rPr>
                <w:rFonts w:ascii="Times New Roman" w:eastAsia="Times New Roman" w:hAnsi="Times New Roman" w:cs="Times New Roman"/>
                <w:b/>
                <w:bCs/>
                <w:color w:val="000000" w:themeColor="text1"/>
              </w:rPr>
            </w:pPr>
          </w:p>
        </w:tc>
      </w:tr>
    </w:tbl>
    <w:tbl>
      <w:tblPr>
        <w:tblpPr w:leftFromText="180" w:rightFromText="180" w:vertAnchor="text" w:horzAnchor="margin" w:tblpY="-24"/>
        <w:tblW w:w="11211" w:type="dxa"/>
        <w:tblCellMar>
          <w:top w:w="15" w:type="dxa"/>
          <w:bottom w:w="15" w:type="dxa"/>
        </w:tblCellMar>
        <w:tblLook w:val="04A0" w:firstRow="1" w:lastRow="0" w:firstColumn="1" w:lastColumn="0" w:noHBand="0" w:noVBand="1"/>
      </w:tblPr>
      <w:tblGrid>
        <w:gridCol w:w="1615"/>
        <w:gridCol w:w="6750"/>
        <w:gridCol w:w="2610"/>
        <w:gridCol w:w="236"/>
      </w:tblGrid>
      <w:tr w:rsidR="005D34A2" w:rsidRPr="00E93C14" w14:paraId="5F2E420E" w14:textId="77777777" w:rsidTr="005D34A2">
        <w:trPr>
          <w:gridAfter w:val="1"/>
          <w:wAfter w:w="236" w:type="dxa"/>
          <w:trHeight w:val="915"/>
        </w:trPr>
        <w:tc>
          <w:tcPr>
            <w:tcW w:w="10975" w:type="dxa"/>
            <w:gridSpan w:val="3"/>
            <w:tcBorders>
              <w:top w:val="single" w:sz="4" w:space="0" w:color="000000"/>
              <w:left w:val="single" w:sz="4" w:space="0" w:color="000000"/>
              <w:bottom w:val="single" w:sz="4" w:space="0" w:color="000000"/>
              <w:right w:val="single" w:sz="4" w:space="0" w:color="000000"/>
            </w:tcBorders>
            <w:shd w:val="clear" w:color="000000" w:fill="D2D5DF"/>
            <w:vAlign w:val="bottom"/>
            <w:hideMark/>
          </w:tcPr>
          <w:p w14:paraId="0462D912" w14:textId="77777777" w:rsidR="005D34A2" w:rsidRPr="00E93C14" w:rsidRDefault="005D34A2" w:rsidP="005D34A2">
            <w:pPr>
              <w:spacing w:after="0" w:line="240" w:lineRule="auto"/>
              <w:jc w:val="center"/>
              <w:rPr>
                <w:rFonts w:ascii="Times New Roman" w:eastAsia="Times New Roman" w:hAnsi="Times New Roman" w:cs="Times New Roman"/>
                <w:b/>
                <w:bCs/>
                <w:color w:val="000000"/>
                <w:sz w:val="40"/>
                <w:szCs w:val="40"/>
                <w:lang w:eastAsia="en-US"/>
              </w:rPr>
            </w:pPr>
            <w:r w:rsidRPr="00E93C14">
              <w:rPr>
                <w:rFonts w:ascii="Times New Roman" w:eastAsia="Times New Roman" w:hAnsi="Times New Roman" w:cs="Times New Roman"/>
                <w:b/>
                <w:bCs/>
                <w:color w:val="000000"/>
                <w:sz w:val="40"/>
                <w:szCs w:val="40"/>
                <w:lang w:eastAsia="en-US"/>
              </w:rPr>
              <w:lastRenderedPageBreak/>
              <w:t>Community &amp; Campus Relations</w:t>
            </w:r>
            <w:r w:rsidRPr="00E93C14">
              <w:rPr>
                <w:rFonts w:ascii="Times New Roman" w:eastAsia="Times New Roman" w:hAnsi="Times New Roman" w:cs="Times New Roman"/>
                <w:b/>
                <w:bCs/>
                <w:color w:val="000000"/>
                <w:sz w:val="40"/>
                <w:szCs w:val="40"/>
                <w:lang w:eastAsia="en-US"/>
              </w:rPr>
              <w:br/>
            </w:r>
            <w:r w:rsidRPr="00E93C14">
              <w:rPr>
                <w:rFonts w:ascii="Times New Roman" w:eastAsia="Times New Roman" w:hAnsi="Times New Roman" w:cs="Times New Roman"/>
                <w:b/>
                <w:bCs/>
                <w:color w:val="000000"/>
                <w:sz w:val="28"/>
                <w:szCs w:val="28"/>
                <w:lang w:eastAsia="en-US"/>
              </w:rPr>
              <w:t xml:space="preserve">(Maximum: </w:t>
            </w:r>
            <w:r>
              <w:rPr>
                <w:rFonts w:ascii="Times New Roman" w:eastAsia="Times New Roman" w:hAnsi="Times New Roman" w:cs="Times New Roman"/>
                <w:b/>
                <w:bCs/>
                <w:color w:val="000000"/>
                <w:sz w:val="28"/>
                <w:szCs w:val="28"/>
                <w:lang w:eastAsia="en-US"/>
              </w:rPr>
              <w:t>60</w:t>
            </w:r>
            <w:r w:rsidRPr="00E93C14">
              <w:rPr>
                <w:rFonts w:ascii="Times New Roman" w:eastAsia="Times New Roman" w:hAnsi="Times New Roman" w:cs="Times New Roman"/>
                <w:b/>
                <w:bCs/>
                <w:color w:val="000000"/>
                <w:sz w:val="28"/>
                <w:szCs w:val="28"/>
                <w:lang w:eastAsia="en-US"/>
              </w:rPr>
              <w:t xml:space="preserve"> points)</w:t>
            </w:r>
          </w:p>
        </w:tc>
      </w:tr>
      <w:tr w:rsidR="005D34A2" w:rsidRPr="00E93C14" w14:paraId="4C89B8BD" w14:textId="77777777" w:rsidTr="005D34A2">
        <w:trPr>
          <w:gridAfter w:val="1"/>
          <w:wAfter w:w="236" w:type="dxa"/>
          <w:trHeight w:val="375"/>
        </w:trPr>
        <w:tc>
          <w:tcPr>
            <w:tcW w:w="10975" w:type="dxa"/>
            <w:gridSpan w:val="3"/>
            <w:tcBorders>
              <w:top w:val="single" w:sz="4" w:space="0" w:color="000000"/>
              <w:left w:val="single" w:sz="4" w:space="0" w:color="000000"/>
              <w:bottom w:val="single" w:sz="4" w:space="0" w:color="000000"/>
              <w:right w:val="single" w:sz="4" w:space="0" w:color="000000"/>
            </w:tcBorders>
            <w:shd w:val="clear" w:color="000000" w:fill="D2D5DF"/>
            <w:vAlign w:val="bottom"/>
            <w:hideMark/>
          </w:tcPr>
          <w:p w14:paraId="0CA90DF9" w14:textId="17E57C8D" w:rsidR="005D34A2" w:rsidRPr="00E93C14" w:rsidRDefault="005D34A2" w:rsidP="005D34A2">
            <w:pPr>
              <w:spacing w:after="0" w:line="240" w:lineRule="auto"/>
              <w:rPr>
                <w:rFonts w:ascii="Times New Roman" w:eastAsia="Times New Roman" w:hAnsi="Times New Roman" w:cs="Times New Roman"/>
                <w:b/>
                <w:bCs/>
                <w:color w:val="000000"/>
                <w:sz w:val="28"/>
                <w:szCs w:val="28"/>
                <w:lang w:eastAsia="en-US"/>
              </w:rPr>
            </w:pPr>
            <w:r w:rsidRPr="00E93C14">
              <w:rPr>
                <w:rFonts w:ascii="Times New Roman" w:eastAsia="Times New Roman" w:hAnsi="Times New Roman" w:cs="Times New Roman"/>
                <w:b/>
                <w:bCs/>
                <w:color w:val="000000"/>
                <w:sz w:val="28"/>
                <w:szCs w:val="28"/>
                <w:lang w:eastAsia="en-US"/>
              </w:rPr>
              <w:t>Community Service</w:t>
            </w:r>
            <w:r w:rsidR="00203CAD">
              <w:rPr>
                <w:rFonts w:ascii="Times New Roman" w:eastAsia="Times New Roman" w:hAnsi="Times New Roman" w:cs="Times New Roman"/>
                <w:b/>
                <w:bCs/>
                <w:color w:val="000000"/>
                <w:sz w:val="28"/>
                <w:szCs w:val="28"/>
                <w:lang w:eastAsia="en-US"/>
              </w:rPr>
              <w:t xml:space="preserve"> </w:t>
            </w:r>
            <w:r w:rsidR="00203CAD" w:rsidRPr="00203CAD">
              <w:rPr>
                <w:rFonts w:ascii="Times New Roman" w:eastAsia="Times New Roman" w:hAnsi="Times New Roman" w:cs="Times New Roman"/>
                <w:b/>
                <w:bCs/>
                <w:color w:val="000000"/>
                <w:sz w:val="20"/>
                <w:szCs w:val="20"/>
                <w:lang w:eastAsia="en-US"/>
              </w:rPr>
              <w:t>(Chapter members log these individually)</w:t>
            </w:r>
          </w:p>
        </w:tc>
      </w:tr>
      <w:tr w:rsidR="005D34A2" w:rsidRPr="00E93C14" w14:paraId="11FC9A29" w14:textId="77777777" w:rsidTr="005D34A2">
        <w:trPr>
          <w:gridAfter w:val="1"/>
          <w:wAfter w:w="236" w:type="dxa"/>
          <w:trHeight w:val="300"/>
        </w:trPr>
        <w:tc>
          <w:tcPr>
            <w:tcW w:w="1615" w:type="dxa"/>
            <w:tcBorders>
              <w:top w:val="single" w:sz="4" w:space="0" w:color="000000"/>
              <w:left w:val="single" w:sz="4" w:space="0" w:color="000000"/>
              <w:bottom w:val="single" w:sz="4" w:space="0" w:color="000000"/>
              <w:right w:val="single" w:sz="4" w:space="0" w:color="000000"/>
            </w:tcBorders>
            <w:vAlign w:val="bottom"/>
            <w:hideMark/>
          </w:tcPr>
          <w:p w14:paraId="5A80F5BD" w14:textId="77777777" w:rsidR="005D34A2" w:rsidRPr="00E93C14" w:rsidRDefault="005D34A2" w:rsidP="005D34A2">
            <w:pPr>
              <w:spacing w:after="0" w:line="240" w:lineRule="auto"/>
              <w:jc w:val="center"/>
              <w:rPr>
                <w:rFonts w:ascii="Times New Roman" w:eastAsia="Times New Roman" w:hAnsi="Times New Roman" w:cs="Times New Roman"/>
                <w:b/>
                <w:bCs/>
                <w:color w:val="000000"/>
                <w:lang w:eastAsia="en-US"/>
              </w:rPr>
            </w:pPr>
            <w:r w:rsidRPr="00E93C14">
              <w:rPr>
                <w:rFonts w:ascii="Times New Roman" w:eastAsia="Times New Roman" w:hAnsi="Times New Roman" w:cs="Times New Roman"/>
                <w:b/>
                <w:bCs/>
                <w:color w:val="000000"/>
                <w:lang w:eastAsia="en-US"/>
              </w:rPr>
              <w:t>Point Value</w:t>
            </w:r>
            <w:r w:rsidRPr="00E93C14">
              <w:rPr>
                <w:rFonts w:ascii="Times New Roman" w:eastAsia="Times New Roman" w:hAnsi="Times New Roman" w:cs="Times New Roman"/>
                <w:color w:val="000000"/>
                <w:lang w:eastAsia="en-US"/>
              </w:rPr>
              <w:t> </w:t>
            </w:r>
          </w:p>
        </w:tc>
        <w:tc>
          <w:tcPr>
            <w:tcW w:w="6750" w:type="dxa"/>
            <w:tcBorders>
              <w:top w:val="single" w:sz="4" w:space="0" w:color="000000"/>
              <w:left w:val="single" w:sz="4" w:space="0" w:color="000000"/>
              <w:bottom w:val="single" w:sz="4" w:space="0" w:color="000000"/>
              <w:right w:val="single" w:sz="4" w:space="0" w:color="000000"/>
            </w:tcBorders>
            <w:vAlign w:val="bottom"/>
            <w:hideMark/>
          </w:tcPr>
          <w:p w14:paraId="20602DA7" w14:textId="77777777" w:rsidR="005D34A2" w:rsidRPr="00E93C14" w:rsidRDefault="005D34A2" w:rsidP="005D34A2">
            <w:pPr>
              <w:spacing w:after="0" w:line="240" w:lineRule="auto"/>
              <w:jc w:val="center"/>
              <w:rPr>
                <w:rFonts w:ascii="Times New Roman" w:eastAsia="Times New Roman" w:hAnsi="Times New Roman" w:cs="Times New Roman"/>
                <w:b/>
                <w:bCs/>
                <w:color w:val="000000"/>
                <w:lang w:eastAsia="en-US"/>
              </w:rPr>
            </w:pPr>
            <w:r w:rsidRPr="00E93C14">
              <w:rPr>
                <w:rFonts w:ascii="Times New Roman" w:eastAsia="Times New Roman" w:hAnsi="Times New Roman" w:cs="Times New Roman"/>
                <w:b/>
                <w:bCs/>
                <w:color w:val="000000"/>
                <w:lang w:eastAsia="en-US"/>
              </w:rPr>
              <w:t>Criteria</w:t>
            </w:r>
            <w:r w:rsidRPr="00E93C14">
              <w:rPr>
                <w:rFonts w:ascii="Times New Roman" w:eastAsia="Times New Roman" w:hAnsi="Times New Roman" w:cs="Times New Roman"/>
                <w:color w:val="000000"/>
                <w:lang w:eastAsia="en-US"/>
              </w:rPr>
              <w:t> </w:t>
            </w:r>
          </w:p>
        </w:tc>
        <w:tc>
          <w:tcPr>
            <w:tcW w:w="2610" w:type="dxa"/>
            <w:tcBorders>
              <w:top w:val="single" w:sz="4" w:space="0" w:color="000000"/>
              <w:left w:val="single" w:sz="4" w:space="0" w:color="000000"/>
              <w:bottom w:val="single" w:sz="4" w:space="0" w:color="000000"/>
              <w:right w:val="single" w:sz="4" w:space="0" w:color="000000"/>
            </w:tcBorders>
            <w:vAlign w:val="bottom"/>
            <w:hideMark/>
          </w:tcPr>
          <w:p w14:paraId="24C418EA" w14:textId="77777777" w:rsidR="005D34A2" w:rsidRPr="00E93C14" w:rsidRDefault="005D34A2" w:rsidP="005D34A2">
            <w:pPr>
              <w:spacing w:after="0" w:line="240" w:lineRule="auto"/>
              <w:jc w:val="center"/>
              <w:rPr>
                <w:rFonts w:ascii="Times New Roman" w:eastAsia="Times New Roman" w:hAnsi="Times New Roman" w:cs="Times New Roman"/>
                <w:b/>
                <w:bCs/>
                <w:color w:val="000000"/>
                <w:lang w:eastAsia="en-US"/>
              </w:rPr>
            </w:pPr>
            <w:r w:rsidRPr="00E93C14">
              <w:rPr>
                <w:rFonts w:ascii="Times New Roman" w:eastAsia="Times New Roman" w:hAnsi="Times New Roman" w:cs="Times New Roman"/>
                <w:b/>
                <w:bCs/>
                <w:color w:val="000000"/>
                <w:lang w:eastAsia="en-US"/>
              </w:rPr>
              <w:t>Documentation</w:t>
            </w:r>
          </w:p>
        </w:tc>
      </w:tr>
      <w:tr w:rsidR="005D34A2" w:rsidRPr="00E93C14" w14:paraId="13D8FA0F" w14:textId="77777777" w:rsidTr="005D34A2">
        <w:trPr>
          <w:gridAfter w:val="1"/>
          <w:wAfter w:w="236" w:type="dxa"/>
          <w:trHeight w:val="101"/>
        </w:trPr>
        <w:tc>
          <w:tcPr>
            <w:tcW w:w="1615" w:type="dxa"/>
            <w:tcBorders>
              <w:top w:val="single" w:sz="4" w:space="0" w:color="000000"/>
              <w:left w:val="single" w:sz="4" w:space="0" w:color="000000"/>
              <w:bottom w:val="single" w:sz="4" w:space="0" w:color="000000"/>
              <w:right w:val="single" w:sz="4" w:space="0" w:color="000000"/>
            </w:tcBorders>
            <w:vAlign w:val="bottom"/>
            <w:hideMark/>
          </w:tcPr>
          <w:p w14:paraId="22B2BF82"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0</w:t>
            </w:r>
          </w:p>
        </w:tc>
        <w:tc>
          <w:tcPr>
            <w:tcW w:w="6750" w:type="dxa"/>
            <w:tcBorders>
              <w:top w:val="single" w:sz="4" w:space="0" w:color="000000"/>
              <w:left w:val="single" w:sz="4" w:space="0" w:color="000000"/>
              <w:bottom w:val="single" w:sz="4" w:space="0" w:color="000000"/>
              <w:right w:val="single" w:sz="4" w:space="0" w:color="000000"/>
            </w:tcBorders>
            <w:vAlign w:val="bottom"/>
            <w:hideMark/>
          </w:tcPr>
          <w:p w14:paraId="3E69A2F0"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Chapter does not record any community service hours</w:t>
            </w: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759C9A51"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hyperlink r:id="rId22" w:history="1">
              <w:r w:rsidRPr="00E93C14">
                <w:rPr>
                  <w:rStyle w:val="Hyperlink"/>
                  <w:rFonts w:ascii="Times New Roman" w:eastAsia="Times New Roman" w:hAnsi="Times New Roman" w:cs="Times New Roman"/>
                  <w:lang w:eastAsia="en-US"/>
                </w:rPr>
                <w:t>BearLink</w:t>
              </w:r>
            </w:hyperlink>
          </w:p>
        </w:tc>
      </w:tr>
      <w:tr w:rsidR="005D34A2" w:rsidRPr="00E93C14" w14:paraId="44F976A0" w14:textId="77777777" w:rsidTr="005D34A2">
        <w:trPr>
          <w:gridAfter w:val="1"/>
          <w:wAfter w:w="236" w:type="dxa"/>
          <w:trHeight w:val="81"/>
        </w:trPr>
        <w:tc>
          <w:tcPr>
            <w:tcW w:w="1615" w:type="dxa"/>
            <w:tcBorders>
              <w:top w:val="single" w:sz="4" w:space="0" w:color="000000"/>
              <w:left w:val="single" w:sz="4" w:space="0" w:color="000000"/>
              <w:bottom w:val="single" w:sz="4" w:space="0" w:color="000000"/>
              <w:right w:val="single" w:sz="4" w:space="0" w:color="000000"/>
            </w:tcBorders>
            <w:vAlign w:val="bottom"/>
            <w:hideMark/>
          </w:tcPr>
          <w:p w14:paraId="05FDC2D5"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5</w:t>
            </w:r>
          </w:p>
        </w:tc>
        <w:tc>
          <w:tcPr>
            <w:tcW w:w="6750" w:type="dxa"/>
            <w:tcBorders>
              <w:top w:val="single" w:sz="4" w:space="0" w:color="000000"/>
              <w:left w:val="single" w:sz="4" w:space="0" w:color="000000"/>
              <w:bottom w:val="single" w:sz="4" w:space="0" w:color="000000"/>
              <w:right w:val="single" w:sz="4" w:space="0" w:color="000000"/>
            </w:tcBorders>
            <w:vAlign w:val="bottom"/>
            <w:hideMark/>
          </w:tcPr>
          <w:p w14:paraId="73280D63"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 xml:space="preserve">Annual average of </w:t>
            </w:r>
            <w:r>
              <w:rPr>
                <w:rFonts w:ascii="Times New Roman" w:eastAsia="Times New Roman" w:hAnsi="Times New Roman" w:cs="Times New Roman"/>
                <w:color w:val="000000"/>
                <w:lang w:eastAsia="en-US"/>
              </w:rPr>
              <w:t>6</w:t>
            </w:r>
            <w:r w:rsidRPr="00E93C14">
              <w:rPr>
                <w:rFonts w:ascii="Times New Roman" w:eastAsia="Times New Roman" w:hAnsi="Times New Roman" w:cs="Times New Roman"/>
                <w:color w:val="000000"/>
                <w:lang w:eastAsia="en-US"/>
              </w:rPr>
              <w:t xml:space="preserve"> community service hours per member</w:t>
            </w:r>
          </w:p>
        </w:tc>
        <w:tc>
          <w:tcPr>
            <w:tcW w:w="2610" w:type="dxa"/>
            <w:vMerge w:val="restart"/>
            <w:tcBorders>
              <w:top w:val="single" w:sz="4" w:space="0" w:color="000000"/>
              <w:left w:val="single" w:sz="4" w:space="0" w:color="000000"/>
              <w:right w:val="single" w:sz="4" w:space="0" w:color="000000"/>
            </w:tcBorders>
            <w:vAlign w:val="center"/>
            <w:hideMark/>
          </w:tcPr>
          <w:p w14:paraId="62968F04"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Verified by FSL Staff</w:t>
            </w:r>
          </w:p>
        </w:tc>
      </w:tr>
      <w:tr w:rsidR="005D34A2" w:rsidRPr="00E93C14" w14:paraId="63F0655E" w14:textId="77777777" w:rsidTr="005D34A2">
        <w:trPr>
          <w:gridAfter w:val="1"/>
          <w:wAfter w:w="236" w:type="dxa"/>
          <w:trHeight w:val="81"/>
        </w:trPr>
        <w:tc>
          <w:tcPr>
            <w:tcW w:w="1615" w:type="dxa"/>
            <w:tcBorders>
              <w:top w:val="single" w:sz="4" w:space="0" w:color="000000"/>
              <w:left w:val="single" w:sz="4" w:space="0" w:color="000000"/>
              <w:bottom w:val="single" w:sz="4" w:space="0" w:color="000000"/>
              <w:right w:val="single" w:sz="4" w:space="0" w:color="000000"/>
            </w:tcBorders>
            <w:vAlign w:val="bottom"/>
            <w:hideMark/>
          </w:tcPr>
          <w:p w14:paraId="3148C0BA"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10</w:t>
            </w:r>
          </w:p>
        </w:tc>
        <w:tc>
          <w:tcPr>
            <w:tcW w:w="6750" w:type="dxa"/>
            <w:tcBorders>
              <w:top w:val="single" w:sz="4" w:space="0" w:color="000000"/>
              <w:left w:val="single" w:sz="4" w:space="0" w:color="000000"/>
              <w:bottom w:val="single" w:sz="4" w:space="0" w:color="000000"/>
              <w:right w:val="single" w:sz="4" w:space="0" w:color="000000"/>
            </w:tcBorders>
            <w:vAlign w:val="bottom"/>
            <w:hideMark/>
          </w:tcPr>
          <w:p w14:paraId="4F1668ED"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 xml:space="preserve">Annual average of </w:t>
            </w:r>
            <w:r>
              <w:rPr>
                <w:rFonts w:ascii="Times New Roman" w:eastAsia="Times New Roman" w:hAnsi="Times New Roman" w:cs="Times New Roman"/>
                <w:color w:val="000000"/>
                <w:lang w:eastAsia="en-US"/>
              </w:rPr>
              <w:t>9</w:t>
            </w:r>
            <w:r w:rsidRPr="00E93C14">
              <w:rPr>
                <w:rFonts w:ascii="Times New Roman" w:eastAsia="Times New Roman" w:hAnsi="Times New Roman" w:cs="Times New Roman"/>
                <w:color w:val="000000"/>
                <w:lang w:eastAsia="en-US"/>
              </w:rPr>
              <w:t xml:space="preserve"> community service hours per member</w:t>
            </w:r>
          </w:p>
        </w:tc>
        <w:tc>
          <w:tcPr>
            <w:tcW w:w="2610" w:type="dxa"/>
            <w:vMerge/>
            <w:tcBorders>
              <w:left w:val="single" w:sz="4" w:space="0" w:color="000000"/>
              <w:right w:val="single" w:sz="4" w:space="0" w:color="000000"/>
            </w:tcBorders>
            <w:vAlign w:val="center"/>
            <w:hideMark/>
          </w:tcPr>
          <w:p w14:paraId="29C41F45"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p>
        </w:tc>
      </w:tr>
      <w:tr w:rsidR="005D34A2" w:rsidRPr="00E93C14" w14:paraId="21621185" w14:textId="77777777" w:rsidTr="005D34A2">
        <w:trPr>
          <w:gridAfter w:val="1"/>
          <w:wAfter w:w="236" w:type="dxa"/>
          <w:trHeight w:val="81"/>
        </w:trPr>
        <w:tc>
          <w:tcPr>
            <w:tcW w:w="1615" w:type="dxa"/>
            <w:tcBorders>
              <w:top w:val="single" w:sz="4" w:space="0" w:color="000000"/>
              <w:left w:val="single" w:sz="4" w:space="0" w:color="000000"/>
              <w:bottom w:val="nil"/>
              <w:right w:val="single" w:sz="4" w:space="0" w:color="000000"/>
            </w:tcBorders>
            <w:vAlign w:val="bottom"/>
            <w:hideMark/>
          </w:tcPr>
          <w:p w14:paraId="186DB60C"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15</w:t>
            </w:r>
          </w:p>
        </w:tc>
        <w:tc>
          <w:tcPr>
            <w:tcW w:w="6750" w:type="dxa"/>
            <w:tcBorders>
              <w:top w:val="single" w:sz="4" w:space="0" w:color="000000"/>
              <w:left w:val="single" w:sz="4" w:space="0" w:color="000000"/>
              <w:bottom w:val="nil"/>
              <w:right w:val="single" w:sz="4" w:space="0" w:color="000000"/>
            </w:tcBorders>
            <w:vAlign w:val="bottom"/>
            <w:hideMark/>
          </w:tcPr>
          <w:p w14:paraId="43ED973E"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 xml:space="preserve">Annual average of </w:t>
            </w:r>
            <w:r>
              <w:rPr>
                <w:rFonts w:ascii="Times New Roman" w:eastAsia="Times New Roman" w:hAnsi="Times New Roman" w:cs="Times New Roman"/>
                <w:color w:val="000000"/>
                <w:lang w:eastAsia="en-US"/>
              </w:rPr>
              <w:t>12</w:t>
            </w:r>
            <w:r w:rsidRPr="00E93C14">
              <w:rPr>
                <w:rFonts w:ascii="Times New Roman" w:eastAsia="Times New Roman" w:hAnsi="Times New Roman" w:cs="Times New Roman"/>
                <w:color w:val="000000"/>
                <w:lang w:eastAsia="en-US"/>
              </w:rPr>
              <w:t xml:space="preserve"> community service hours per member</w:t>
            </w:r>
          </w:p>
        </w:tc>
        <w:tc>
          <w:tcPr>
            <w:tcW w:w="2610" w:type="dxa"/>
            <w:vMerge/>
            <w:tcBorders>
              <w:left w:val="single" w:sz="4" w:space="0" w:color="000000"/>
              <w:bottom w:val="single" w:sz="4" w:space="0" w:color="000000"/>
              <w:right w:val="single" w:sz="4" w:space="0" w:color="000000"/>
            </w:tcBorders>
            <w:vAlign w:val="center"/>
            <w:hideMark/>
          </w:tcPr>
          <w:p w14:paraId="0CCFF7CC"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p>
        </w:tc>
      </w:tr>
      <w:tr w:rsidR="005D34A2" w:rsidRPr="00E93C14" w14:paraId="1E493BF1" w14:textId="77777777" w:rsidTr="005D34A2">
        <w:trPr>
          <w:gridAfter w:val="1"/>
          <w:wAfter w:w="236" w:type="dxa"/>
          <w:trHeight w:val="375"/>
        </w:trPr>
        <w:tc>
          <w:tcPr>
            <w:tcW w:w="10975" w:type="dxa"/>
            <w:gridSpan w:val="3"/>
            <w:tcBorders>
              <w:top w:val="single" w:sz="4" w:space="0" w:color="000000"/>
              <w:left w:val="single" w:sz="4" w:space="0" w:color="000000"/>
              <w:bottom w:val="single" w:sz="4" w:space="0" w:color="000000"/>
              <w:right w:val="single" w:sz="4" w:space="0" w:color="000000"/>
            </w:tcBorders>
            <w:shd w:val="clear" w:color="000000" w:fill="D2D5DF"/>
            <w:vAlign w:val="bottom"/>
            <w:hideMark/>
          </w:tcPr>
          <w:p w14:paraId="4A46EEF0" w14:textId="77777777" w:rsidR="005D34A2" w:rsidRPr="00E93C14" w:rsidRDefault="005D34A2" w:rsidP="005D34A2">
            <w:pPr>
              <w:spacing w:after="0" w:line="240" w:lineRule="auto"/>
              <w:rPr>
                <w:rFonts w:ascii="Times New Roman" w:eastAsia="Times New Roman" w:hAnsi="Times New Roman" w:cs="Times New Roman"/>
                <w:b/>
                <w:bCs/>
                <w:color w:val="000000"/>
                <w:sz w:val="28"/>
                <w:szCs w:val="28"/>
                <w:lang w:eastAsia="en-US"/>
              </w:rPr>
            </w:pPr>
            <w:r w:rsidRPr="00E93C14">
              <w:rPr>
                <w:rFonts w:ascii="Times New Roman" w:eastAsia="Times New Roman" w:hAnsi="Times New Roman" w:cs="Times New Roman"/>
                <w:b/>
                <w:bCs/>
                <w:color w:val="000000"/>
                <w:sz w:val="28"/>
                <w:szCs w:val="28"/>
                <w:lang w:eastAsia="en-US"/>
              </w:rPr>
              <w:t>Philanthropy</w:t>
            </w:r>
          </w:p>
        </w:tc>
      </w:tr>
      <w:tr w:rsidR="005D34A2" w:rsidRPr="00E93C14" w14:paraId="0D2179AD" w14:textId="77777777" w:rsidTr="005D34A2">
        <w:trPr>
          <w:gridAfter w:val="1"/>
          <w:wAfter w:w="236" w:type="dxa"/>
          <w:trHeight w:val="300"/>
        </w:trPr>
        <w:tc>
          <w:tcPr>
            <w:tcW w:w="1615" w:type="dxa"/>
            <w:tcBorders>
              <w:top w:val="single" w:sz="4" w:space="0" w:color="000000"/>
              <w:left w:val="single" w:sz="4" w:space="0" w:color="000000"/>
              <w:bottom w:val="single" w:sz="4" w:space="0" w:color="000000"/>
              <w:right w:val="single" w:sz="4" w:space="0" w:color="000000"/>
            </w:tcBorders>
            <w:vAlign w:val="bottom"/>
            <w:hideMark/>
          </w:tcPr>
          <w:p w14:paraId="7A8D3C5A" w14:textId="77777777" w:rsidR="005D34A2" w:rsidRPr="00E93C14" w:rsidRDefault="005D34A2" w:rsidP="005D34A2">
            <w:pPr>
              <w:spacing w:after="0" w:line="240" w:lineRule="auto"/>
              <w:jc w:val="center"/>
              <w:rPr>
                <w:rFonts w:ascii="Times New Roman" w:eastAsia="Times New Roman" w:hAnsi="Times New Roman" w:cs="Times New Roman"/>
                <w:b/>
                <w:bCs/>
                <w:color w:val="000000"/>
                <w:lang w:eastAsia="en-US"/>
              </w:rPr>
            </w:pPr>
            <w:r w:rsidRPr="00E93C14">
              <w:rPr>
                <w:rFonts w:ascii="Times New Roman" w:eastAsia="Times New Roman" w:hAnsi="Times New Roman" w:cs="Times New Roman"/>
                <w:b/>
                <w:bCs/>
                <w:color w:val="000000"/>
                <w:lang w:eastAsia="en-US"/>
              </w:rPr>
              <w:t>Point Value</w:t>
            </w:r>
            <w:r w:rsidRPr="00E93C14">
              <w:rPr>
                <w:rFonts w:ascii="Times New Roman" w:eastAsia="Times New Roman" w:hAnsi="Times New Roman" w:cs="Times New Roman"/>
                <w:color w:val="000000"/>
                <w:lang w:eastAsia="en-US"/>
              </w:rPr>
              <w:t> </w:t>
            </w:r>
          </w:p>
        </w:tc>
        <w:tc>
          <w:tcPr>
            <w:tcW w:w="6750" w:type="dxa"/>
            <w:tcBorders>
              <w:top w:val="single" w:sz="4" w:space="0" w:color="000000"/>
              <w:left w:val="single" w:sz="4" w:space="0" w:color="000000"/>
              <w:bottom w:val="single" w:sz="4" w:space="0" w:color="000000"/>
              <w:right w:val="single" w:sz="4" w:space="0" w:color="000000"/>
            </w:tcBorders>
            <w:vAlign w:val="bottom"/>
            <w:hideMark/>
          </w:tcPr>
          <w:p w14:paraId="1751448E" w14:textId="77777777" w:rsidR="005D34A2" w:rsidRPr="00E93C14" w:rsidRDefault="005D34A2" w:rsidP="005D34A2">
            <w:pPr>
              <w:spacing w:after="0" w:line="240" w:lineRule="auto"/>
              <w:jc w:val="center"/>
              <w:rPr>
                <w:rFonts w:ascii="Times New Roman" w:eastAsia="Times New Roman" w:hAnsi="Times New Roman" w:cs="Times New Roman"/>
                <w:b/>
                <w:bCs/>
                <w:color w:val="000000"/>
                <w:lang w:eastAsia="en-US"/>
              </w:rPr>
            </w:pPr>
            <w:r w:rsidRPr="00E93C14">
              <w:rPr>
                <w:rFonts w:ascii="Times New Roman" w:eastAsia="Times New Roman" w:hAnsi="Times New Roman" w:cs="Times New Roman"/>
                <w:b/>
                <w:bCs/>
                <w:color w:val="000000"/>
                <w:lang w:eastAsia="en-US"/>
              </w:rPr>
              <w:t>Criteria</w:t>
            </w:r>
            <w:r w:rsidRPr="00E93C14">
              <w:rPr>
                <w:rFonts w:ascii="Times New Roman" w:eastAsia="Times New Roman" w:hAnsi="Times New Roman" w:cs="Times New Roman"/>
                <w:color w:val="000000"/>
                <w:lang w:eastAsia="en-US"/>
              </w:rPr>
              <w:t> </w:t>
            </w:r>
          </w:p>
        </w:tc>
        <w:tc>
          <w:tcPr>
            <w:tcW w:w="2610" w:type="dxa"/>
            <w:tcBorders>
              <w:top w:val="single" w:sz="4" w:space="0" w:color="000000"/>
              <w:left w:val="single" w:sz="4" w:space="0" w:color="000000"/>
              <w:bottom w:val="single" w:sz="4" w:space="0" w:color="000000"/>
              <w:right w:val="single" w:sz="4" w:space="0" w:color="000000"/>
            </w:tcBorders>
            <w:vAlign w:val="bottom"/>
            <w:hideMark/>
          </w:tcPr>
          <w:p w14:paraId="23BFB8CE" w14:textId="77777777" w:rsidR="005D34A2" w:rsidRPr="00E93C14" w:rsidRDefault="005D34A2" w:rsidP="005D34A2">
            <w:pPr>
              <w:spacing w:after="0" w:line="240" w:lineRule="auto"/>
              <w:jc w:val="center"/>
              <w:rPr>
                <w:rFonts w:ascii="Times New Roman" w:eastAsia="Times New Roman" w:hAnsi="Times New Roman" w:cs="Times New Roman"/>
                <w:b/>
                <w:bCs/>
                <w:color w:val="000000"/>
                <w:lang w:eastAsia="en-US"/>
              </w:rPr>
            </w:pPr>
            <w:r w:rsidRPr="00E93C14">
              <w:rPr>
                <w:rFonts w:ascii="Times New Roman" w:eastAsia="Times New Roman" w:hAnsi="Times New Roman" w:cs="Times New Roman"/>
                <w:b/>
                <w:bCs/>
                <w:color w:val="000000"/>
                <w:lang w:eastAsia="en-US"/>
              </w:rPr>
              <w:t>Documentation</w:t>
            </w:r>
          </w:p>
        </w:tc>
      </w:tr>
      <w:tr w:rsidR="005D34A2" w:rsidRPr="00E93C14" w14:paraId="0B2EC0A9" w14:textId="77777777" w:rsidTr="005D34A2">
        <w:trPr>
          <w:gridAfter w:val="1"/>
          <w:wAfter w:w="236" w:type="dxa"/>
          <w:trHeight w:val="81"/>
        </w:trPr>
        <w:tc>
          <w:tcPr>
            <w:tcW w:w="1615" w:type="dxa"/>
            <w:tcBorders>
              <w:top w:val="single" w:sz="4" w:space="0" w:color="000000"/>
              <w:left w:val="single" w:sz="4" w:space="0" w:color="000000"/>
              <w:bottom w:val="single" w:sz="4" w:space="0" w:color="000000"/>
              <w:right w:val="single" w:sz="4" w:space="0" w:color="000000"/>
            </w:tcBorders>
            <w:vAlign w:val="bottom"/>
            <w:hideMark/>
          </w:tcPr>
          <w:p w14:paraId="58459639"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0</w:t>
            </w:r>
          </w:p>
        </w:tc>
        <w:tc>
          <w:tcPr>
            <w:tcW w:w="6750" w:type="dxa"/>
            <w:tcBorders>
              <w:top w:val="single" w:sz="4" w:space="0" w:color="000000"/>
              <w:left w:val="single" w:sz="4" w:space="0" w:color="000000"/>
              <w:bottom w:val="single" w:sz="4" w:space="0" w:color="000000"/>
              <w:right w:val="single" w:sz="4" w:space="0" w:color="000000"/>
            </w:tcBorders>
            <w:vAlign w:val="bottom"/>
            <w:hideMark/>
          </w:tcPr>
          <w:p w14:paraId="00A0E147" w14:textId="72006CDE" w:rsidR="005D34A2" w:rsidRPr="00E93C14" w:rsidRDefault="005D34A2" w:rsidP="005D34A2">
            <w:pPr>
              <w:spacing w:after="0" w:line="240" w:lineRule="auto"/>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Chapter does not host or co-host a philanthropic event</w:t>
            </w:r>
            <w:r w:rsidR="0012046E">
              <w:rPr>
                <w:rFonts w:ascii="Times New Roman" w:eastAsia="Times New Roman" w:hAnsi="Times New Roman" w:cs="Times New Roman"/>
                <w:color w:val="000000"/>
                <w:lang w:eastAsia="en-US"/>
              </w:rPr>
              <w:t xml:space="preserve"> per semester</w:t>
            </w: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36EF08BB"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hyperlink r:id="rId23" w:history="1">
              <w:r w:rsidRPr="00E93C14">
                <w:rPr>
                  <w:rStyle w:val="Hyperlink"/>
                  <w:rFonts w:ascii="Times New Roman" w:eastAsia="Times New Roman" w:hAnsi="Times New Roman" w:cs="Times New Roman"/>
                  <w:lang w:eastAsia="en-US"/>
                </w:rPr>
                <w:t>BearLink</w:t>
              </w:r>
            </w:hyperlink>
          </w:p>
        </w:tc>
      </w:tr>
      <w:tr w:rsidR="005D34A2" w:rsidRPr="00E93C14" w14:paraId="02921452" w14:textId="77777777" w:rsidTr="005D34A2">
        <w:trPr>
          <w:gridAfter w:val="1"/>
          <w:wAfter w:w="236" w:type="dxa"/>
          <w:trHeight w:val="81"/>
        </w:trPr>
        <w:tc>
          <w:tcPr>
            <w:tcW w:w="1615" w:type="dxa"/>
            <w:tcBorders>
              <w:top w:val="single" w:sz="4" w:space="0" w:color="000000"/>
              <w:left w:val="single" w:sz="4" w:space="0" w:color="000000"/>
              <w:bottom w:val="single" w:sz="4" w:space="0" w:color="000000"/>
              <w:right w:val="single" w:sz="4" w:space="0" w:color="000000"/>
            </w:tcBorders>
            <w:vAlign w:val="bottom"/>
            <w:hideMark/>
          </w:tcPr>
          <w:p w14:paraId="1BA1C05B"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5</w:t>
            </w:r>
          </w:p>
        </w:tc>
        <w:tc>
          <w:tcPr>
            <w:tcW w:w="6750" w:type="dxa"/>
            <w:tcBorders>
              <w:top w:val="single" w:sz="4" w:space="0" w:color="000000"/>
              <w:left w:val="single" w:sz="4" w:space="0" w:color="000000"/>
              <w:bottom w:val="single" w:sz="4" w:space="0" w:color="000000"/>
              <w:right w:val="single" w:sz="4" w:space="0" w:color="000000"/>
            </w:tcBorders>
            <w:vAlign w:val="bottom"/>
            <w:hideMark/>
          </w:tcPr>
          <w:p w14:paraId="275D15F0"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Hosts or co-host 1 philanthropic event</w:t>
            </w:r>
            <w:r>
              <w:rPr>
                <w:rFonts w:ascii="Times New Roman" w:eastAsia="Times New Roman" w:hAnsi="Times New Roman" w:cs="Times New Roman"/>
                <w:color w:val="000000"/>
                <w:lang w:eastAsia="en-US"/>
              </w:rPr>
              <w:t xml:space="preserve"> per semester</w:t>
            </w:r>
          </w:p>
        </w:tc>
        <w:tc>
          <w:tcPr>
            <w:tcW w:w="2610" w:type="dxa"/>
            <w:vMerge w:val="restart"/>
            <w:tcBorders>
              <w:top w:val="single" w:sz="4" w:space="0" w:color="000000"/>
              <w:left w:val="single" w:sz="4" w:space="0" w:color="000000"/>
              <w:right w:val="single" w:sz="4" w:space="0" w:color="000000"/>
            </w:tcBorders>
            <w:vAlign w:val="center"/>
            <w:hideMark/>
          </w:tcPr>
          <w:p w14:paraId="391F587A"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Verified by FSL Staff</w:t>
            </w:r>
          </w:p>
        </w:tc>
      </w:tr>
      <w:tr w:rsidR="005D34A2" w:rsidRPr="00E93C14" w14:paraId="323302C3" w14:textId="77777777" w:rsidTr="005D34A2">
        <w:trPr>
          <w:gridAfter w:val="1"/>
          <w:wAfter w:w="236" w:type="dxa"/>
          <w:trHeight w:val="315"/>
        </w:trPr>
        <w:tc>
          <w:tcPr>
            <w:tcW w:w="1615" w:type="dxa"/>
            <w:tcBorders>
              <w:top w:val="single" w:sz="4" w:space="0" w:color="000000"/>
              <w:left w:val="single" w:sz="4" w:space="0" w:color="000000"/>
              <w:bottom w:val="single" w:sz="4" w:space="0" w:color="000000"/>
              <w:right w:val="single" w:sz="4" w:space="0" w:color="000000"/>
            </w:tcBorders>
            <w:vAlign w:val="bottom"/>
            <w:hideMark/>
          </w:tcPr>
          <w:p w14:paraId="392232A8"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10</w:t>
            </w:r>
          </w:p>
        </w:tc>
        <w:tc>
          <w:tcPr>
            <w:tcW w:w="6750" w:type="dxa"/>
            <w:tcBorders>
              <w:top w:val="single" w:sz="4" w:space="0" w:color="000000"/>
              <w:left w:val="single" w:sz="4" w:space="0" w:color="000000"/>
              <w:bottom w:val="single" w:sz="4" w:space="0" w:color="000000"/>
              <w:right w:val="single" w:sz="4" w:space="0" w:color="000000"/>
            </w:tcBorders>
            <w:vAlign w:val="bottom"/>
            <w:hideMark/>
          </w:tcPr>
          <w:p w14:paraId="6FFE1898"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Hosts or co-host 2 philanthropic events</w:t>
            </w:r>
            <w:r>
              <w:rPr>
                <w:rFonts w:ascii="Times New Roman" w:eastAsia="Times New Roman" w:hAnsi="Times New Roman" w:cs="Times New Roman"/>
                <w:color w:val="000000"/>
                <w:lang w:eastAsia="en-US"/>
              </w:rPr>
              <w:t xml:space="preserve"> per semester</w:t>
            </w:r>
          </w:p>
        </w:tc>
        <w:tc>
          <w:tcPr>
            <w:tcW w:w="2610" w:type="dxa"/>
            <w:vMerge/>
            <w:tcBorders>
              <w:left w:val="single" w:sz="4" w:space="0" w:color="000000"/>
              <w:right w:val="single" w:sz="4" w:space="0" w:color="000000"/>
            </w:tcBorders>
            <w:vAlign w:val="center"/>
            <w:hideMark/>
          </w:tcPr>
          <w:p w14:paraId="02026D98"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p>
        </w:tc>
      </w:tr>
      <w:tr w:rsidR="005D34A2" w:rsidRPr="00E93C14" w14:paraId="0CA6DC10" w14:textId="77777777" w:rsidTr="005D34A2">
        <w:trPr>
          <w:gridAfter w:val="1"/>
          <w:wAfter w:w="236" w:type="dxa"/>
          <w:trHeight w:val="81"/>
        </w:trPr>
        <w:tc>
          <w:tcPr>
            <w:tcW w:w="1615" w:type="dxa"/>
            <w:tcBorders>
              <w:top w:val="single" w:sz="4" w:space="0" w:color="000000"/>
              <w:left w:val="single" w:sz="4" w:space="0" w:color="000000"/>
              <w:bottom w:val="nil"/>
              <w:right w:val="single" w:sz="4" w:space="0" w:color="000000"/>
            </w:tcBorders>
            <w:vAlign w:val="bottom"/>
            <w:hideMark/>
          </w:tcPr>
          <w:p w14:paraId="69FDC290"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15</w:t>
            </w:r>
          </w:p>
        </w:tc>
        <w:tc>
          <w:tcPr>
            <w:tcW w:w="6750" w:type="dxa"/>
            <w:tcBorders>
              <w:top w:val="single" w:sz="4" w:space="0" w:color="000000"/>
              <w:left w:val="single" w:sz="4" w:space="0" w:color="000000"/>
              <w:bottom w:val="nil"/>
              <w:right w:val="single" w:sz="4" w:space="0" w:color="000000"/>
            </w:tcBorders>
            <w:vAlign w:val="bottom"/>
            <w:hideMark/>
          </w:tcPr>
          <w:p w14:paraId="471E0958"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Hosts or co-host 3 philanthropic events</w:t>
            </w:r>
            <w:r>
              <w:rPr>
                <w:rFonts w:ascii="Times New Roman" w:eastAsia="Times New Roman" w:hAnsi="Times New Roman" w:cs="Times New Roman"/>
                <w:color w:val="000000"/>
                <w:lang w:eastAsia="en-US"/>
              </w:rPr>
              <w:t xml:space="preserve"> per semester</w:t>
            </w:r>
          </w:p>
        </w:tc>
        <w:tc>
          <w:tcPr>
            <w:tcW w:w="2610" w:type="dxa"/>
            <w:vMerge/>
            <w:tcBorders>
              <w:left w:val="single" w:sz="4" w:space="0" w:color="000000"/>
              <w:bottom w:val="single" w:sz="4" w:space="0" w:color="000000"/>
              <w:right w:val="single" w:sz="4" w:space="0" w:color="000000"/>
            </w:tcBorders>
            <w:vAlign w:val="center"/>
            <w:hideMark/>
          </w:tcPr>
          <w:p w14:paraId="6659588C"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p>
        </w:tc>
      </w:tr>
      <w:tr w:rsidR="005D34A2" w:rsidRPr="00E93C14" w14:paraId="70DB3800" w14:textId="77777777" w:rsidTr="005D34A2">
        <w:trPr>
          <w:gridAfter w:val="1"/>
          <w:wAfter w:w="236" w:type="dxa"/>
          <w:trHeight w:val="375"/>
        </w:trPr>
        <w:tc>
          <w:tcPr>
            <w:tcW w:w="10975" w:type="dxa"/>
            <w:gridSpan w:val="3"/>
            <w:tcBorders>
              <w:top w:val="single" w:sz="4" w:space="0" w:color="000000"/>
              <w:left w:val="single" w:sz="4" w:space="0" w:color="000000"/>
              <w:bottom w:val="single" w:sz="4" w:space="0" w:color="000000"/>
              <w:right w:val="single" w:sz="4" w:space="0" w:color="000000"/>
            </w:tcBorders>
            <w:shd w:val="clear" w:color="000000" w:fill="D2D5DF"/>
            <w:vAlign w:val="bottom"/>
            <w:hideMark/>
          </w:tcPr>
          <w:p w14:paraId="7855062F" w14:textId="77777777" w:rsidR="005D34A2" w:rsidRPr="00E93C14" w:rsidRDefault="005D34A2" w:rsidP="005D34A2">
            <w:pPr>
              <w:spacing w:after="0" w:line="240" w:lineRule="auto"/>
              <w:rPr>
                <w:rFonts w:ascii="Times New Roman" w:eastAsia="Times New Roman" w:hAnsi="Times New Roman" w:cs="Times New Roman"/>
                <w:b/>
                <w:bCs/>
                <w:color w:val="000000"/>
                <w:sz w:val="28"/>
                <w:szCs w:val="28"/>
                <w:lang w:eastAsia="en-US"/>
              </w:rPr>
            </w:pPr>
            <w:r w:rsidRPr="00E93C14">
              <w:rPr>
                <w:rFonts w:ascii="Times New Roman" w:eastAsia="Times New Roman" w:hAnsi="Times New Roman" w:cs="Times New Roman"/>
                <w:b/>
                <w:bCs/>
                <w:color w:val="000000"/>
                <w:sz w:val="28"/>
                <w:szCs w:val="28"/>
                <w:lang w:eastAsia="en-US"/>
              </w:rPr>
              <w:t>Campus Engagement</w:t>
            </w:r>
          </w:p>
        </w:tc>
      </w:tr>
      <w:tr w:rsidR="005D34A2" w:rsidRPr="00E93C14" w14:paraId="6FEA5FAF" w14:textId="77777777" w:rsidTr="005D34A2">
        <w:trPr>
          <w:gridAfter w:val="1"/>
          <w:wAfter w:w="236" w:type="dxa"/>
          <w:trHeight w:val="300"/>
        </w:trPr>
        <w:tc>
          <w:tcPr>
            <w:tcW w:w="1615" w:type="dxa"/>
            <w:tcBorders>
              <w:top w:val="single" w:sz="4" w:space="0" w:color="000000"/>
              <w:left w:val="single" w:sz="4" w:space="0" w:color="000000"/>
              <w:bottom w:val="single" w:sz="4" w:space="0" w:color="000000"/>
              <w:right w:val="single" w:sz="4" w:space="0" w:color="000000"/>
            </w:tcBorders>
            <w:vAlign w:val="bottom"/>
            <w:hideMark/>
          </w:tcPr>
          <w:p w14:paraId="25004CD1" w14:textId="77777777" w:rsidR="005D34A2" w:rsidRPr="00E93C14" w:rsidRDefault="005D34A2" w:rsidP="005D34A2">
            <w:pPr>
              <w:spacing w:after="0" w:line="240" w:lineRule="auto"/>
              <w:jc w:val="center"/>
              <w:rPr>
                <w:rFonts w:ascii="Times New Roman" w:eastAsia="Times New Roman" w:hAnsi="Times New Roman" w:cs="Times New Roman"/>
                <w:b/>
                <w:bCs/>
                <w:color w:val="000000"/>
                <w:lang w:eastAsia="en-US"/>
              </w:rPr>
            </w:pPr>
            <w:r w:rsidRPr="00E93C14">
              <w:rPr>
                <w:rFonts w:ascii="Times New Roman" w:eastAsia="Times New Roman" w:hAnsi="Times New Roman" w:cs="Times New Roman"/>
                <w:b/>
                <w:bCs/>
                <w:color w:val="000000"/>
                <w:lang w:eastAsia="en-US"/>
              </w:rPr>
              <w:t>Point Value</w:t>
            </w:r>
            <w:r w:rsidRPr="00E93C14">
              <w:rPr>
                <w:rFonts w:ascii="Times New Roman" w:eastAsia="Times New Roman" w:hAnsi="Times New Roman" w:cs="Times New Roman"/>
                <w:color w:val="000000"/>
                <w:lang w:eastAsia="en-US"/>
              </w:rPr>
              <w:t> </w:t>
            </w:r>
          </w:p>
        </w:tc>
        <w:tc>
          <w:tcPr>
            <w:tcW w:w="6750" w:type="dxa"/>
            <w:tcBorders>
              <w:top w:val="single" w:sz="4" w:space="0" w:color="000000"/>
              <w:left w:val="single" w:sz="4" w:space="0" w:color="000000"/>
              <w:bottom w:val="single" w:sz="4" w:space="0" w:color="000000"/>
              <w:right w:val="single" w:sz="4" w:space="0" w:color="000000"/>
            </w:tcBorders>
            <w:vAlign w:val="bottom"/>
            <w:hideMark/>
          </w:tcPr>
          <w:p w14:paraId="178FA84C" w14:textId="77777777" w:rsidR="005D34A2" w:rsidRPr="00E93C14" w:rsidRDefault="005D34A2" w:rsidP="005D34A2">
            <w:pPr>
              <w:spacing w:after="0" w:line="240" w:lineRule="auto"/>
              <w:jc w:val="center"/>
              <w:rPr>
                <w:rFonts w:ascii="Times New Roman" w:eastAsia="Times New Roman" w:hAnsi="Times New Roman" w:cs="Times New Roman"/>
                <w:b/>
                <w:bCs/>
                <w:color w:val="000000"/>
                <w:lang w:eastAsia="en-US"/>
              </w:rPr>
            </w:pPr>
            <w:r w:rsidRPr="00E93C14">
              <w:rPr>
                <w:rFonts w:ascii="Times New Roman" w:eastAsia="Times New Roman" w:hAnsi="Times New Roman" w:cs="Times New Roman"/>
                <w:b/>
                <w:bCs/>
                <w:color w:val="000000"/>
                <w:lang w:eastAsia="en-US"/>
              </w:rPr>
              <w:t>Criteria</w:t>
            </w:r>
            <w:r w:rsidRPr="00E93C14">
              <w:rPr>
                <w:rFonts w:ascii="Times New Roman" w:eastAsia="Times New Roman" w:hAnsi="Times New Roman" w:cs="Times New Roman"/>
                <w:color w:val="000000"/>
                <w:lang w:eastAsia="en-US"/>
              </w:rPr>
              <w:t> </w:t>
            </w:r>
          </w:p>
        </w:tc>
        <w:tc>
          <w:tcPr>
            <w:tcW w:w="2610" w:type="dxa"/>
            <w:tcBorders>
              <w:top w:val="single" w:sz="4" w:space="0" w:color="000000"/>
              <w:left w:val="single" w:sz="4" w:space="0" w:color="000000"/>
              <w:bottom w:val="single" w:sz="4" w:space="0" w:color="000000"/>
              <w:right w:val="single" w:sz="4" w:space="0" w:color="000000"/>
            </w:tcBorders>
            <w:vAlign w:val="bottom"/>
            <w:hideMark/>
          </w:tcPr>
          <w:p w14:paraId="7D383230" w14:textId="77777777" w:rsidR="005D34A2" w:rsidRPr="00E93C14" w:rsidRDefault="005D34A2" w:rsidP="005D34A2">
            <w:pPr>
              <w:spacing w:after="0" w:line="240" w:lineRule="auto"/>
              <w:jc w:val="center"/>
              <w:rPr>
                <w:rFonts w:ascii="Times New Roman" w:eastAsia="Times New Roman" w:hAnsi="Times New Roman" w:cs="Times New Roman"/>
                <w:b/>
                <w:bCs/>
                <w:color w:val="000000"/>
                <w:lang w:eastAsia="en-US"/>
              </w:rPr>
            </w:pPr>
            <w:r w:rsidRPr="00E93C14">
              <w:rPr>
                <w:rFonts w:ascii="Times New Roman" w:eastAsia="Times New Roman" w:hAnsi="Times New Roman" w:cs="Times New Roman"/>
                <w:b/>
                <w:bCs/>
                <w:color w:val="000000"/>
                <w:lang w:eastAsia="en-US"/>
              </w:rPr>
              <w:t>Documentation</w:t>
            </w:r>
          </w:p>
        </w:tc>
      </w:tr>
      <w:tr w:rsidR="005D34A2" w:rsidRPr="00E93C14" w14:paraId="4788439C" w14:textId="77777777" w:rsidTr="005D34A2">
        <w:trPr>
          <w:gridAfter w:val="1"/>
          <w:wAfter w:w="236" w:type="dxa"/>
          <w:trHeight w:val="81"/>
        </w:trPr>
        <w:tc>
          <w:tcPr>
            <w:tcW w:w="1615" w:type="dxa"/>
            <w:tcBorders>
              <w:top w:val="single" w:sz="4" w:space="0" w:color="000000"/>
              <w:left w:val="single" w:sz="4" w:space="0" w:color="000000"/>
              <w:bottom w:val="single" w:sz="4" w:space="0" w:color="000000"/>
              <w:right w:val="single" w:sz="4" w:space="0" w:color="000000"/>
            </w:tcBorders>
            <w:vAlign w:val="bottom"/>
            <w:hideMark/>
          </w:tcPr>
          <w:p w14:paraId="0D65AD58"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0</w:t>
            </w:r>
          </w:p>
        </w:tc>
        <w:tc>
          <w:tcPr>
            <w:tcW w:w="6750" w:type="dxa"/>
            <w:tcBorders>
              <w:top w:val="single" w:sz="4" w:space="0" w:color="000000"/>
              <w:left w:val="single" w:sz="4" w:space="0" w:color="000000"/>
              <w:bottom w:val="single" w:sz="4" w:space="0" w:color="000000"/>
              <w:right w:val="single" w:sz="4" w:space="0" w:color="000000"/>
            </w:tcBorders>
            <w:vAlign w:val="bottom"/>
            <w:hideMark/>
          </w:tcPr>
          <w:p w14:paraId="10B7CAAF" w14:textId="7AD34D67" w:rsidR="005D34A2" w:rsidRPr="00E93C14" w:rsidRDefault="005D34A2" w:rsidP="005D34A2">
            <w:pPr>
              <w:spacing w:after="0" w:line="240" w:lineRule="auto"/>
              <w:rPr>
                <w:rFonts w:ascii="Times New Roman" w:eastAsia="Times New Roman" w:hAnsi="Times New Roman" w:cs="Times New Roman"/>
                <w:color w:val="000000"/>
                <w:lang w:eastAsia="en-US"/>
              </w:rPr>
            </w:pPr>
            <w:r w:rsidRPr="006B7680">
              <w:rPr>
                <w:rFonts w:ascii="Times New Roman" w:eastAsia="Times New Roman" w:hAnsi="Times New Roman" w:cs="Times New Roman"/>
                <w:color w:val="000000"/>
                <w:lang w:eastAsia="en-US"/>
              </w:rPr>
              <w:t>Chapter registers no events</w:t>
            </w:r>
          </w:p>
        </w:tc>
        <w:tc>
          <w:tcPr>
            <w:tcW w:w="2610" w:type="dxa"/>
            <w:vMerge w:val="restart"/>
            <w:tcBorders>
              <w:top w:val="single" w:sz="4" w:space="0" w:color="000000"/>
              <w:left w:val="single" w:sz="4" w:space="0" w:color="000000"/>
              <w:bottom w:val="nil"/>
              <w:right w:val="single" w:sz="4" w:space="0" w:color="000000"/>
            </w:tcBorders>
            <w:vAlign w:val="center"/>
            <w:hideMark/>
          </w:tcPr>
          <w:p w14:paraId="75E75A83"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hyperlink r:id="rId24" w:history="1">
              <w:r w:rsidRPr="00E93C14">
                <w:rPr>
                  <w:rStyle w:val="Hyperlink"/>
                  <w:rFonts w:ascii="Times New Roman" w:eastAsia="Times New Roman" w:hAnsi="Times New Roman" w:cs="Times New Roman"/>
                  <w:lang w:eastAsia="en-US"/>
                </w:rPr>
                <w:t>BearLink</w:t>
              </w:r>
            </w:hyperlink>
          </w:p>
        </w:tc>
      </w:tr>
      <w:tr w:rsidR="005D34A2" w:rsidRPr="00E93C14" w14:paraId="32CDFCEE" w14:textId="77777777" w:rsidTr="005D34A2">
        <w:trPr>
          <w:gridAfter w:val="1"/>
          <w:wAfter w:w="236" w:type="dxa"/>
          <w:trHeight w:val="315"/>
        </w:trPr>
        <w:tc>
          <w:tcPr>
            <w:tcW w:w="1615" w:type="dxa"/>
            <w:tcBorders>
              <w:top w:val="single" w:sz="4" w:space="0" w:color="000000"/>
              <w:left w:val="single" w:sz="4" w:space="0" w:color="000000"/>
              <w:bottom w:val="single" w:sz="4" w:space="0" w:color="000000"/>
              <w:right w:val="single" w:sz="4" w:space="0" w:color="000000"/>
            </w:tcBorders>
            <w:vAlign w:val="bottom"/>
            <w:hideMark/>
          </w:tcPr>
          <w:p w14:paraId="5196806D"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5</w:t>
            </w:r>
          </w:p>
        </w:tc>
        <w:tc>
          <w:tcPr>
            <w:tcW w:w="6750" w:type="dxa"/>
            <w:tcBorders>
              <w:top w:val="single" w:sz="4" w:space="0" w:color="000000"/>
              <w:left w:val="single" w:sz="4" w:space="0" w:color="000000"/>
              <w:bottom w:val="single" w:sz="4" w:space="0" w:color="000000"/>
              <w:right w:val="single" w:sz="4" w:space="0" w:color="000000"/>
            </w:tcBorders>
            <w:vAlign w:val="bottom"/>
            <w:hideMark/>
          </w:tcPr>
          <w:p w14:paraId="15C9BDC0" w14:textId="6DC4CB8E" w:rsidR="005D34A2" w:rsidRPr="00E93C14" w:rsidRDefault="005D34A2" w:rsidP="005D34A2">
            <w:pPr>
              <w:spacing w:after="0" w:line="240" w:lineRule="auto"/>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Chapter registers a non-alcoholic event</w:t>
            </w:r>
            <w:r w:rsidR="0012046E">
              <w:rPr>
                <w:rFonts w:ascii="Times New Roman" w:eastAsia="Times New Roman" w:hAnsi="Times New Roman" w:cs="Times New Roman"/>
                <w:color w:val="000000"/>
                <w:lang w:eastAsia="en-US"/>
              </w:rPr>
              <w:t xml:space="preserve"> per semester</w:t>
            </w:r>
          </w:p>
        </w:tc>
        <w:tc>
          <w:tcPr>
            <w:tcW w:w="2610" w:type="dxa"/>
            <w:vMerge/>
            <w:tcBorders>
              <w:top w:val="single" w:sz="4" w:space="0" w:color="000000"/>
              <w:left w:val="single" w:sz="4" w:space="0" w:color="000000"/>
              <w:bottom w:val="nil"/>
              <w:right w:val="single" w:sz="4" w:space="0" w:color="000000"/>
            </w:tcBorders>
            <w:vAlign w:val="center"/>
            <w:hideMark/>
          </w:tcPr>
          <w:p w14:paraId="778134A8"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p>
        </w:tc>
      </w:tr>
      <w:tr w:rsidR="005D34A2" w:rsidRPr="00E93C14" w14:paraId="64BB87AF" w14:textId="77777777" w:rsidTr="005D34A2">
        <w:trPr>
          <w:gridAfter w:val="1"/>
          <w:wAfter w:w="236" w:type="dxa"/>
          <w:trHeight w:val="81"/>
        </w:trPr>
        <w:tc>
          <w:tcPr>
            <w:tcW w:w="1615" w:type="dxa"/>
            <w:tcBorders>
              <w:top w:val="single" w:sz="4" w:space="0" w:color="000000"/>
              <w:left w:val="single" w:sz="4" w:space="0" w:color="000000"/>
              <w:bottom w:val="single" w:sz="4" w:space="0" w:color="000000"/>
              <w:right w:val="single" w:sz="4" w:space="0" w:color="000000"/>
            </w:tcBorders>
            <w:vAlign w:val="bottom"/>
            <w:hideMark/>
          </w:tcPr>
          <w:p w14:paraId="236CFF85"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10</w:t>
            </w:r>
          </w:p>
        </w:tc>
        <w:tc>
          <w:tcPr>
            <w:tcW w:w="6750" w:type="dxa"/>
            <w:tcBorders>
              <w:top w:val="single" w:sz="4" w:space="0" w:color="000000"/>
              <w:left w:val="single" w:sz="4" w:space="0" w:color="000000"/>
              <w:bottom w:val="single" w:sz="4" w:space="0" w:color="000000"/>
              <w:right w:val="single" w:sz="4" w:space="0" w:color="000000"/>
            </w:tcBorders>
            <w:vAlign w:val="bottom"/>
            <w:hideMark/>
          </w:tcPr>
          <w:p w14:paraId="2793489E"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Chapter registers more social events without alcohol than with</w:t>
            </w:r>
          </w:p>
        </w:tc>
        <w:tc>
          <w:tcPr>
            <w:tcW w:w="2610" w:type="dxa"/>
            <w:tcBorders>
              <w:top w:val="single" w:sz="4" w:space="0" w:color="000000"/>
              <w:left w:val="single" w:sz="4" w:space="0" w:color="000000"/>
              <w:bottom w:val="single" w:sz="4" w:space="0" w:color="000000"/>
              <w:right w:val="single" w:sz="4" w:space="0" w:color="000000"/>
            </w:tcBorders>
            <w:vAlign w:val="center"/>
            <w:hideMark/>
          </w:tcPr>
          <w:p w14:paraId="58558AD2"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Verified by FSL Staff</w:t>
            </w:r>
          </w:p>
        </w:tc>
      </w:tr>
      <w:tr w:rsidR="005D34A2" w:rsidRPr="00E93C14" w14:paraId="37B2F7F3" w14:textId="77777777" w:rsidTr="005D34A2">
        <w:trPr>
          <w:gridAfter w:val="1"/>
          <w:wAfter w:w="236" w:type="dxa"/>
          <w:trHeight w:val="81"/>
        </w:trPr>
        <w:tc>
          <w:tcPr>
            <w:tcW w:w="1615" w:type="dxa"/>
            <w:tcBorders>
              <w:top w:val="single" w:sz="4" w:space="0" w:color="000000"/>
              <w:left w:val="single" w:sz="4" w:space="0" w:color="000000"/>
              <w:bottom w:val="single" w:sz="4" w:space="0" w:color="auto"/>
              <w:right w:val="single" w:sz="4" w:space="0" w:color="000000"/>
            </w:tcBorders>
            <w:vAlign w:val="bottom"/>
            <w:hideMark/>
          </w:tcPr>
          <w:p w14:paraId="095125E9"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15</w:t>
            </w:r>
          </w:p>
        </w:tc>
        <w:tc>
          <w:tcPr>
            <w:tcW w:w="6750" w:type="dxa"/>
            <w:tcBorders>
              <w:top w:val="single" w:sz="4" w:space="0" w:color="000000"/>
              <w:left w:val="single" w:sz="4" w:space="0" w:color="000000"/>
              <w:bottom w:val="single" w:sz="4" w:space="0" w:color="auto"/>
              <w:right w:val="single" w:sz="4" w:space="0" w:color="000000"/>
            </w:tcBorders>
            <w:vAlign w:val="bottom"/>
            <w:hideMark/>
          </w:tcPr>
          <w:p w14:paraId="09280D40"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Chapter submits a list of more than 1 member involved in a campus leadership program (e.g. Centennial Leaders, SGA, URSA Major, SOAR, University Ambassador, Council Exec, etc.)</w:t>
            </w:r>
          </w:p>
        </w:tc>
        <w:tc>
          <w:tcPr>
            <w:tcW w:w="2610" w:type="dxa"/>
            <w:tcBorders>
              <w:top w:val="single" w:sz="4" w:space="0" w:color="000000"/>
              <w:left w:val="single" w:sz="4" w:space="0" w:color="000000"/>
              <w:bottom w:val="single" w:sz="4" w:space="0" w:color="auto"/>
              <w:right w:val="single" w:sz="4" w:space="0" w:color="000000"/>
            </w:tcBorders>
            <w:vAlign w:val="center"/>
            <w:hideMark/>
          </w:tcPr>
          <w:p w14:paraId="60910D2A"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hyperlink r:id="rId25" w:history="1">
              <w:r w:rsidRPr="00E93C14">
                <w:rPr>
                  <w:rStyle w:val="Hyperlink"/>
                  <w:rFonts w:ascii="Times New Roman" w:eastAsia="Times New Roman" w:hAnsi="Times New Roman" w:cs="Times New Roman"/>
                  <w:lang w:eastAsia="en-US"/>
                </w:rPr>
                <w:t>BearLink</w:t>
              </w:r>
            </w:hyperlink>
          </w:p>
        </w:tc>
      </w:tr>
      <w:tr w:rsidR="005D34A2" w:rsidRPr="00E93C14" w14:paraId="6DC917C7" w14:textId="77777777" w:rsidTr="005D34A2">
        <w:trPr>
          <w:gridAfter w:val="1"/>
          <w:wAfter w:w="236" w:type="dxa"/>
          <w:trHeight w:val="375"/>
        </w:trPr>
        <w:tc>
          <w:tcPr>
            <w:tcW w:w="10975" w:type="dxa"/>
            <w:gridSpan w:val="3"/>
            <w:tcBorders>
              <w:top w:val="single" w:sz="4" w:space="0" w:color="auto"/>
              <w:left w:val="single" w:sz="4" w:space="0" w:color="auto"/>
              <w:bottom w:val="single" w:sz="4" w:space="0" w:color="auto"/>
              <w:right w:val="single" w:sz="4" w:space="0" w:color="auto"/>
            </w:tcBorders>
            <w:shd w:val="clear" w:color="000000" w:fill="D2D5DF"/>
            <w:vAlign w:val="bottom"/>
            <w:hideMark/>
          </w:tcPr>
          <w:p w14:paraId="67DEEA22" w14:textId="77777777" w:rsidR="005D34A2" w:rsidRPr="00E93C14" w:rsidRDefault="005D34A2" w:rsidP="005D34A2">
            <w:pPr>
              <w:spacing w:after="0" w:line="240" w:lineRule="auto"/>
              <w:rPr>
                <w:rFonts w:ascii="Times New Roman" w:eastAsia="Times New Roman" w:hAnsi="Times New Roman" w:cs="Times New Roman"/>
                <w:b/>
                <w:bCs/>
                <w:color w:val="000000"/>
                <w:sz w:val="28"/>
                <w:szCs w:val="28"/>
                <w:lang w:eastAsia="en-US"/>
              </w:rPr>
            </w:pPr>
            <w:r w:rsidRPr="00E93C14">
              <w:rPr>
                <w:rFonts w:ascii="Times New Roman" w:eastAsia="Times New Roman" w:hAnsi="Times New Roman" w:cs="Times New Roman"/>
                <w:b/>
                <w:bCs/>
                <w:color w:val="000000"/>
                <w:sz w:val="28"/>
                <w:szCs w:val="28"/>
                <w:lang w:eastAsia="en-US"/>
              </w:rPr>
              <w:t>FSL Staff &amp; Council Engagement</w:t>
            </w:r>
          </w:p>
        </w:tc>
      </w:tr>
      <w:tr w:rsidR="005D34A2" w:rsidRPr="00E93C14" w14:paraId="0CF967DE" w14:textId="77777777" w:rsidTr="005D34A2">
        <w:trPr>
          <w:gridAfter w:val="1"/>
          <w:wAfter w:w="236" w:type="dxa"/>
          <w:trHeight w:val="300"/>
        </w:trPr>
        <w:tc>
          <w:tcPr>
            <w:tcW w:w="1615" w:type="dxa"/>
            <w:tcBorders>
              <w:top w:val="single" w:sz="4" w:space="0" w:color="auto"/>
              <w:left w:val="single" w:sz="4" w:space="0" w:color="000000"/>
              <w:bottom w:val="single" w:sz="4" w:space="0" w:color="000000"/>
              <w:right w:val="single" w:sz="4" w:space="0" w:color="000000"/>
            </w:tcBorders>
            <w:vAlign w:val="bottom"/>
            <w:hideMark/>
          </w:tcPr>
          <w:p w14:paraId="56A2300B" w14:textId="77777777" w:rsidR="005D34A2" w:rsidRPr="00E93C14" w:rsidRDefault="005D34A2" w:rsidP="005D34A2">
            <w:pPr>
              <w:spacing w:after="0" w:line="240" w:lineRule="auto"/>
              <w:jc w:val="center"/>
              <w:rPr>
                <w:rFonts w:ascii="Times New Roman" w:eastAsia="Times New Roman" w:hAnsi="Times New Roman" w:cs="Times New Roman"/>
                <w:b/>
                <w:bCs/>
                <w:color w:val="000000"/>
                <w:lang w:eastAsia="en-US"/>
              </w:rPr>
            </w:pPr>
            <w:r w:rsidRPr="00E93C14">
              <w:rPr>
                <w:rFonts w:ascii="Times New Roman" w:eastAsia="Times New Roman" w:hAnsi="Times New Roman" w:cs="Times New Roman"/>
                <w:b/>
                <w:bCs/>
                <w:color w:val="000000"/>
                <w:lang w:eastAsia="en-US"/>
              </w:rPr>
              <w:t>Point Value</w:t>
            </w:r>
            <w:r w:rsidRPr="00E93C14">
              <w:rPr>
                <w:rFonts w:ascii="Times New Roman" w:eastAsia="Times New Roman" w:hAnsi="Times New Roman" w:cs="Times New Roman"/>
                <w:color w:val="000000"/>
                <w:lang w:eastAsia="en-US"/>
              </w:rPr>
              <w:t> </w:t>
            </w:r>
          </w:p>
        </w:tc>
        <w:tc>
          <w:tcPr>
            <w:tcW w:w="6750" w:type="dxa"/>
            <w:tcBorders>
              <w:top w:val="single" w:sz="4" w:space="0" w:color="auto"/>
              <w:left w:val="single" w:sz="4" w:space="0" w:color="000000"/>
              <w:bottom w:val="single" w:sz="4" w:space="0" w:color="000000"/>
              <w:right w:val="single" w:sz="4" w:space="0" w:color="000000"/>
            </w:tcBorders>
            <w:vAlign w:val="bottom"/>
            <w:hideMark/>
          </w:tcPr>
          <w:p w14:paraId="2719EE7D" w14:textId="77777777" w:rsidR="005D34A2" w:rsidRPr="00E93C14" w:rsidRDefault="005D34A2" w:rsidP="005D34A2">
            <w:pPr>
              <w:spacing w:after="0" w:line="240" w:lineRule="auto"/>
              <w:jc w:val="center"/>
              <w:rPr>
                <w:rFonts w:ascii="Times New Roman" w:eastAsia="Times New Roman" w:hAnsi="Times New Roman" w:cs="Times New Roman"/>
                <w:b/>
                <w:bCs/>
                <w:color w:val="000000"/>
                <w:lang w:eastAsia="en-US"/>
              </w:rPr>
            </w:pPr>
            <w:r w:rsidRPr="00E93C14">
              <w:rPr>
                <w:rFonts w:ascii="Times New Roman" w:eastAsia="Times New Roman" w:hAnsi="Times New Roman" w:cs="Times New Roman"/>
                <w:b/>
                <w:bCs/>
                <w:color w:val="000000"/>
                <w:lang w:eastAsia="en-US"/>
              </w:rPr>
              <w:t>Criteria</w:t>
            </w:r>
            <w:r w:rsidRPr="00E93C14">
              <w:rPr>
                <w:rFonts w:ascii="Times New Roman" w:eastAsia="Times New Roman" w:hAnsi="Times New Roman" w:cs="Times New Roman"/>
                <w:color w:val="000000"/>
                <w:lang w:eastAsia="en-US"/>
              </w:rPr>
              <w:t> </w:t>
            </w:r>
          </w:p>
        </w:tc>
        <w:tc>
          <w:tcPr>
            <w:tcW w:w="2610" w:type="dxa"/>
            <w:tcBorders>
              <w:top w:val="single" w:sz="4" w:space="0" w:color="auto"/>
              <w:left w:val="single" w:sz="4" w:space="0" w:color="000000"/>
              <w:bottom w:val="single" w:sz="4" w:space="0" w:color="000000"/>
              <w:right w:val="single" w:sz="4" w:space="0" w:color="000000"/>
            </w:tcBorders>
            <w:vAlign w:val="bottom"/>
            <w:hideMark/>
          </w:tcPr>
          <w:p w14:paraId="28DEF8BE" w14:textId="77777777" w:rsidR="005D34A2" w:rsidRPr="00E93C14" w:rsidRDefault="005D34A2" w:rsidP="005D34A2">
            <w:pPr>
              <w:spacing w:after="0" w:line="240" w:lineRule="auto"/>
              <w:jc w:val="center"/>
              <w:rPr>
                <w:rFonts w:ascii="Times New Roman" w:eastAsia="Times New Roman" w:hAnsi="Times New Roman" w:cs="Times New Roman"/>
                <w:b/>
                <w:bCs/>
                <w:color w:val="000000"/>
                <w:lang w:eastAsia="en-US"/>
              </w:rPr>
            </w:pPr>
            <w:r w:rsidRPr="00E93C14">
              <w:rPr>
                <w:rFonts w:ascii="Times New Roman" w:eastAsia="Times New Roman" w:hAnsi="Times New Roman" w:cs="Times New Roman"/>
                <w:b/>
                <w:bCs/>
                <w:color w:val="000000"/>
                <w:lang w:eastAsia="en-US"/>
              </w:rPr>
              <w:t>Documentation</w:t>
            </w:r>
          </w:p>
        </w:tc>
      </w:tr>
      <w:tr w:rsidR="005D34A2" w:rsidRPr="00E93C14" w14:paraId="0AF1D15E" w14:textId="77777777" w:rsidTr="005D34A2">
        <w:trPr>
          <w:gridAfter w:val="1"/>
          <w:wAfter w:w="236" w:type="dxa"/>
          <w:trHeight w:val="62"/>
        </w:trPr>
        <w:tc>
          <w:tcPr>
            <w:tcW w:w="1615" w:type="dxa"/>
            <w:tcBorders>
              <w:top w:val="single" w:sz="4" w:space="0" w:color="000000"/>
              <w:left w:val="single" w:sz="4" w:space="0" w:color="000000"/>
              <w:bottom w:val="single" w:sz="4" w:space="0" w:color="000000"/>
              <w:right w:val="single" w:sz="4" w:space="0" w:color="000000"/>
            </w:tcBorders>
            <w:vAlign w:val="bottom"/>
            <w:hideMark/>
          </w:tcPr>
          <w:p w14:paraId="57127721"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0</w:t>
            </w:r>
          </w:p>
        </w:tc>
        <w:tc>
          <w:tcPr>
            <w:tcW w:w="6750" w:type="dxa"/>
            <w:tcBorders>
              <w:top w:val="single" w:sz="4" w:space="0" w:color="000000"/>
              <w:left w:val="single" w:sz="4" w:space="0" w:color="000000"/>
              <w:bottom w:val="single" w:sz="4" w:space="0" w:color="000000"/>
              <w:right w:val="single" w:sz="4" w:space="0" w:color="000000"/>
            </w:tcBorders>
            <w:vAlign w:val="bottom"/>
            <w:hideMark/>
          </w:tcPr>
          <w:p w14:paraId="7A7111C3"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Chapter attends no meet</w:t>
            </w:r>
            <w:r>
              <w:rPr>
                <w:rFonts w:ascii="Times New Roman" w:eastAsia="Times New Roman" w:hAnsi="Times New Roman" w:cs="Times New Roman"/>
                <w:color w:val="000000"/>
                <w:lang w:eastAsia="en-US"/>
              </w:rPr>
              <w:t>ings</w:t>
            </w:r>
            <w:r w:rsidRPr="00E93C14">
              <w:rPr>
                <w:rFonts w:ascii="Times New Roman" w:eastAsia="Times New Roman" w:hAnsi="Times New Roman" w:cs="Times New Roman"/>
                <w:color w:val="000000"/>
                <w:lang w:eastAsia="en-US"/>
              </w:rPr>
              <w:t xml:space="preserve"> </w:t>
            </w:r>
            <w:r>
              <w:rPr>
                <w:rFonts w:ascii="Times New Roman" w:eastAsia="Times New Roman" w:hAnsi="Times New Roman" w:cs="Times New Roman"/>
                <w:color w:val="000000"/>
                <w:lang w:eastAsia="en-US"/>
              </w:rPr>
              <w:t>with FSL Staff</w:t>
            </w:r>
          </w:p>
        </w:tc>
        <w:tc>
          <w:tcPr>
            <w:tcW w:w="2610" w:type="dxa"/>
            <w:vMerge w:val="restart"/>
            <w:tcBorders>
              <w:top w:val="single" w:sz="4" w:space="0" w:color="000000"/>
              <w:left w:val="single" w:sz="4" w:space="0" w:color="000000"/>
              <w:right w:val="single" w:sz="4" w:space="0" w:color="000000"/>
            </w:tcBorders>
            <w:vAlign w:val="center"/>
            <w:hideMark/>
          </w:tcPr>
          <w:p w14:paraId="5EC371CE"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Verified by FSL Staff</w:t>
            </w:r>
          </w:p>
        </w:tc>
      </w:tr>
      <w:tr w:rsidR="005D34A2" w:rsidRPr="00E93C14" w14:paraId="24656972" w14:textId="77777777" w:rsidTr="005D34A2">
        <w:trPr>
          <w:gridAfter w:val="1"/>
          <w:wAfter w:w="236" w:type="dxa"/>
          <w:trHeight w:val="81"/>
        </w:trPr>
        <w:tc>
          <w:tcPr>
            <w:tcW w:w="1615" w:type="dxa"/>
            <w:tcBorders>
              <w:top w:val="single" w:sz="4" w:space="0" w:color="000000"/>
              <w:left w:val="single" w:sz="4" w:space="0" w:color="000000"/>
              <w:bottom w:val="single" w:sz="4" w:space="0" w:color="000000"/>
              <w:right w:val="single" w:sz="4" w:space="0" w:color="000000"/>
            </w:tcBorders>
            <w:vAlign w:val="bottom"/>
            <w:hideMark/>
          </w:tcPr>
          <w:p w14:paraId="79F9BB57"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5</w:t>
            </w:r>
          </w:p>
        </w:tc>
        <w:tc>
          <w:tcPr>
            <w:tcW w:w="6750" w:type="dxa"/>
            <w:tcBorders>
              <w:top w:val="single" w:sz="4" w:space="0" w:color="000000"/>
              <w:left w:val="single" w:sz="4" w:space="0" w:color="000000"/>
              <w:bottom w:val="single" w:sz="4" w:space="0" w:color="000000"/>
              <w:right w:val="single" w:sz="4" w:space="0" w:color="000000"/>
            </w:tcBorders>
            <w:vAlign w:val="bottom"/>
            <w:hideMark/>
          </w:tcPr>
          <w:p w14:paraId="7C9501A5"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Chapter President schedules and attends monthly 1:1 meeting with FSL staff</w:t>
            </w:r>
          </w:p>
        </w:tc>
        <w:tc>
          <w:tcPr>
            <w:tcW w:w="2610" w:type="dxa"/>
            <w:vMerge/>
            <w:tcBorders>
              <w:left w:val="single" w:sz="4" w:space="0" w:color="000000"/>
              <w:right w:val="single" w:sz="4" w:space="0" w:color="000000"/>
            </w:tcBorders>
            <w:vAlign w:val="center"/>
            <w:hideMark/>
          </w:tcPr>
          <w:p w14:paraId="7B6D1FAF"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p>
        </w:tc>
      </w:tr>
      <w:tr w:rsidR="005D34A2" w:rsidRPr="00E93C14" w14:paraId="25F6812B" w14:textId="77777777" w:rsidTr="005D34A2">
        <w:trPr>
          <w:gridAfter w:val="1"/>
          <w:wAfter w:w="236" w:type="dxa"/>
          <w:trHeight w:val="81"/>
        </w:trPr>
        <w:tc>
          <w:tcPr>
            <w:tcW w:w="1615" w:type="dxa"/>
            <w:tcBorders>
              <w:top w:val="single" w:sz="4" w:space="0" w:color="000000"/>
              <w:left w:val="single" w:sz="4" w:space="0" w:color="000000"/>
              <w:bottom w:val="single" w:sz="4" w:space="0" w:color="000000"/>
              <w:right w:val="single" w:sz="4" w:space="0" w:color="000000"/>
            </w:tcBorders>
            <w:vAlign w:val="bottom"/>
            <w:hideMark/>
          </w:tcPr>
          <w:p w14:paraId="618B1167"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10</w:t>
            </w:r>
          </w:p>
        </w:tc>
        <w:tc>
          <w:tcPr>
            <w:tcW w:w="6750" w:type="dxa"/>
            <w:tcBorders>
              <w:top w:val="single" w:sz="4" w:space="0" w:color="000000"/>
              <w:left w:val="single" w:sz="4" w:space="0" w:color="000000"/>
              <w:bottom w:val="single" w:sz="4" w:space="0" w:color="000000"/>
              <w:right w:val="single" w:sz="4" w:space="0" w:color="000000"/>
            </w:tcBorders>
            <w:vAlign w:val="bottom"/>
            <w:hideMark/>
          </w:tcPr>
          <w:p w14:paraId="2F279833"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Chapter President attends all monthly Chapter Presidents' Meetings</w:t>
            </w:r>
          </w:p>
        </w:tc>
        <w:tc>
          <w:tcPr>
            <w:tcW w:w="2610" w:type="dxa"/>
            <w:vMerge/>
            <w:tcBorders>
              <w:left w:val="single" w:sz="4" w:space="0" w:color="000000"/>
              <w:right w:val="single" w:sz="4" w:space="0" w:color="000000"/>
            </w:tcBorders>
            <w:vAlign w:val="center"/>
            <w:hideMark/>
          </w:tcPr>
          <w:p w14:paraId="1D06B911"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p>
        </w:tc>
      </w:tr>
      <w:tr w:rsidR="005D34A2" w:rsidRPr="00E93C14" w14:paraId="2AC53AA9" w14:textId="77777777" w:rsidTr="005D34A2">
        <w:trPr>
          <w:gridAfter w:val="1"/>
          <w:wAfter w:w="236" w:type="dxa"/>
          <w:trHeight w:val="81"/>
        </w:trPr>
        <w:tc>
          <w:tcPr>
            <w:tcW w:w="1615" w:type="dxa"/>
            <w:tcBorders>
              <w:top w:val="single" w:sz="4" w:space="0" w:color="000000"/>
              <w:left w:val="single" w:sz="4" w:space="0" w:color="000000"/>
              <w:bottom w:val="single" w:sz="4" w:space="0" w:color="auto"/>
              <w:right w:val="single" w:sz="4" w:space="0" w:color="000000"/>
            </w:tcBorders>
            <w:vAlign w:val="bottom"/>
            <w:hideMark/>
          </w:tcPr>
          <w:p w14:paraId="7CC606BD" w14:textId="77777777" w:rsidR="005D34A2" w:rsidRPr="00E93C14" w:rsidRDefault="005D34A2" w:rsidP="005D34A2">
            <w:pPr>
              <w:spacing w:after="0" w:line="240" w:lineRule="auto"/>
              <w:jc w:val="center"/>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15</w:t>
            </w:r>
          </w:p>
        </w:tc>
        <w:tc>
          <w:tcPr>
            <w:tcW w:w="6750" w:type="dxa"/>
            <w:tcBorders>
              <w:top w:val="single" w:sz="4" w:space="0" w:color="000000"/>
              <w:left w:val="single" w:sz="4" w:space="0" w:color="000000"/>
              <w:bottom w:val="single" w:sz="4" w:space="0" w:color="auto"/>
              <w:right w:val="single" w:sz="4" w:space="0" w:color="000000"/>
            </w:tcBorders>
            <w:vAlign w:val="bottom"/>
            <w:hideMark/>
          </w:tcPr>
          <w:p w14:paraId="53FD82BC"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r w:rsidRPr="00E93C14">
              <w:rPr>
                <w:rFonts w:ascii="Times New Roman" w:eastAsia="Times New Roman" w:hAnsi="Times New Roman" w:cs="Times New Roman"/>
                <w:color w:val="000000"/>
                <w:lang w:eastAsia="en-US"/>
              </w:rPr>
              <w:t>Chapter has a member apply and interview for their respective council executive board</w:t>
            </w:r>
          </w:p>
        </w:tc>
        <w:tc>
          <w:tcPr>
            <w:tcW w:w="2610" w:type="dxa"/>
            <w:vMerge/>
            <w:tcBorders>
              <w:left w:val="single" w:sz="4" w:space="0" w:color="000000"/>
              <w:bottom w:val="single" w:sz="4" w:space="0" w:color="auto"/>
              <w:right w:val="single" w:sz="4" w:space="0" w:color="000000"/>
            </w:tcBorders>
            <w:vAlign w:val="center"/>
            <w:hideMark/>
          </w:tcPr>
          <w:p w14:paraId="3F8D4CB9" w14:textId="77777777" w:rsidR="005D34A2" w:rsidRPr="00E93C14" w:rsidRDefault="005D34A2" w:rsidP="005D34A2">
            <w:pPr>
              <w:spacing w:after="0" w:line="240" w:lineRule="auto"/>
              <w:rPr>
                <w:rFonts w:ascii="Times New Roman" w:eastAsia="Times New Roman" w:hAnsi="Times New Roman" w:cs="Times New Roman"/>
                <w:color w:val="000000"/>
                <w:lang w:eastAsia="en-US"/>
              </w:rPr>
            </w:pPr>
          </w:p>
        </w:tc>
      </w:tr>
      <w:tr w:rsidR="005D34A2" w:rsidRPr="00E93C14" w14:paraId="583A8B6D" w14:textId="77777777" w:rsidTr="005D34A2">
        <w:trPr>
          <w:gridAfter w:val="1"/>
          <w:wAfter w:w="236" w:type="dxa"/>
          <w:trHeight w:val="501"/>
        </w:trPr>
        <w:tc>
          <w:tcPr>
            <w:tcW w:w="1097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B683CFC" w14:textId="77777777" w:rsidR="005D34A2" w:rsidRDefault="005D34A2" w:rsidP="005D34A2">
            <w:pPr>
              <w:spacing w:after="0" w:line="240" w:lineRule="auto"/>
              <w:rPr>
                <w:rFonts w:ascii="Times New Roman" w:eastAsia="Times New Roman" w:hAnsi="Times New Roman" w:cs="Times New Roman"/>
                <w:b/>
                <w:bCs/>
                <w:color w:val="000000"/>
                <w:lang w:eastAsia="en-US"/>
              </w:rPr>
            </w:pPr>
            <w:r w:rsidRPr="00E93C14">
              <w:rPr>
                <w:rFonts w:ascii="Times New Roman" w:eastAsia="Times New Roman" w:hAnsi="Times New Roman" w:cs="Times New Roman"/>
                <w:b/>
                <w:bCs/>
                <w:color w:val="000000"/>
                <w:lang w:eastAsia="en-US"/>
              </w:rPr>
              <w:t xml:space="preserve">NOTES: </w:t>
            </w:r>
          </w:p>
          <w:p w14:paraId="18F8765A" w14:textId="77777777" w:rsidR="005D34A2" w:rsidRDefault="005D34A2" w:rsidP="005D34A2">
            <w:pPr>
              <w:spacing w:after="0" w:line="240" w:lineRule="auto"/>
              <w:rPr>
                <w:rFonts w:ascii="Times New Roman" w:eastAsia="Times New Roman" w:hAnsi="Times New Roman" w:cs="Times New Roman"/>
                <w:b/>
                <w:bCs/>
                <w:color w:val="000000"/>
                <w:lang w:eastAsia="en-US"/>
              </w:rPr>
            </w:pPr>
          </w:p>
          <w:p w14:paraId="0EE11644" w14:textId="77777777" w:rsidR="005D34A2" w:rsidRDefault="005D34A2" w:rsidP="005D34A2">
            <w:pPr>
              <w:spacing w:after="0" w:line="240" w:lineRule="auto"/>
              <w:rPr>
                <w:rFonts w:ascii="Times New Roman" w:eastAsia="Times New Roman" w:hAnsi="Times New Roman" w:cs="Times New Roman"/>
                <w:b/>
                <w:bCs/>
                <w:color w:val="000000"/>
                <w:lang w:eastAsia="en-US"/>
              </w:rPr>
            </w:pPr>
          </w:p>
          <w:p w14:paraId="6C1FF1B0" w14:textId="77777777" w:rsidR="005D34A2" w:rsidRDefault="005D34A2" w:rsidP="005D34A2">
            <w:pPr>
              <w:spacing w:after="0" w:line="240" w:lineRule="auto"/>
              <w:rPr>
                <w:rFonts w:ascii="Times New Roman" w:eastAsia="Times New Roman" w:hAnsi="Times New Roman" w:cs="Times New Roman"/>
                <w:b/>
                <w:bCs/>
                <w:color w:val="000000"/>
                <w:lang w:eastAsia="en-US"/>
              </w:rPr>
            </w:pPr>
          </w:p>
          <w:p w14:paraId="2087D59D" w14:textId="77777777" w:rsidR="005D34A2" w:rsidRDefault="005D34A2" w:rsidP="005D34A2">
            <w:pPr>
              <w:spacing w:after="0" w:line="240" w:lineRule="auto"/>
              <w:rPr>
                <w:rFonts w:ascii="Times New Roman" w:eastAsia="Times New Roman" w:hAnsi="Times New Roman" w:cs="Times New Roman"/>
                <w:b/>
                <w:bCs/>
                <w:color w:val="000000"/>
                <w:lang w:eastAsia="en-US"/>
              </w:rPr>
            </w:pPr>
          </w:p>
          <w:p w14:paraId="161AB870" w14:textId="77777777" w:rsidR="005D34A2" w:rsidRDefault="005D34A2" w:rsidP="005D34A2">
            <w:pPr>
              <w:spacing w:after="0" w:line="240" w:lineRule="auto"/>
              <w:rPr>
                <w:rFonts w:ascii="Times New Roman" w:eastAsia="Times New Roman" w:hAnsi="Times New Roman" w:cs="Times New Roman"/>
                <w:b/>
                <w:bCs/>
                <w:color w:val="000000"/>
                <w:lang w:eastAsia="en-US"/>
              </w:rPr>
            </w:pPr>
          </w:p>
          <w:p w14:paraId="1A225058" w14:textId="77777777" w:rsidR="005D34A2" w:rsidRDefault="005D34A2" w:rsidP="005D34A2">
            <w:pPr>
              <w:spacing w:after="0" w:line="240" w:lineRule="auto"/>
              <w:rPr>
                <w:rFonts w:ascii="Times New Roman" w:eastAsia="Times New Roman" w:hAnsi="Times New Roman" w:cs="Times New Roman"/>
                <w:b/>
                <w:bCs/>
                <w:color w:val="000000"/>
                <w:lang w:eastAsia="en-US"/>
              </w:rPr>
            </w:pPr>
          </w:p>
          <w:p w14:paraId="31710787" w14:textId="77777777" w:rsidR="005D34A2" w:rsidRPr="00E93C14" w:rsidRDefault="005D34A2" w:rsidP="005D34A2">
            <w:pPr>
              <w:spacing w:after="0" w:line="240" w:lineRule="auto"/>
              <w:rPr>
                <w:rFonts w:ascii="Times New Roman" w:eastAsia="Times New Roman" w:hAnsi="Times New Roman" w:cs="Times New Roman"/>
                <w:b/>
                <w:bCs/>
                <w:color w:val="000000"/>
                <w:lang w:eastAsia="en-US"/>
              </w:rPr>
            </w:pPr>
          </w:p>
        </w:tc>
      </w:tr>
      <w:tr w:rsidR="005D34A2" w:rsidRPr="00E93C14" w14:paraId="371F63A9" w14:textId="77777777" w:rsidTr="005D34A2">
        <w:trPr>
          <w:trHeight w:val="300"/>
        </w:trPr>
        <w:tc>
          <w:tcPr>
            <w:tcW w:w="10975" w:type="dxa"/>
            <w:gridSpan w:val="3"/>
            <w:vMerge/>
            <w:tcBorders>
              <w:top w:val="single" w:sz="4" w:space="0" w:color="auto"/>
              <w:left w:val="single" w:sz="4" w:space="0" w:color="auto"/>
              <w:bottom w:val="single" w:sz="4" w:space="0" w:color="auto"/>
              <w:right w:val="single" w:sz="4" w:space="0" w:color="auto"/>
            </w:tcBorders>
            <w:vAlign w:val="center"/>
            <w:hideMark/>
          </w:tcPr>
          <w:p w14:paraId="5903B614" w14:textId="77777777" w:rsidR="005D34A2" w:rsidRPr="00E93C14" w:rsidRDefault="005D34A2" w:rsidP="005D34A2">
            <w:pPr>
              <w:spacing w:after="0" w:line="240" w:lineRule="auto"/>
              <w:rPr>
                <w:rFonts w:ascii="Times New Roman" w:eastAsia="Times New Roman" w:hAnsi="Times New Roman" w:cs="Times New Roman"/>
                <w:b/>
                <w:bCs/>
                <w:color w:val="000000"/>
                <w:lang w:eastAsia="en-US"/>
              </w:rPr>
            </w:pPr>
          </w:p>
        </w:tc>
        <w:tc>
          <w:tcPr>
            <w:tcW w:w="236" w:type="dxa"/>
            <w:tcBorders>
              <w:top w:val="nil"/>
              <w:left w:val="single" w:sz="4" w:space="0" w:color="auto"/>
              <w:bottom w:val="nil"/>
              <w:right w:val="nil"/>
            </w:tcBorders>
            <w:noWrap/>
            <w:vAlign w:val="bottom"/>
            <w:hideMark/>
          </w:tcPr>
          <w:p w14:paraId="7E6D032A" w14:textId="77777777" w:rsidR="005D34A2" w:rsidRPr="00E93C14" w:rsidRDefault="005D34A2" w:rsidP="005D34A2">
            <w:pPr>
              <w:spacing w:after="0" w:line="240" w:lineRule="auto"/>
              <w:rPr>
                <w:rFonts w:ascii="Times New Roman" w:eastAsia="Times New Roman" w:hAnsi="Times New Roman" w:cs="Times New Roman"/>
                <w:b/>
                <w:bCs/>
                <w:color w:val="000000"/>
                <w:lang w:eastAsia="en-US"/>
              </w:rPr>
            </w:pPr>
          </w:p>
        </w:tc>
      </w:tr>
    </w:tbl>
    <w:p w14:paraId="0F28591F" w14:textId="591B7D0E" w:rsidR="000108CE" w:rsidRDefault="000108CE" w:rsidP="760506ED">
      <w:pPr>
        <w:rPr>
          <w:rFonts w:ascii="Times New Roman" w:eastAsia="Times New Roman" w:hAnsi="Times New Roman" w:cs="Times New Roman"/>
          <w:b/>
          <w:bCs/>
          <w:sz w:val="28"/>
          <w:szCs w:val="28"/>
        </w:rPr>
      </w:pPr>
    </w:p>
    <w:p w14:paraId="1FE3938D" w14:textId="5567C890" w:rsidR="001F07CF" w:rsidRDefault="001F07CF" w:rsidP="760506ED">
      <w:pPr>
        <w:rPr>
          <w:rFonts w:ascii="Times New Roman" w:eastAsia="Times New Roman" w:hAnsi="Times New Roman" w:cs="Times New Roman"/>
          <w:b/>
          <w:bCs/>
          <w:sz w:val="28"/>
          <w:szCs w:val="28"/>
        </w:rPr>
      </w:pPr>
    </w:p>
    <w:p w14:paraId="5FC4985A" w14:textId="454ED831" w:rsidR="001F07CF" w:rsidRPr="00C10396" w:rsidRDefault="001F07CF" w:rsidP="760506ED">
      <w:pPr>
        <w:rPr>
          <w:rFonts w:ascii="Times New Roman" w:eastAsia="Times New Roman" w:hAnsi="Times New Roman" w:cs="Times New Roman"/>
          <w:b/>
          <w:bCs/>
          <w:sz w:val="28"/>
          <w:szCs w:val="28"/>
        </w:rPr>
      </w:pPr>
    </w:p>
    <w:tbl>
      <w:tblPr>
        <w:tblW w:w="6415" w:type="dxa"/>
        <w:tblCellMar>
          <w:top w:w="15" w:type="dxa"/>
          <w:bottom w:w="15" w:type="dxa"/>
        </w:tblCellMar>
        <w:tblLook w:val="04A0" w:firstRow="1" w:lastRow="0" w:firstColumn="1" w:lastColumn="0" w:noHBand="0" w:noVBand="1"/>
      </w:tblPr>
      <w:tblGrid>
        <w:gridCol w:w="2700"/>
        <w:gridCol w:w="236"/>
        <w:gridCol w:w="756"/>
        <w:gridCol w:w="2199"/>
        <w:gridCol w:w="524"/>
      </w:tblGrid>
      <w:tr w:rsidR="009D537E" w:rsidRPr="009D537E" w14:paraId="118F287A" w14:textId="77777777" w:rsidTr="008A6F55">
        <w:trPr>
          <w:gridAfter w:val="1"/>
          <w:wAfter w:w="524" w:type="dxa"/>
          <w:trHeight w:val="259"/>
        </w:trPr>
        <w:tc>
          <w:tcPr>
            <w:tcW w:w="5891" w:type="dxa"/>
            <w:gridSpan w:val="4"/>
            <w:tcBorders>
              <w:top w:val="nil"/>
              <w:left w:val="nil"/>
              <w:bottom w:val="nil"/>
              <w:right w:val="nil"/>
            </w:tcBorders>
            <w:shd w:val="clear" w:color="auto" w:fill="9FC9C5"/>
            <w:vAlign w:val="bottom"/>
            <w:hideMark/>
          </w:tcPr>
          <w:p w14:paraId="5C3C54D4" w14:textId="77777777" w:rsidR="009D537E" w:rsidRPr="009D537E" w:rsidRDefault="6808712F" w:rsidP="009D537E">
            <w:pPr>
              <w:spacing w:after="0" w:line="240" w:lineRule="auto"/>
              <w:jc w:val="center"/>
              <w:rPr>
                <w:rFonts w:ascii="Times New Roman" w:eastAsia="Times New Roman" w:hAnsi="Times New Roman" w:cs="Times New Roman"/>
                <w:b/>
                <w:bCs/>
                <w:color w:val="000000"/>
                <w:lang w:eastAsia="en-US"/>
              </w:rPr>
            </w:pPr>
            <w:r w:rsidRPr="69874298">
              <w:rPr>
                <w:rFonts w:ascii="Times New Roman" w:eastAsia="Times New Roman" w:hAnsi="Times New Roman" w:cs="Times New Roman"/>
                <w:b/>
                <w:bCs/>
                <w:color w:val="000000" w:themeColor="text1"/>
                <w:lang w:eastAsia="en-US"/>
              </w:rPr>
              <w:lastRenderedPageBreak/>
              <w:t>SCHOLARSHIP &amp; ACADEMIC SUCCESS</w:t>
            </w:r>
          </w:p>
        </w:tc>
      </w:tr>
      <w:tr w:rsidR="009D537E" w:rsidRPr="009D537E" w14:paraId="77108115" w14:textId="77777777" w:rsidTr="008A6F55">
        <w:trPr>
          <w:gridAfter w:val="1"/>
          <w:wAfter w:w="524" w:type="dxa"/>
          <w:trHeight w:val="77"/>
        </w:trPr>
        <w:tc>
          <w:tcPr>
            <w:tcW w:w="2700" w:type="dxa"/>
            <w:tcBorders>
              <w:top w:val="nil"/>
              <w:left w:val="nil"/>
              <w:bottom w:val="nil"/>
              <w:right w:val="nil"/>
            </w:tcBorders>
            <w:vAlign w:val="bottom"/>
            <w:hideMark/>
          </w:tcPr>
          <w:p w14:paraId="3C109388" w14:textId="77777777" w:rsidR="009D537E" w:rsidRPr="009D537E" w:rsidRDefault="009D537E" w:rsidP="00DC6F4C">
            <w:pPr>
              <w:spacing w:after="0" w:line="240" w:lineRule="auto"/>
              <w:jc w:val="center"/>
              <w:rPr>
                <w:rFonts w:ascii="Times New Roman" w:eastAsia="Times New Roman" w:hAnsi="Times New Roman" w:cs="Times New Roman"/>
                <w:b/>
                <w:bCs/>
                <w:color w:val="000000"/>
                <w:lang w:eastAsia="en-US"/>
              </w:rPr>
            </w:pPr>
            <w:r w:rsidRPr="009D537E">
              <w:rPr>
                <w:rFonts w:ascii="Times New Roman" w:eastAsia="Times New Roman" w:hAnsi="Times New Roman" w:cs="Times New Roman"/>
                <w:b/>
                <w:bCs/>
                <w:color w:val="000000"/>
                <w:lang w:eastAsia="en-US"/>
              </w:rPr>
              <w:t>Rating</w:t>
            </w:r>
          </w:p>
        </w:tc>
        <w:tc>
          <w:tcPr>
            <w:tcW w:w="3191" w:type="dxa"/>
            <w:gridSpan w:val="3"/>
            <w:tcBorders>
              <w:top w:val="nil"/>
              <w:left w:val="nil"/>
              <w:bottom w:val="nil"/>
              <w:right w:val="nil"/>
            </w:tcBorders>
            <w:vAlign w:val="bottom"/>
            <w:hideMark/>
          </w:tcPr>
          <w:p w14:paraId="62F89F9F" w14:textId="77777777" w:rsidR="009D537E" w:rsidRPr="009D537E" w:rsidRDefault="009D537E" w:rsidP="00DC6F4C">
            <w:pPr>
              <w:spacing w:after="0" w:line="240" w:lineRule="auto"/>
              <w:jc w:val="center"/>
              <w:rPr>
                <w:rFonts w:ascii="Times New Roman" w:eastAsia="Times New Roman" w:hAnsi="Times New Roman" w:cs="Times New Roman"/>
                <w:b/>
                <w:bCs/>
                <w:color w:val="000000"/>
                <w:lang w:eastAsia="en-US"/>
              </w:rPr>
            </w:pPr>
            <w:r w:rsidRPr="009D537E">
              <w:rPr>
                <w:rFonts w:ascii="Times New Roman" w:eastAsia="Times New Roman" w:hAnsi="Times New Roman" w:cs="Times New Roman"/>
                <w:b/>
                <w:bCs/>
                <w:color w:val="000000"/>
                <w:lang w:eastAsia="en-US"/>
              </w:rPr>
              <w:t>Value</w:t>
            </w:r>
          </w:p>
        </w:tc>
      </w:tr>
      <w:tr w:rsidR="009D537E" w:rsidRPr="009D537E" w14:paraId="5E006AF5" w14:textId="77777777" w:rsidTr="008A6F55">
        <w:trPr>
          <w:gridAfter w:val="1"/>
          <w:wAfter w:w="524" w:type="dxa"/>
          <w:trHeight w:val="272"/>
        </w:trPr>
        <w:tc>
          <w:tcPr>
            <w:tcW w:w="2700" w:type="dxa"/>
            <w:tcBorders>
              <w:top w:val="nil"/>
              <w:left w:val="nil"/>
              <w:bottom w:val="nil"/>
              <w:right w:val="nil"/>
            </w:tcBorders>
            <w:noWrap/>
            <w:vAlign w:val="bottom"/>
            <w:hideMark/>
          </w:tcPr>
          <w:p w14:paraId="4F34F92A" w14:textId="77777777" w:rsidR="009D537E" w:rsidRPr="009D537E" w:rsidRDefault="009D537E" w:rsidP="00DC6F4C">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Exemplary</w:t>
            </w:r>
          </w:p>
        </w:tc>
        <w:tc>
          <w:tcPr>
            <w:tcW w:w="3191" w:type="dxa"/>
            <w:gridSpan w:val="3"/>
            <w:tcBorders>
              <w:top w:val="nil"/>
              <w:left w:val="nil"/>
              <w:bottom w:val="nil"/>
              <w:right w:val="nil"/>
            </w:tcBorders>
            <w:noWrap/>
            <w:vAlign w:val="bottom"/>
            <w:hideMark/>
          </w:tcPr>
          <w:p w14:paraId="3E47A7E2" w14:textId="654C88DF" w:rsidR="009D537E" w:rsidRPr="009D537E" w:rsidRDefault="00872582" w:rsidP="00DC6F4C">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55-60</w:t>
            </w:r>
            <w:r w:rsidR="009D537E" w:rsidRPr="009D537E">
              <w:rPr>
                <w:rFonts w:ascii="Times New Roman" w:eastAsia="Times New Roman" w:hAnsi="Times New Roman" w:cs="Times New Roman"/>
                <w:color w:val="000000"/>
                <w:lang w:eastAsia="en-US"/>
              </w:rPr>
              <w:t xml:space="preserve"> points</w:t>
            </w:r>
          </w:p>
        </w:tc>
      </w:tr>
      <w:tr w:rsidR="009D537E" w:rsidRPr="009D537E" w14:paraId="3303F801" w14:textId="77777777" w:rsidTr="008A6F55">
        <w:trPr>
          <w:gridAfter w:val="1"/>
          <w:wAfter w:w="524" w:type="dxa"/>
          <w:trHeight w:val="272"/>
        </w:trPr>
        <w:tc>
          <w:tcPr>
            <w:tcW w:w="2700" w:type="dxa"/>
            <w:tcBorders>
              <w:top w:val="nil"/>
              <w:left w:val="nil"/>
              <w:bottom w:val="nil"/>
              <w:right w:val="nil"/>
            </w:tcBorders>
            <w:noWrap/>
            <w:vAlign w:val="bottom"/>
            <w:hideMark/>
          </w:tcPr>
          <w:p w14:paraId="51141B62" w14:textId="77777777" w:rsidR="009D537E" w:rsidRPr="009D537E" w:rsidRDefault="009D537E" w:rsidP="00DC6F4C">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Above Average</w:t>
            </w:r>
          </w:p>
        </w:tc>
        <w:tc>
          <w:tcPr>
            <w:tcW w:w="3191" w:type="dxa"/>
            <w:gridSpan w:val="3"/>
            <w:tcBorders>
              <w:top w:val="nil"/>
              <w:left w:val="nil"/>
              <w:bottom w:val="nil"/>
              <w:right w:val="nil"/>
            </w:tcBorders>
            <w:noWrap/>
            <w:vAlign w:val="bottom"/>
            <w:hideMark/>
          </w:tcPr>
          <w:p w14:paraId="0B6B6B67" w14:textId="0F6D2A6F" w:rsidR="009D537E" w:rsidRPr="009D537E" w:rsidRDefault="00872582" w:rsidP="00DC6F4C">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45</w:t>
            </w:r>
            <w:r w:rsidR="009D537E" w:rsidRPr="009D537E">
              <w:rPr>
                <w:rFonts w:ascii="Times New Roman" w:eastAsia="Times New Roman" w:hAnsi="Times New Roman" w:cs="Times New Roman"/>
                <w:color w:val="000000"/>
                <w:lang w:eastAsia="en-US"/>
              </w:rPr>
              <w:t>-</w:t>
            </w:r>
            <w:r>
              <w:rPr>
                <w:rFonts w:ascii="Times New Roman" w:eastAsia="Times New Roman" w:hAnsi="Times New Roman" w:cs="Times New Roman"/>
                <w:color w:val="000000"/>
                <w:lang w:eastAsia="en-US"/>
              </w:rPr>
              <w:t>50</w:t>
            </w:r>
            <w:r w:rsidR="009D537E" w:rsidRPr="009D537E">
              <w:rPr>
                <w:rFonts w:ascii="Times New Roman" w:eastAsia="Times New Roman" w:hAnsi="Times New Roman" w:cs="Times New Roman"/>
                <w:color w:val="000000"/>
                <w:lang w:eastAsia="en-US"/>
              </w:rPr>
              <w:t xml:space="preserve"> points</w:t>
            </w:r>
          </w:p>
        </w:tc>
      </w:tr>
      <w:tr w:rsidR="009D537E" w:rsidRPr="009D537E" w14:paraId="0F21D250" w14:textId="77777777" w:rsidTr="008A6F55">
        <w:trPr>
          <w:gridAfter w:val="1"/>
          <w:wAfter w:w="524" w:type="dxa"/>
          <w:trHeight w:val="272"/>
        </w:trPr>
        <w:tc>
          <w:tcPr>
            <w:tcW w:w="2700" w:type="dxa"/>
            <w:tcBorders>
              <w:top w:val="nil"/>
              <w:left w:val="nil"/>
              <w:bottom w:val="nil"/>
              <w:right w:val="nil"/>
            </w:tcBorders>
            <w:noWrap/>
            <w:vAlign w:val="bottom"/>
            <w:hideMark/>
          </w:tcPr>
          <w:p w14:paraId="3A4E10EF" w14:textId="77777777" w:rsidR="009D537E" w:rsidRPr="009D537E" w:rsidRDefault="009D537E" w:rsidP="00DC6F4C">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Satisfactory</w:t>
            </w:r>
          </w:p>
        </w:tc>
        <w:tc>
          <w:tcPr>
            <w:tcW w:w="3191" w:type="dxa"/>
            <w:gridSpan w:val="3"/>
            <w:tcBorders>
              <w:top w:val="nil"/>
              <w:left w:val="nil"/>
              <w:bottom w:val="nil"/>
              <w:right w:val="nil"/>
            </w:tcBorders>
            <w:noWrap/>
            <w:vAlign w:val="bottom"/>
            <w:hideMark/>
          </w:tcPr>
          <w:p w14:paraId="5FEC811B" w14:textId="5671307F" w:rsidR="009D537E" w:rsidRPr="009D537E" w:rsidRDefault="00872582" w:rsidP="00DC6F4C">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35</w:t>
            </w:r>
            <w:r w:rsidR="009D537E" w:rsidRPr="009D537E">
              <w:rPr>
                <w:rFonts w:ascii="Times New Roman" w:eastAsia="Times New Roman" w:hAnsi="Times New Roman" w:cs="Times New Roman"/>
                <w:color w:val="000000"/>
                <w:lang w:eastAsia="en-US"/>
              </w:rPr>
              <w:t>-</w:t>
            </w:r>
            <w:r>
              <w:rPr>
                <w:rFonts w:ascii="Times New Roman" w:eastAsia="Times New Roman" w:hAnsi="Times New Roman" w:cs="Times New Roman"/>
                <w:color w:val="000000"/>
                <w:lang w:eastAsia="en-US"/>
              </w:rPr>
              <w:t>40</w:t>
            </w:r>
            <w:r w:rsidR="009D537E" w:rsidRPr="009D537E">
              <w:rPr>
                <w:rFonts w:ascii="Times New Roman" w:eastAsia="Times New Roman" w:hAnsi="Times New Roman" w:cs="Times New Roman"/>
                <w:color w:val="000000"/>
                <w:lang w:eastAsia="en-US"/>
              </w:rPr>
              <w:t xml:space="preserve"> points</w:t>
            </w:r>
          </w:p>
        </w:tc>
      </w:tr>
      <w:tr w:rsidR="009D537E" w:rsidRPr="009D537E" w14:paraId="6A073338" w14:textId="77777777" w:rsidTr="008A6F55">
        <w:trPr>
          <w:gridAfter w:val="1"/>
          <w:wAfter w:w="524" w:type="dxa"/>
          <w:trHeight w:val="272"/>
        </w:trPr>
        <w:tc>
          <w:tcPr>
            <w:tcW w:w="2700" w:type="dxa"/>
            <w:tcBorders>
              <w:top w:val="nil"/>
              <w:left w:val="nil"/>
              <w:bottom w:val="nil"/>
              <w:right w:val="nil"/>
            </w:tcBorders>
            <w:noWrap/>
            <w:vAlign w:val="bottom"/>
            <w:hideMark/>
          </w:tcPr>
          <w:p w14:paraId="1F8DF0F3" w14:textId="77777777" w:rsidR="009D537E" w:rsidRPr="009D537E" w:rsidRDefault="009D537E" w:rsidP="00DC6F4C">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Needs Improvement</w:t>
            </w:r>
          </w:p>
        </w:tc>
        <w:tc>
          <w:tcPr>
            <w:tcW w:w="3191" w:type="dxa"/>
            <w:gridSpan w:val="3"/>
            <w:tcBorders>
              <w:top w:val="nil"/>
              <w:left w:val="nil"/>
              <w:bottom w:val="nil"/>
              <w:right w:val="nil"/>
            </w:tcBorders>
            <w:noWrap/>
            <w:vAlign w:val="bottom"/>
            <w:hideMark/>
          </w:tcPr>
          <w:p w14:paraId="2361625C" w14:textId="16FB2579" w:rsidR="009D537E" w:rsidRPr="009D537E" w:rsidRDefault="009D537E" w:rsidP="00DC6F4C">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0-</w:t>
            </w:r>
            <w:r w:rsidR="00872582">
              <w:rPr>
                <w:rFonts w:ascii="Times New Roman" w:eastAsia="Times New Roman" w:hAnsi="Times New Roman" w:cs="Times New Roman"/>
                <w:color w:val="000000"/>
                <w:lang w:eastAsia="en-US"/>
              </w:rPr>
              <w:t>30</w:t>
            </w:r>
            <w:r w:rsidRPr="009D537E">
              <w:rPr>
                <w:rFonts w:ascii="Times New Roman" w:eastAsia="Times New Roman" w:hAnsi="Times New Roman" w:cs="Times New Roman"/>
                <w:color w:val="000000"/>
                <w:lang w:eastAsia="en-US"/>
              </w:rPr>
              <w:t xml:space="preserve"> points</w:t>
            </w:r>
          </w:p>
        </w:tc>
      </w:tr>
      <w:tr w:rsidR="009D537E" w:rsidRPr="009D537E" w14:paraId="180FDAA6" w14:textId="77777777" w:rsidTr="008A6F55">
        <w:trPr>
          <w:trHeight w:val="77"/>
        </w:trPr>
        <w:tc>
          <w:tcPr>
            <w:tcW w:w="2700" w:type="dxa"/>
            <w:tcBorders>
              <w:top w:val="nil"/>
              <w:left w:val="nil"/>
              <w:bottom w:val="nil"/>
              <w:right w:val="nil"/>
            </w:tcBorders>
            <w:noWrap/>
            <w:vAlign w:val="bottom"/>
            <w:hideMark/>
          </w:tcPr>
          <w:p w14:paraId="3144D658" w14:textId="77777777" w:rsidR="009D537E" w:rsidRPr="009D537E" w:rsidRDefault="009D537E" w:rsidP="000348D8">
            <w:pPr>
              <w:spacing w:after="0" w:line="240" w:lineRule="auto"/>
              <w:jc w:val="center"/>
              <w:rPr>
                <w:rFonts w:ascii="Times New Roman" w:eastAsia="Times New Roman" w:hAnsi="Times New Roman" w:cs="Times New Roman"/>
                <w:color w:val="000000"/>
                <w:lang w:eastAsia="en-US"/>
              </w:rPr>
            </w:pPr>
          </w:p>
        </w:tc>
        <w:tc>
          <w:tcPr>
            <w:tcW w:w="236" w:type="dxa"/>
            <w:tcBorders>
              <w:top w:val="nil"/>
              <w:left w:val="nil"/>
              <w:bottom w:val="nil"/>
              <w:right w:val="nil"/>
            </w:tcBorders>
            <w:noWrap/>
            <w:vAlign w:val="bottom"/>
            <w:hideMark/>
          </w:tcPr>
          <w:p w14:paraId="38DFB022" w14:textId="77777777" w:rsidR="009D537E" w:rsidRPr="009D537E" w:rsidRDefault="009D537E" w:rsidP="000348D8">
            <w:pPr>
              <w:spacing w:after="0" w:line="240" w:lineRule="auto"/>
              <w:jc w:val="center"/>
              <w:rPr>
                <w:rFonts w:ascii="Times New Roman" w:eastAsia="Times New Roman" w:hAnsi="Times New Roman" w:cs="Times New Roman"/>
                <w:sz w:val="20"/>
                <w:szCs w:val="20"/>
                <w:lang w:eastAsia="en-US"/>
              </w:rPr>
            </w:pPr>
          </w:p>
        </w:tc>
        <w:tc>
          <w:tcPr>
            <w:tcW w:w="756" w:type="dxa"/>
            <w:tcBorders>
              <w:top w:val="nil"/>
              <w:left w:val="nil"/>
              <w:bottom w:val="nil"/>
              <w:right w:val="nil"/>
            </w:tcBorders>
            <w:noWrap/>
            <w:vAlign w:val="bottom"/>
            <w:hideMark/>
          </w:tcPr>
          <w:p w14:paraId="7874CABC" w14:textId="77777777" w:rsidR="009D537E" w:rsidRPr="009D537E" w:rsidRDefault="009D537E" w:rsidP="000348D8">
            <w:pPr>
              <w:spacing w:after="0" w:line="240" w:lineRule="auto"/>
              <w:jc w:val="center"/>
              <w:rPr>
                <w:rFonts w:ascii="Times New Roman" w:eastAsia="Times New Roman" w:hAnsi="Times New Roman" w:cs="Times New Roman"/>
                <w:sz w:val="20"/>
                <w:szCs w:val="20"/>
                <w:lang w:eastAsia="en-US"/>
              </w:rPr>
            </w:pPr>
          </w:p>
        </w:tc>
        <w:tc>
          <w:tcPr>
            <w:tcW w:w="2723" w:type="dxa"/>
            <w:gridSpan w:val="2"/>
            <w:tcBorders>
              <w:top w:val="nil"/>
              <w:left w:val="nil"/>
              <w:bottom w:val="nil"/>
              <w:right w:val="nil"/>
            </w:tcBorders>
            <w:noWrap/>
            <w:vAlign w:val="bottom"/>
            <w:hideMark/>
          </w:tcPr>
          <w:p w14:paraId="33928BF4" w14:textId="77777777" w:rsidR="009D537E" w:rsidRPr="009D537E" w:rsidRDefault="009D537E" w:rsidP="000348D8">
            <w:pPr>
              <w:spacing w:after="0" w:line="240" w:lineRule="auto"/>
              <w:jc w:val="center"/>
              <w:rPr>
                <w:rFonts w:ascii="Times New Roman" w:eastAsia="Times New Roman" w:hAnsi="Times New Roman" w:cs="Times New Roman"/>
                <w:sz w:val="20"/>
                <w:szCs w:val="20"/>
                <w:lang w:eastAsia="en-US"/>
              </w:rPr>
            </w:pPr>
          </w:p>
        </w:tc>
      </w:tr>
      <w:tr w:rsidR="009D537E" w:rsidRPr="009D537E" w14:paraId="4901C719" w14:textId="77777777" w:rsidTr="008A6F55">
        <w:trPr>
          <w:gridAfter w:val="1"/>
          <w:wAfter w:w="524" w:type="dxa"/>
          <w:trHeight w:val="272"/>
        </w:trPr>
        <w:tc>
          <w:tcPr>
            <w:tcW w:w="5891" w:type="dxa"/>
            <w:gridSpan w:val="4"/>
            <w:tcBorders>
              <w:top w:val="nil"/>
              <w:left w:val="nil"/>
              <w:bottom w:val="nil"/>
              <w:right w:val="nil"/>
            </w:tcBorders>
            <w:shd w:val="clear" w:color="auto" w:fill="BA8A8A"/>
            <w:vAlign w:val="bottom"/>
            <w:hideMark/>
          </w:tcPr>
          <w:p w14:paraId="3343BEF7" w14:textId="77777777" w:rsidR="009D537E" w:rsidRPr="009D537E" w:rsidRDefault="009D537E" w:rsidP="000348D8">
            <w:pPr>
              <w:spacing w:after="0" w:line="240" w:lineRule="auto"/>
              <w:jc w:val="center"/>
              <w:rPr>
                <w:rFonts w:ascii="Times New Roman" w:eastAsia="Times New Roman" w:hAnsi="Times New Roman" w:cs="Times New Roman"/>
                <w:b/>
                <w:bCs/>
                <w:color w:val="000000"/>
                <w:lang w:eastAsia="en-US"/>
              </w:rPr>
            </w:pPr>
            <w:r w:rsidRPr="009D537E">
              <w:rPr>
                <w:rFonts w:ascii="Times New Roman" w:eastAsia="Times New Roman" w:hAnsi="Times New Roman" w:cs="Times New Roman"/>
                <w:b/>
                <w:bCs/>
                <w:color w:val="000000"/>
                <w:lang w:eastAsia="en-US"/>
              </w:rPr>
              <w:t>MEMBERSHIP DEVELOPMENT</w:t>
            </w:r>
          </w:p>
        </w:tc>
      </w:tr>
      <w:tr w:rsidR="009D537E" w:rsidRPr="009D537E" w14:paraId="410FB067" w14:textId="77777777" w:rsidTr="008A6F55">
        <w:trPr>
          <w:gridAfter w:val="1"/>
          <w:wAfter w:w="524" w:type="dxa"/>
          <w:trHeight w:val="272"/>
        </w:trPr>
        <w:tc>
          <w:tcPr>
            <w:tcW w:w="2700" w:type="dxa"/>
            <w:tcBorders>
              <w:top w:val="nil"/>
              <w:left w:val="nil"/>
              <w:bottom w:val="nil"/>
              <w:right w:val="nil"/>
            </w:tcBorders>
            <w:vAlign w:val="bottom"/>
            <w:hideMark/>
          </w:tcPr>
          <w:p w14:paraId="643FDADA" w14:textId="77777777" w:rsidR="009D537E" w:rsidRPr="009D537E" w:rsidRDefault="009D537E" w:rsidP="000348D8">
            <w:pPr>
              <w:spacing w:after="0" w:line="240" w:lineRule="auto"/>
              <w:jc w:val="center"/>
              <w:rPr>
                <w:rFonts w:ascii="Times New Roman" w:eastAsia="Times New Roman" w:hAnsi="Times New Roman" w:cs="Times New Roman"/>
                <w:b/>
                <w:bCs/>
                <w:color w:val="000000"/>
                <w:lang w:eastAsia="en-US"/>
              </w:rPr>
            </w:pPr>
            <w:r w:rsidRPr="009D537E">
              <w:rPr>
                <w:rFonts w:ascii="Times New Roman" w:eastAsia="Times New Roman" w:hAnsi="Times New Roman" w:cs="Times New Roman"/>
                <w:b/>
                <w:bCs/>
                <w:color w:val="000000"/>
                <w:lang w:eastAsia="en-US"/>
              </w:rPr>
              <w:t>Rating</w:t>
            </w:r>
          </w:p>
        </w:tc>
        <w:tc>
          <w:tcPr>
            <w:tcW w:w="3191" w:type="dxa"/>
            <w:gridSpan w:val="3"/>
            <w:tcBorders>
              <w:top w:val="nil"/>
              <w:left w:val="nil"/>
              <w:bottom w:val="nil"/>
              <w:right w:val="nil"/>
            </w:tcBorders>
            <w:vAlign w:val="bottom"/>
            <w:hideMark/>
          </w:tcPr>
          <w:p w14:paraId="00BBD60F" w14:textId="77777777" w:rsidR="009D537E" w:rsidRPr="009D537E" w:rsidRDefault="009D537E" w:rsidP="000348D8">
            <w:pPr>
              <w:spacing w:after="0" w:line="240" w:lineRule="auto"/>
              <w:jc w:val="center"/>
              <w:rPr>
                <w:rFonts w:ascii="Times New Roman" w:eastAsia="Times New Roman" w:hAnsi="Times New Roman" w:cs="Times New Roman"/>
                <w:b/>
                <w:bCs/>
                <w:color w:val="000000"/>
                <w:lang w:eastAsia="en-US"/>
              </w:rPr>
            </w:pPr>
            <w:r w:rsidRPr="009D537E">
              <w:rPr>
                <w:rFonts w:ascii="Times New Roman" w:eastAsia="Times New Roman" w:hAnsi="Times New Roman" w:cs="Times New Roman"/>
                <w:b/>
                <w:bCs/>
                <w:color w:val="000000"/>
                <w:lang w:eastAsia="en-US"/>
              </w:rPr>
              <w:t>Value</w:t>
            </w:r>
          </w:p>
        </w:tc>
      </w:tr>
      <w:tr w:rsidR="00872582" w:rsidRPr="009D537E" w14:paraId="37AD7306" w14:textId="77777777" w:rsidTr="008A6F55">
        <w:trPr>
          <w:gridAfter w:val="1"/>
          <w:wAfter w:w="524" w:type="dxa"/>
          <w:trHeight w:val="77"/>
        </w:trPr>
        <w:tc>
          <w:tcPr>
            <w:tcW w:w="2700" w:type="dxa"/>
            <w:tcBorders>
              <w:top w:val="nil"/>
              <w:left w:val="nil"/>
              <w:bottom w:val="nil"/>
              <w:right w:val="nil"/>
            </w:tcBorders>
            <w:noWrap/>
            <w:vAlign w:val="bottom"/>
            <w:hideMark/>
          </w:tcPr>
          <w:p w14:paraId="11EF26AE" w14:textId="77777777"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Exemplary</w:t>
            </w:r>
          </w:p>
        </w:tc>
        <w:tc>
          <w:tcPr>
            <w:tcW w:w="3191" w:type="dxa"/>
            <w:gridSpan w:val="3"/>
            <w:tcBorders>
              <w:top w:val="nil"/>
              <w:left w:val="nil"/>
              <w:bottom w:val="nil"/>
              <w:right w:val="nil"/>
            </w:tcBorders>
            <w:noWrap/>
            <w:vAlign w:val="bottom"/>
            <w:hideMark/>
          </w:tcPr>
          <w:p w14:paraId="1EAB9630" w14:textId="20ECA330"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55-60</w:t>
            </w:r>
            <w:r w:rsidRPr="009D537E">
              <w:rPr>
                <w:rFonts w:ascii="Times New Roman" w:eastAsia="Times New Roman" w:hAnsi="Times New Roman" w:cs="Times New Roman"/>
                <w:color w:val="000000"/>
                <w:lang w:eastAsia="en-US"/>
              </w:rPr>
              <w:t xml:space="preserve"> points</w:t>
            </w:r>
          </w:p>
        </w:tc>
      </w:tr>
      <w:tr w:rsidR="00872582" w:rsidRPr="009D537E" w14:paraId="25CC55C4" w14:textId="77777777" w:rsidTr="008A6F55">
        <w:trPr>
          <w:gridAfter w:val="1"/>
          <w:wAfter w:w="524" w:type="dxa"/>
          <w:trHeight w:val="272"/>
        </w:trPr>
        <w:tc>
          <w:tcPr>
            <w:tcW w:w="2700" w:type="dxa"/>
            <w:tcBorders>
              <w:top w:val="nil"/>
              <w:left w:val="nil"/>
              <w:bottom w:val="nil"/>
              <w:right w:val="nil"/>
            </w:tcBorders>
            <w:noWrap/>
            <w:vAlign w:val="bottom"/>
            <w:hideMark/>
          </w:tcPr>
          <w:p w14:paraId="142280E1" w14:textId="77777777"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Above Average</w:t>
            </w:r>
          </w:p>
        </w:tc>
        <w:tc>
          <w:tcPr>
            <w:tcW w:w="3191" w:type="dxa"/>
            <w:gridSpan w:val="3"/>
            <w:tcBorders>
              <w:top w:val="nil"/>
              <w:left w:val="nil"/>
              <w:bottom w:val="nil"/>
              <w:right w:val="nil"/>
            </w:tcBorders>
            <w:noWrap/>
            <w:vAlign w:val="bottom"/>
            <w:hideMark/>
          </w:tcPr>
          <w:p w14:paraId="0AB6E719" w14:textId="15BA1441"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45</w:t>
            </w:r>
            <w:r w:rsidRPr="009D537E">
              <w:rPr>
                <w:rFonts w:ascii="Times New Roman" w:eastAsia="Times New Roman" w:hAnsi="Times New Roman" w:cs="Times New Roman"/>
                <w:color w:val="000000"/>
                <w:lang w:eastAsia="en-US"/>
              </w:rPr>
              <w:t>-</w:t>
            </w:r>
            <w:r>
              <w:rPr>
                <w:rFonts w:ascii="Times New Roman" w:eastAsia="Times New Roman" w:hAnsi="Times New Roman" w:cs="Times New Roman"/>
                <w:color w:val="000000"/>
                <w:lang w:eastAsia="en-US"/>
              </w:rPr>
              <w:t>50</w:t>
            </w:r>
            <w:r w:rsidRPr="009D537E">
              <w:rPr>
                <w:rFonts w:ascii="Times New Roman" w:eastAsia="Times New Roman" w:hAnsi="Times New Roman" w:cs="Times New Roman"/>
                <w:color w:val="000000"/>
                <w:lang w:eastAsia="en-US"/>
              </w:rPr>
              <w:t xml:space="preserve"> points</w:t>
            </w:r>
          </w:p>
        </w:tc>
      </w:tr>
      <w:tr w:rsidR="00872582" w:rsidRPr="009D537E" w14:paraId="361F324E" w14:textId="77777777" w:rsidTr="008A6F55">
        <w:trPr>
          <w:gridAfter w:val="1"/>
          <w:wAfter w:w="524" w:type="dxa"/>
          <w:trHeight w:val="272"/>
        </w:trPr>
        <w:tc>
          <w:tcPr>
            <w:tcW w:w="2700" w:type="dxa"/>
            <w:tcBorders>
              <w:top w:val="nil"/>
              <w:left w:val="nil"/>
              <w:bottom w:val="nil"/>
              <w:right w:val="nil"/>
            </w:tcBorders>
            <w:noWrap/>
            <w:vAlign w:val="bottom"/>
            <w:hideMark/>
          </w:tcPr>
          <w:p w14:paraId="2B031613" w14:textId="77777777"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Satisfactory</w:t>
            </w:r>
          </w:p>
        </w:tc>
        <w:tc>
          <w:tcPr>
            <w:tcW w:w="3191" w:type="dxa"/>
            <w:gridSpan w:val="3"/>
            <w:tcBorders>
              <w:top w:val="nil"/>
              <w:left w:val="nil"/>
              <w:bottom w:val="nil"/>
              <w:right w:val="nil"/>
            </w:tcBorders>
            <w:noWrap/>
            <w:vAlign w:val="bottom"/>
            <w:hideMark/>
          </w:tcPr>
          <w:p w14:paraId="30729086" w14:textId="22A4677D"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35</w:t>
            </w:r>
            <w:r w:rsidRPr="009D537E">
              <w:rPr>
                <w:rFonts w:ascii="Times New Roman" w:eastAsia="Times New Roman" w:hAnsi="Times New Roman" w:cs="Times New Roman"/>
                <w:color w:val="000000"/>
                <w:lang w:eastAsia="en-US"/>
              </w:rPr>
              <w:t>-</w:t>
            </w:r>
            <w:r>
              <w:rPr>
                <w:rFonts w:ascii="Times New Roman" w:eastAsia="Times New Roman" w:hAnsi="Times New Roman" w:cs="Times New Roman"/>
                <w:color w:val="000000"/>
                <w:lang w:eastAsia="en-US"/>
              </w:rPr>
              <w:t>40</w:t>
            </w:r>
            <w:r w:rsidRPr="009D537E">
              <w:rPr>
                <w:rFonts w:ascii="Times New Roman" w:eastAsia="Times New Roman" w:hAnsi="Times New Roman" w:cs="Times New Roman"/>
                <w:color w:val="000000"/>
                <w:lang w:eastAsia="en-US"/>
              </w:rPr>
              <w:t xml:space="preserve"> points</w:t>
            </w:r>
          </w:p>
        </w:tc>
      </w:tr>
      <w:tr w:rsidR="00872582" w:rsidRPr="009D537E" w14:paraId="77A94B25" w14:textId="77777777" w:rsidTr="008A6F55">
        <w:trPr>
          <w:gridAfter w:val="1"/>
          <w:wAfter w:w="524" w:type="dxa"/>
          <w:trHeight w:val="272"/>
        </w:trPr>
        <w:tc>
          <w:tcPr>
            <w:tcW w:w="2700" w:type="dxa"/>
            <w:tcBorders>
              <w:top w:val="nil"/>
              <w:left w:val="nil"/>
              <w:bottom w:val="nil"/>
              <w:right w:val="nil"/>
            </w:tcBorders>
            <w:noWrap/>
            <w:vAlign w:val="bottom"/>
            <w:hideMark/>
          </w:tcPr>
          <w:p w14:paraId="65D9BB11" w14:textId="77777777"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Needs Improvement</w:t>
            </w:r>
          </w:p>
        </w:tc>
        <w:tc>
          <w:tcPr>
            <w:tcW w:w="3191" w:type="dxa"/>
            <w:gridSpan w:val="3"/>
            <w:tcBorders>
              <w:top w:val="nil"/>
              <w:left w:val="nil"/>
              <w:bottom w:val="nil"/>
              <w:right w:val="nil"/>
            </w:tcBorders>
            <w:noWrap/>
            <w:vAlign w:val="bottom"/>
            <w:hideMark/>
          </w:tcPr>
          <w:p w14:paraId="6CEA681E" w14:textId="0C38C933"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0-</w:t>
            </w:r>
            <w:r>
              <w:rPr>
                <w:rFonts w:ascii="Times New Roman" w:eastAsia="Times New Roman" w:hAnsi="Times New Roman" w:cs="Times New Roman"/>
                <w:color w:val="000000"/>
                <w:lang w:eastAsia="en-US"/>
              </w:rPr>
              <w:t>30</w:t>
            </w:r>
            <w:r w:rsidRPr="009D537E">
              <w:rPr>
                <w:rFonts w:ascii="Times New Roman" w:eastAsia="Times New Roman" w:hAnsi="Times New Roman" w:cs="Times New Roman"/>
                <w:color w:val="000000"/>
                <w:lang w:eastAsia="en-US"/>
              </w:rPr>
              <w:t xml:space="preserve"> points</w:t>
            </w:r>
          </w:p>
        </w:tc>
      </w:tr>
      <w:tr w:rsidR="009D537E" w:rsidRPr="009D537E" w14:paraId="32752498" w14:textId="77777777" w:rsidTr="008A6F55">
        <w:trPr>
          <w:trHeight w:val="77"/>
        </w:trPr>
        <w:tc>
          <w:tcPr>
            <w:tcW w:w="2700" w:type="dxa"/>
            <w:tcBorders>
              <w:top w:val="nil"/>
              <w:left w:val="nil"/>
              <w:bottom w:val="nil"/>
              <w:right w:val="nil"/>
            </w:tcBorders>
            <w:noWrap/>
            <w:vAlign w:val="bottom"/>
            <w:hideMark/>
          </w:tcPr>
          <w:p w14:paraId="34B4BB36" w14:textId="77777777" w:rsidR="009D537E" w:rsidRPr="009D537E" w:rsidRDefault="009D537E" w:rsidP="000348D8">
            <w:pPr>
              <w:spacing w:after="0" w:line="240" w:lineRule="auto"/>
              <w:jc w:val="center"/>
              <w:rPr>
                <w:rFonts w:ascii="Times New Roman" w:eastAsia="Times New Roman" w:hAnsi="Times New Roman" w:cs="Times New Roman"/>
                <w:color w:val="000000"/>
                <w:lang w:eastAsia="en-US"/>
              </w:rPr>
            </w:pPr>
          </w:p>
        </w:tc>
        <w:tc>
          <w:tcPr>
            <w:tcW w:w="236" w:type="dxa"/>
            <w:tcBorders>
              <w:top w:val="nil"/>
              <w:left w:val="nil"/>
              <w:bottom w:val="nil"/>
              <w:right w:val="nil"/>
            </w:tcBorders>
            <w:noWrap/>
            <w:vAlign w:val="bottom"/>
            <w:hideMark/>
          </w:tcPr>
          <w:p w14:paraId="147EC855" w14:textId="77777777" w:rsidR="009D537E" w:rsidRPr="009D537E" w:rsidRDefault="009D537E" w:rsidP="000348D8">
            <w:pPr>
              <w:spacing w:after="0" w:line="240" w:lineRule="auto"/>
              <w:jc w:val="center"/>
              <w:rPr>
                <w:rFonts w:ascii="Times New Roman" w:eastAsia="Times New Roman" w:hAnsi="Times New Roman" w:cs="Times New Roman"/>
                <w:sz w:val="20"/>
                <w:szCs w:val="20"/>
                <w:lang w:eastAsia="en-US"/>
              </w:rPr>
            </w:pPr>
          </w:p>
        </w:tc>
        <w:tc>
          <w:tcPr>
            <w:tcW w:w="756" w:type="dxa"/>
            <w:tcBorders>
              <w:top w:val="nil"/>
              <w:left w:val="nil"/>
              <w:bottom w:val="nil"/>
              <w:right w:val="nil"/>
            </w:tcBorders>
            <w:noWrap/>
            <w:vAlign w:val="bottom"/>
            <w:hideMark/>
          </w:tcPr>
          <w:p w14:paraId="5ED823D1" w14:textId="77777777" w:rsidR="009D537E" w:rsidRPr="009D537E" w:rsidRDefault="009D537E" w:rsidP="000348D8">
            <w:pPr>
              <w:spacing w:after="0" w:line="240" w:lineRule="auto"/>
              <w:jc w:val="center"/>
              <w:rPr>
                <w:rFonts w:ascii="Times New Roman" w:eastAsia="Times New Roman" w:hAnsi="Times New Roman" w:cs="Times New Roman"/>
                <w:sz w:val="20"/>
                <w:szCs w:val="20"/>
                <w:lang w:eastAsia="en-US"/>
              </w:rPr>
            </w:pPr>
          </w:p>
        </w:tc>
        <w:tc>
          <w:tcPr>
            <w:tcW w:w="2723" w:type="dxa"/>
            <w:gridSpan w:val="2"/>
            <w:tcBorders>
              <w:top w:val="nil"/>
              <w:left w:val="nil"/>
              <w:bottom w:val="nil"/>
              <w:right w:val="nil"/>
            </w:tcBorders>
            <w:noWrap/>
            <w:vAlign w:val="bottom"/>
            <w:hideMark/>
          </w:tcPr>
          <w:p w14:paraId="24E2F8F2" w14:textId="77777777" w:rsidR="009D537E" w:rsidRPr="009D537E" w:rsidRDefault="009D537E" w:rsidP="000348D8">
            <w:pPr>
              <w:spacing w:after="0" w:line="240" w:lineRule="auto"/>
              <w:jc w:val="center"/>
              <w:rPr>
                <w:rFonts w:ascii="Times New Roman" w:eastAsia="Times New Roman" w:hAnsi="Times New Roman" w:cs="Times New Roman"/>
                <w:sz w:val="20"/>
                <w:szCs w:val="20"/>
                <w:lang w:eastAsia="en-US"/>
              </w:rPr>
            </w:pPr>
          </w:p>
        </w:tc>
      </w:tr>
      <w:tr w:rsidR="009D537E" w:rsidRPr="009D537E" w14:paraId="378D8573" w14:textId="77777777" w:rsidTr="008A6F55">
        <w:trPr>
          <w:gridAfter w:val="1"/>
          <w:wAfter w:w="524" w:type="dxa"/>
          <w:trHeight w:val="272"/>
        </w:trPr>
        <w:tc>
          <w:tcPr>
            <w:tcW w:w="5891" w:type="dxa"/>
            <w:gridSpan w:val="4"/>
            <w:tcBorders>
              <w:top w:val="nil"/>
              <w:left w:val="nil"/>
              <w:bottom w:val="nil"/>
              <w:right w:val="nil"/>
            </w:tcBorders>
            <w:shd w:val="clear" w:color="auto" w:fill="EBDFD3"/>
            <w:noWrap/>
            <w:vAlign w:val="bottom"/>
            <w:hideMark/>
          </w:tcPr>
          <w:p w14:paraId="5309BC66" w14:textId="77777777" w:rsidR="009D537E" w:rsidRPr="009D537E" w:rsidRDefault="009D537E" w:rsidP="000348D8">
            <w:pPr>
              <w:spacing w:after="0" w:line="240" w:lineRule="auto"/>
              <w:jc w:val="center"/>
              <w:rPr>
                <w:rFonts w:ascii="Times New Roman" w:eastAsia="Times New Roman" w:hAnsi="Times New Roman" w:cs="Times New Roman"/>
                <w:b/>
                <w:bCs/>
                <w:color w:val="000000"/>
                <w:lang w:eastAsia="en-US"/>
              </w:rPr>
            </w:pPr>
            <w:r w:rsidRPr="009D537E">
              <w:rPr>
                <w:rFonts w:ascii="Times New Roman" w:eastAsia="Times New Roman" w:hAnsi="Times New Roman" w:cs="Times New Roman"/>
                <w:b/>
                <w:bCs/>
                <w:color w:val="000000"/>
                <w:lang w:eastAsia="en-US"/>
              </w:rPr>
              <w:t>RISK MANAGEMENT &amp; ACCOUNTABILITY</w:t>
            </w:r>
          </w:p>
        </w:tc>
      </w:tr>
      <w:tr w:rsidR="009D537E" w:rsidRPr="009D537E" w14:paraId="6E0C9B1A" w14:textId="77777777" w:rsidTr="008A6F55">
        <w:trPr>
          <w:gridAfter w:val="1"/>
          <w:wAfter w:w="524" w:type="dxa"/>
          <w:trHeight w:val="259"/>
        </w:trPr>
        <w:tc>
          <w:tcPr>
            <w:tcW w:w="2700" w:type="dxa"/>
            <w:tcBorders>
              <w:top w:val="nil"/>
              <w:left w:val="nil"/>
              <w:bottom w:val="nil"/>
              <w:right w:val="nil"/>
            </w:tcBorders>
            <w:vAlign w:val="bottom"/>
            <w:hideMark/>
          </w:tcPr>
          <w:p w14:paraId="4B4551F0" w14:textId="77777777" w:rsidR="009D537E" w:rsidRPr="009D537E" w:rsidRDefault="009D537E" w:rsidP="000348D8">
            <w:pPr>
              <w:spacing w:after="0" w:line="240" w:lineRule="auto"/>
              <w:jc w:val="center"/>
              <w:rPr>
                <w:rFonts w:ascii="Times New Roman" w:eastAsia="Times New Roman" w:hAnsi="Times New Roman" w:cs="Times New Roman"/>
                <w:b/>
                <w:bCs/>
                <w:color w:val="000000"/>
                <w:lang w:eastAsia="en-US"/>
              </w:rPr>
            </w:pPr>
            <w:r w:rsidRPr="009D537E">
              <w:rPr>
                <w:rFonts w:ascii="Times New Roman" w:eastAsia="Times New Roman" w:hAnsi="Times New Roman" w:cs="Times New Roman"/>
                <w:b/>
                <w:bCs/>
                <w:color w:val="000000"/>
                <w:lang w:eastAsia="en-US"/>
              </w:rPr>
              <w:t>Rating</w:t>
            </w:r>
          </w:p>
        </w:tc>
        <w:tc>
          <w:tcPr>
            <w:tcW w:w="3191" w:type="dxa"/>
            <w:gridSpan w:val="3"/>
            <w:tcBorders>
              <w:top w:val="nil"/>
              <w:left w:val="nil"/>
              <w:bottom w:val="nil"/>
              <w:right w:val="nil"/>
            </w:tcBorders>
            <w:vAlign w:val="bottom"/>
            <w:hideMark/>
          </w:tcPr>
          <w:p w14:paraId="3D6530C4" w14:textId="77777777" w:rsidR="009D537E" w:rsidRPr="009D537E" w:rsidRDefault="009D537E" w:rsidP="000348D8">
            <w:pPr>
              <w:spacing w:after="0" w:line="240" w:lineRule="auto"/>
              <w:jc w:val="center"/>
              <w:rPr>
                <w:rFonts w:ascii="Times New Roman" w:eastAsia="Times New Roman" w:hAnsi="Times New Roman" w:cs="Times New Roman"/>
                <w:b/>
                <w:bCs/>
                <w:color w:val="000000"/>
                <w:lang w:eastAsia="en-US"/>
              </w:rPr>
            </w:pPr>
            <w:r w:rsidRPr="009D537E">
              <w:rPr>
                <w:rFonts w:ascii="Times New Roman" w:eastAsia="Times New Roman" w:hAnsi="Times New Roman" w:cs="Times New Roman"/>
                <w:b/>
                <w:bCs/>
                <w:color w:val="000000"/>
                <w:lang w:eastAsia="en-US"/>
              </w:rPr>
              <w:t>Value</w:t>
            </w:r>
          </w:p>
        </w:tc>
      </w:tr>
      <w:tr w:rsidR="00872582" w:rsidRPr="009D537E" w14:paraId="531BDB2D" w14:textId="77777777" w:rsidTr="008A6F55">
        <w:trPr>
          <w:gridAfter w:val="1"/>
          <w:wAfter w:w="524" w:type="dxa"/>
          <w:trHeight w:val="272"/>
        </w:trPr>
        <w:tc>
          <w:tcPr>
            <w:tcW w:w="2700" w:type="dxa"/>
            <w:tcBorders>
              <w:top w:val="nil"/>
              <w:left w:val="nil"/>
              <w:bottom w:val="nil"/>
              <w:right w:val="nil"/>
            </w:tcBorders>
            <w:noWrap/>
            <w:vAlign w:val="bottom"/>
            <w:hideMark/>
          </w:tcPr>
          <w:p w14:paraId="74A734B8" w14:textId="77777777"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Exemplary</w:t>
            </w:r>
          </w:p>
        </w:tc>
        <w:tc>
          <w:tcPr>
            <w:tcW w:w="3191" w:type="dxa"/>
            <w:gridSpan w:val="3"/>
            <w:tcBorders>
              <w:top w:val="nil"/>
              <w:left w:val="nil"/>
              <w:bottom w:val="nil"/>
              <w:right w:val="nil"/>
            </w:tcBorders>
            <w:noWrap/>
            <w:vAlign w:val="bottom"/>
            <w:hideMark/>
          </w:tcPr>
          <w:p w14:paraId="4D9E75D9" w14:textId="4B5474AF"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55-60</w:t>
            </w:r>
            <w:r w:rsidRPr="009D537E">
              <w:rPr>
                <w:rFonts w:ascii="Times New Roman" w:eastAsia="Times New Roman" w:hAnsi="Times New Roman" w:cs="Times New Roman"/>
                <w:color w:val="000000"/>
                <w:lang w:eastAsia="en-US"/>
              </w:rPr>
              <w:t xml:space="preserve"> points</w:t>
            </w:r>
          </w:p>
        </w:tc>
      </w:tr>
      <w:tr w:rsidR="00872582" w:rsidRPr="009D537E" w14:paraId="61582DDE" w14:textId="77777777" w:rsidTr="008A6F55">
        <w:trPr>
          <w:gridAfter w:val="1"/>
          <w:wAfter w:w="524" w:type="dxa"/>
          <w:trHeight w:val="272"/>
        </w:trPr>
        <w:tc>
          <w:tcPr>
            <w:tcW w:w="2700" w:type="dxa"/>
            <w:tcBorders>
              <w:top w:val="nil"/>
              <w:left w:val="nil"/>
              <w:bottom w:val="nil"/>
              <w:right w:val="nil"/>
            </w:tcBorders>
            <w:noWrap/>
            <w:vAlign w:val="bottom"/>
            <w:hideMark/>
          </w:tcPr>
          <w:p w14:paraId="6EB422EA" w14:textId="77777777"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Above Average</w:t>
            </w:r>
          </w:p>
        </w:tc>
        <w:tc>
          <w:tcPr>
            <w:tcW w:w="3191" w:type="dxa"/>
            <w:gridSpan w:val="3"/>
            <w:tcBorders>
              <w:top w:val="nil"/>
              <w:left w:val="nil"/>
              <w:bottom w:val="nil"/>
              <w:right w:val="nil"/>
            </w:tcBorders>
            <w:noWrap/>
            <w:vAlign w:val="bottom"/>
            <w:hideMark/>
          </w:tcPr>
          <w:p w14:paraId="0FAC557C" w14:textId="533E4AB5"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45</w:t>
            </w:r>
            <w:r w:rsidRPr="009D537E">
              <w:rPr>
                <w:rFonts w:ascii="Times New Roman" w:eastAsia="Times New Roman" w:hAnsi="Times New Roman" w:cs="Times New Roman"/>
                <w:color w:val="000000"/>
                <w:lang w:eastAsia="en-US"/>
              </w:rPr>
              <w:t>-</w:t>
            </w:r>
            <w:r>
              <w:rPr>
                <w:rFonts w:ascii="Times New Roman" w:eastAsia="Times New Roman" w:hAnsi="Times New Roman" w:cs="Times New Roman"/>
                <w:color w:val="000000"/>
                <w:lang w:eastAsia="en-US"/>
              </w:rPr>
              <w:t>50</w:t>
            </w:r>
            <w:r w:rsidRPr="009D537E">
              <w:rPr>
                <w:rFonts w:ascii="Times New Roman" w:eastAsia="Times New Roman" w:hAnsi="Times New Roman" w:cs="Times New Roman"/>
                <w:color w:val="000000"/>
                <w:lang w:eastAsia="en-US"/>
              </w:rPr>
              <w:t xml:space="preserve"> points</w:t>
            </w:r>
          </w:p>
        </w:tc>
      </w:tr>
      <w:tr w:rsidR="00872582" w:rsidRPr="009D537E" w14:paraId="5E12E6FA" w14:textId="77777777" w:rsidTr="008A6F55">
        <w:trPr>
          <w:gridAfter w:val="1"/>
          <w:wAfter w:w="524" w:type="dxa"/>
          <w:trHeight w:val="272"/>
        </w:trPr>
        <w:tc>
          <w:tcPr>
            <w:tcW w:w="2700" w:type="dxa"/>
            <w:tcBorders>
              <w:top w:val="nil"/>
              <w:left w:val="nil"/>
              <w:bottom w:val="nil"/>
              <w:right w:val="nil"/>
            </w:tcBorders>
            <w:noWrap/>
            <w:vAlign w:val="bottom"/>
            <w:hideMark/>
          </w:tcPr>
          <w:p w14:paraId="0EE483DB" w14:textId="77777777"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Satisfactory</w:t>
            </w:r>
          </w:p>
        </w:tc>
        <w:tc>
          <w:tcPr>
            <w:tcW w:w="3191" w:type="dxa"/>
            <w:gridSpan w:val="3"/>
            <w:tcBorders>
              <w:top w:val="nil"/>
              <w:left w:val="nil"/>
              <w:bottom w:val="nil"/>
              <w:right w:val="nil"/>
            </w:tcBorders>
            <w:noWrap/>
            <w:vAlign w:val="bottom"/>
            <w:hideMark/>
          </w:tcPr>
          <w:p w14:paraId="6FA312BE" w14:textId="7A2890DA"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35</w:t>
            </w:r>
            <w:r w:rsidRPr="009D537E">
              <w:rPr>
                <w:rFonts w:ascii="Times New Roman" w:eastAsia="Times New Roman" w:hAnsi="Times New Roman" w:cs="Times New Roman"/>
                <w:color w:val="000000"/>
                <w:lang w:eastAsia="en-US"/>
              </w:rPr>
              <w:t>-</w:t>
            </w:r>
            <w:r>
              <w:rPr>
                <w:rFonts w:ascii="Times New Roman" w:eastAsia="Times New Roman" w:hAnsi="Times New Roman" w:cs="Times New Roman"/>
                <w:color w:val="000000"/>
                <w:lang w:eastAsia="en-US"/>
              </w:rPr>
              <w:t>40</w:t>
            </w:r>
            <w:r w:rsidRPr="009D537E">
              <w:rPr>
                <w:rFonts w:ascii="Times New Roman" w:eastAsia="Times New Roman" w:hAnsi="Times New Roman" w:cs="Times New Roman"/>
                <w:color w:val="000000"/>
                <w:lang w:eastAsia="en-US"/>
              </w:rPr>
              <w:t xml:space="preserve"> points</w:t>
            </w:r>
          </w:p>
        </w:tc>
      </w:tr>
      <w:tr w:rsidR="00872582" w:rsidRPr="009D537E" w14:paraId="690A5312" w14:textId="77777777" w:rsidTr="008A6F55">
        <w:trPr>
          <w:gridAfter w:val="1"/>
          <w:wAfter w:w="524" w:type="dxa"/>
          <w:trHeight w:val="272"/>
        </w:trPr>
        <w:tc>
          <w:tcPr>
            <w:tcW w:w="2700" w:type="dxa"/>
            <w:tcBorders>
              <w:top w:val="nil"/>
              <w:left w:val="nil"/>
              <w:bottom w:val="nil"/>
              <w:right w:val="nil"/>
            </w:tcBorders>
            <w:noWrap/>
            <w:vAlign w:val="bottom"/>
            <w:hideMark/>
          </w:tcPr>
          <w:p w14:paraId="1633EAA7" w14:textId="77777777"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Needs Improvement</w:t>
            </w:r>
          </w:p>
        </w:tc>
        <w:tc>
          <w:tcPr>
            <w:tcW w:w="3191" w:type="dxa"/>
            <w:gridSpan w:val="3"/>
            <w:tcBorders>
              <w:top w:val="nil"/>
              <w:left w:val="nil"/>
              <w:bottom w:val="nil"/>
              <w:right w:val="nil"/>
            </w:tcBorders>
            <w:noWrap/>
            <w:vAlign w:val="bottom"/>
            <w:hideMark/>
          </w:tcPr>
          <w:p w14:paraId="60BDB65F" w14:textId="0B6CCA31"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0-</w:t>
            </w:r>
            <w:r>
              <w:rPr>
                <w:rFonts w:ascii="Times New Roman" w:eastAsia="Times New Roman" w:hAnsi="Times New Roman" w:cs="Times New Roman"/>
                <w:color w:val="000000"/>
                <w:lang w:eastAsia="en-US"/>
              </w:rPr>
              <w:t>30</w:t>
            </w:r>
            <w:r w:rsidRPr="009D537E">
              <w:rPr>
                <w:rFonts w:ascii="Times New Roman" w:eastAsia="Times New Roman" w:hAnsi="Times New Roman" w:cs="Times New Roman"/>
                <w:color w:val="000000"/>
                <w:lang w:eastAsia="en-US"/>
              </w:rPr>
              <w:t xml:space="preserve"> points</w:t>
            </w:r>
          </w:p>
        </w:tc>
      </w:tr>
      <w:tr w:rsidR="009D537E" w:rsidRPr="009D537E" w14:paraId="7D33ABF7" w14:textId="77777777" w:rsidTr="008A6F55">
        <w:trPr>
          <w:trHeight w:val="77"/>
        </w:trPr>
        <w:tc>
          <w:tcPr>
            <w:tcW w:w="2700" w:type="dxa"/>
            <w:tcBorders>
              <w:top w:val="nil"/>
              <w:left w:val="nil"/>
              <w:bottom w:val="nil"/>
              <w:right w:val="nil"/>
            </w:tcBorders>
            <w:noWrap/>
            <w:vAlign w:val="bottom"/>
            <w:hideMark/>
          </w:tcPr>
          <w:p w14:paraId="4C21BD58" w14:textId="77777777" w:rsidR="009D537E" w:rsidRPr="009D537E" w:rsidRDefault="009D537E" w:rsidP="000348D8">
            <w:pPr>
              <w:spacing w:after="0" w:line="240" w:lineRule="auto"/>
              <w:jc w:val="center"/>
              <w:rPr>
                <w:rFonts w:ascii="Times New Roman" w:eastAsia="Times New Roman" w:hAnsi="Times New Roman" w:cs="Times New Roman"/>
                <w:color w:val="000000"/>
                <w:lang w:eastAsia="en-US"/>
              </w:rPr>
            </w:pPr>
          </w:p>
        </w:tc>
        <w:tc>
          <w:tcPr>
            <w:tcW w:w="236" w:type="dxa"/>
            <w:tcBorders>
              <w:top w:val="nil"/>
              <w:left w:val="nil"/>
              <w:bottom w:val="nil"/>
              <w:right w:val="nil"/>
            </w:tcBorders>
            <w:noWrap/>
            <w:vAlign w:val="bottom"/>
            <w:hideMark/>
          </w:tcPr>
          <w:p w14:paraId="4569B0B6" w14:textId="77777777" w:rsidR="009D537E" w:rsidRPr="009D537E" w:rsidRDefault="009D537E" w:rsidP="000348D8">
            <w:pPr>
              <w:spacing w:after="0" w:line="240" w:lineRule="auto"/>
              <w:jc w:val="center"/>
              <w:rPr>
                <w:rFonts w:ascii="Times New Roman" w:eastAsia="Times New Roman" w:hAnsi="Times New Roman" w:cs="Times New Roman"/>
                <w:sz w:val="20"/>
                <w:szCs w:val="20"/>
                <w:lang w:eastAsia="en-US"/>
              </w:rPr>
            </w:pPr>
          </w:p>
        </w:tc>
        <w:tc>
          <w:tcPr>
            <w:tcW w:w="756" w:type="dxa"/>
            <w:tcBorders>
              <w:top w:val="nil"/>
              <w:left w:val="nil"/>
              <w:bottom w:val="nil"/>
              <w:right w:val="nil"/>
            </w:tcBorders>
            <w:noWrap/>
            <w:vAlign w:val="bottom"/>
            <w:hideMark/>
          </w:tcPr>
          <w:p w14:paraId="02AD047F" w14:textId="77777777" w:rsidR="009D537E" w:rsidRPr="009D537E" w:rsidRDefault="009D537E" w:rsidP="000348D8">
            <w:pPr>
              <w:spacing w:after="0" w:line="240" w:lineRule="auto"/>
              <w:jc w:val="center"/>
              <w:rPr>
                <w:rFonts w:ascii="Times New Roman" w:eastAsia="Times New Roman" w:hAnsi="Times New Roman" w:cs="Times New Roman"/>
                <w:sz w:val="20"/>
                <w:szCs w:val="20"/>
                <w:lang w:eastAsia="en-US"/>
              </w:rPr>
            </w:pPr>
          </w:p>
        </w:tc>
        <w:tc>
          <w:tcPr>
            <w:tcW w:w="2723" w:type="dxa"/>
            <w:gridSpan w:val="2"/>
            <w:tcBorders>
              <w:top w:val="nil"/>
              <w:left w:val="nil"/>
              <w:bottom w:val="nil"/>
              <w:right w:val="nil"/>
            </w:tcBorders>
            <w:noWrap/>
            <w:vAlign w:val="bottom"/>
            <w:hideMark/>
          </w:tcPr>
          <w:p w14:paraId="42922F76" w14:textId="77777777" w:rsidR="009D537E" w:rsidRPr="009D537E" w:rsidRDefault="009D537E" w:rsidP="000348D8">
            <w:pPr>
              <w:spacing w:after="0" w:line="240" w:lineRule="auto"/>
              <w:jc w:val="center"/>
              <w:rPr>
                <w:rFonts w:ascii="Times New Roman" w:eastAsia="Times New Roman" w:hAnsi="Times New Roman" w:cs="Times New Roman"/>
                <w:sz w:val="20"/>
                <w:szCs w:val="20"/>
                <w:lang w:eastAsia="en-US"/>
              </w:rPr>
            </w:pPr>
          </w:p>
        </w:tc>
      </w:tr>
      <w:tr w:rsidR="009D537E" w:rsidRPr="009D537E" w14:paraId="6F7BA9B5" w14:textId="77777777" w:rsidTr="008A6F55">
        <w:trPr>
          <w:gridAfter w:val="1"/>
          <w:wAfter w:w="524" w:type="dxa"/>
          <w:trHeight w:val="272"/>
        </w:trPr>
        <w:tc>
          <w:tcPr>
            <w:tcW w:w="5891" w:type="dxa"/>
            <w:gridSpan w:val="4"/>
            <w:tcBorders>
              <w:top w:val="nil"/>
              <w:left w:val="nil"/>
              <w:bottom w:val="nil"/>
              <w:right w:val="nil"/>
            </w:tcBorders>
            <w:shd w:val="clear" w:color="auto" w:fill="D2D5DF"/>
            <w:noWrap/>
            <w:vAlign w:val="bottom"/>
            <w:hideMark/>
          </w:tcPr>
          <w:p w14:paraId="42591B5D" w14:textId="77777777" w:rsidR="009D537E" w:rsidRPr="009D537E" w:rsidRDefault="009D537E" w:rsidP="000348D8">
            <w:pPr>
              <w:spacing w:after="0" w:line="240" w:lineRule="auto"/>
              <w:jc w:val="center"/>
              <w:rPr>
                <w:rFonts w:ascii="Times New Roman" w:eastAsia="Times New Roman" w:hAnsi="Times New Roman" w:cs="Times New Roman"/>
                <w:b/>
                <w:bCs/>
                <w:color w:val="000000"/>
                <w:lang w:eastAsia="en-US"/>
              </w:rPr>
            </w:pPr>
            <w:r w:rsidRPr="009D537E">
              <w:rPr>
                <w:rFonts w:ascii="Times New Roman" w:eastAsia="Times New Roman" w:hAnsi="Times New Roman" w:cs="Times New Roman"/>
                <w:b/>
                <w:bCs/>
                <w:color w:val="000000"/>
                <w:lang w:eastAsia="en-US"/>
              </w:rPr>
              <w:t>COMMUNITY &amp; CAMPUS RELATIONS</w:t>
            </w:r>
          </w:p>
        </w:tc>
      </w:tr>
      <w:tr w:rsidR="009D537E" w:rsidRPr="009D537E" w14:paraId="4EB164C6" w14:textId="77777777" w:rsidTr="008A6F55">
        <w:trPr>
          <w:gridAfter w:val="1"/>
          <w:wAfter w:w="524" w:type="dxa"/>
          <w:trHeight w:val="259"/>
        </w:trPr>
        <w:tc>
          <w:tcPr>
            <w:tcW w:w="2700" w:type="dxa"/>
            <w:tcBorders>
              <w:top w:val="nil"/>
              <w:left w:val="nil"/>
              <w:bottom w:val="nil"/>
              <w:right w:val="nil"/>
            </w:tcBorders>
            <w:vAlign w:val="bottom"/>
            <w:hideMark/>
          </w:tcPr>
          <w:p w14:paraId="762A664F" w14:textId="77777777" w:rsidR="009D537E" w:rsidRPr="009D537E" w:rsidRDefault="009D537E" w:rsidP="000348D8">
            <w:pPr>
              <w:spacing w:after="0" w:line="240" w:lineRule="auto"/>
              <w:jc w:val="center"/>
              <w:rPr>
                <w:rFonts w:ascii="Times New Roman" w:eastAsia="Times New Roman" w:hAnsi="Times New Roman" w:cs="Times New Roman"/>
                <w:b/>
                <w:bCs/>
                <w:color w:val="000000"/>
                <w:lang w:eastAsia="en-US"/>
              </w:rPr>
            </w:pPr>
            <w:r w:rsidRPr="009D537E">
              <w:rPr>
                <w:rFonts w:ascii="Times New Roman" w:eastAsia="Times New Roman" w:hAnsi="Times New Roman" w:cs="Times New Roman"/>
                <w:b/>
                <w:bCs/>
                <w:color w:val="000000"/>
                <w:lang w:eastAsia="en-US"/>
              </w:rPr>
              <w:t>Rating</w:t>
            </w:r>
          </w:p>
        </w:tc>
        <w:tc>
          <w:tcPr>
            <w:tcW w:w="3191" w:type="dxa"/>
            <w:gridSpan w:val="3"/>
            <w:tcBorders>
              <w:top w:val="nil"/>
              <w:left w:val="nil"/>
              <w:bottom w:val="nil"/>
              <w:right w:val="nil"/>
            </w:tcBorders>
            <w:vAlign w:val="bottom"/>
            <w:hideMark/>
          </w:tcPr>
          <w:p w14:paraId="53A3D1B8" w14:textId="77777777" w:rsidR="009D537E" w:rsidRPr="009D537E" w:rsidRDefault="009D537E" w:rsidP="000348D8">
            <w:pPr>
              <w:spacing w:after="0" w:line="240" w:lineRule="auto"/>
              <w:jc w:val="center"/>
              <w:rPr>
                <w:rFonts w:ascii="Times New Roman" w:eastAsia="Times New Roman" w:hAnsi="Times New Roman" w:cs="Times New Roman"/>
                <w:b/>
                <w:bCs/>
                <w:color w:val="000000"/>
                <w:lang w:eastAsia="en-US"/>
              </w:rPr>
            </w:pPr>
            <w:r w:rsidRPr="009D537E">
              <w:rPr>
                <w:rFonts w:ascii="Times New Roman" w:eastAsia="Times New Roman" w:hAnsi="Times New Roman" w:cs="Times New Roman"/>
                <w:b/>
                <w:bCs/>
                <w:color w:val="000000"/>
                <w:lang w:eastAsia="en-US"/>
              </w:rPr>
              <w:t>Value</w:t>
            </w:r>
          </w:p>
        </w:tc>
      </w:tr>
      <w:tr w:rsidR="00872582" w:rsidRPr="009D537E" w14:paraId="75101206" w14:textId="77777777" w:rsidTr="008A6F55">
        <w:trPr>
          <w:gridAfter w:val="1"/>
          <w:wAfter w:w="524" w:type="dxa"/>
          <w:trHeight w:val="272"/>
        </w:trPr>
        <w:tc>
          <w:tcPr>
            <w:tcW w:w="2700" w:type="dxa"/>
            <w:tcBorders>
              <w:top w:val="nil"/>
              <w:left w:val="nil"/>
              <w:bottom w:val="nil"/>
              <w:right w:val="nil"/>
            </w:tcBorders>
            <w:noWrap/>
            <w:vAlign w:val="bottom"/>
            <w:hideMark/>
          </w:tcPr>
          <w:p w14:paraId="0673CD1C" w14:textId="77777777"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Exemplary</w:t>
            </w:r>
          </w:p>
        </w:tc>
        <w:tc>
          <w:tcPr>
            <w:tcW w:w="3191" w:type="dxa"/>
            <w:gridSpan w:val="3"/>
            <w:tcBorders>
              <w:top w:val="nil"/>
              <w:left w:val="nil"/>
              <w:bottom w:val="nil"/>
              <w:right w:val="nil"/>
            </w:tcBorders>
            <w:noWrap/>
            <w:vAlign w:val="bottom"/>
            <w:hideMark/>
          </w:tcPr>
          <w:p w14:paraId="23906219" w14:textId="1C425827"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55-60</w:t>
            </w:r>
            <w:r w:rsidRPr="009D537E">
              <w:rPr>
                <w:rFonts w:ascii="Times New Roman" w:eastAsia="Times New Roman" w:hAnsi="Times New Roman" w:cs="Times New Roman"/>
                <w:color w:val="000000"/>
                <w:lang w:eastAsia="en-US"/>
              </w:rPr>
              <w:t xml:space="preserve"> points</w:t>
            </w:r>
          </w:p>
        </w:tc>
      </w:tr>
      <w:tr w:rsidR="00872582" w:rsidRPr="009D537E" w14:paraId="27EFF111" w14:textId="77777777" w:rsidTr="008A6F55">
        <w:trPr>
          <w:gridAfter w:val="1"/>
          <w:wAfter w:w="524" w:type="dxa"/>
          <w:trHeight w:val="272"/>
        </w:trPr>
        <w:tc>
          <w:tcPr>
            <w:tcW w:w="2700" w:type="dxa"/>
            <w:tcBorders>
              <w:top w:val="nil"/>
              <w:left w:val="nil"/>
              <w:bottom w:val="nil"/>
              <w:right w:val="nil"/>
            </w:tcBorders>
            <w:noWrap/>
            <w:vAlign w:val="bottom"/>
            <w:hideMark/>
          </w:tcPr>
          <w:p w14:paraId="0490722F" w14:textId="77777777"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Above Average</w:t>
            </w:r>
          </w:p>
        </w:tc>
        <w:tc>
          <w:tcPr>
            <w:tcW w:w="3191" w:type="dxa"/>
            <w:gridSpan w:val="3"/>
            <w:tcBorders>
              <w:top w:val="nil"/>
              <w:left w:val="nil"/>
              <w:bottom w:val="nil"/>
              <w:right w:val="nil"/>
            </w:tcBorders>
            <w:noWrap/>
            <w:vAlign w:val="bottom"/>
            <w:hideMark/>
          </w:tcPr>
          <w:p w14:paraId="34792E3F" w14:textId="046524B0"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45</w:t>
            </w:r>
            <w:r w:rsidRPr="009D537E">
              <w:rPr>
                <w:rFonts w:ascii="Times New Roman" w:eastAsia="Times New Roman" w:hAnsi="Times New Roman" w:cs="Times New Roman"/>
                <w:color w:val="000000"/>
                <w:lang w:eastAsia="en-US"/>
              </w:rPr>
              <w:t>-</w:t>
            </w:r>
            <w:r>
              <w:rPr>
                <w:rFonts w:ascii="Times New Roman" w:eastAsia="Times New Roman" w:hAnsi="Times New Roman" w:cs="Times New Roman"/>
                <w:color w:val="000000"/>
                <w:lang w:eastAsia="en-US"/>
              </w:rPr>
              <w:t>50</w:t>
            </w:r>
            <w:r w:rsidRPr="009D537E">
              <w:rPr>
                <w:rFonts w:ascii="Times New Roman" w:eastAsia="Times New Roman" w:hAnsi="Times New Roman" w:cs="Times New Roman"/>
                <w:color w:val="000000"/>
                <w:lang w:eastAsia="en-US"/>
              </w:rPr>
              <w:t xml:space="preserve"> points</w:t>
            </w:r>
          </w:p>
        </w:tc>
      </w:tr>
      <w:tr w:rsidR="00872582" w:rsidRPr="009D537E" w14:paraId="3E6F14DB" w14:textId="77777777" w:rsidTr="008A6F55">
        <w:trPr>
          <w:gridAfter w:val="1"/>
          <w:wAfter w:w="524" w:type="dxa"/>
          <w:trHeight w:val="272"/>
        </w:trPr>
        <w:tc>
          <w:tcPr>
            <w:tcW w:w="2700" w:type="dxa"/>
            <w:tcBorders>
              <w:top w:val="nil"/>
              <w:left w:val="nil"/>
              <w:bottom w:val="nil"/>
              <w:right w:val="nil"/>
            </w:tcBorders>
            <w:noWrap/>
            <w:vAlign w:val="bottom"/>
            <w:hideMark/>
          </w:tcPr>
          <w:p w14:paraId="3AFFEC46" w14:textId="77777777"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Satisfactory</w:t>
            </w:r>
          </w:p>
        </w:tc>
        <w:tc>
          <w:tcPr>
            <w:tcW w:w="3191" w:type="dxa"/>
            <w:gridSpan w:val="3"/>
            <w:tcBorders>
              <w:top w:val="nil"/>
              <w:left w:val="nil"/>
              <w:bottom w:val="nil"/>
              <w:right w:val="nil"/>
            </w:tcBorders>
            <w:noWrap/>
            <w:vAlign w:val="bottom"/>
            <w:hideMark/>
          </w:tcPr>
          <w:p w14:paraId="0717FDC5" w14:textId="3E6EB294"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35</w:t>
            </w:r>
            <w:r w:rsidRPr="009D537E">
              <w:rPr>
                <w:rFonts w:ascii="Times New Roman" w:eastAsia="Times New Roman" w:hAnsi="Times New Roman" w:cs="Times New Roman"/>
                <w:color w:val="000000"/>
                <w:lang w:eastAsia="en-US"/>
              </w:rPr>
              <w:t>-</w:t>
            </w:r>
            <w:r>
              <w:rPr>
                <w:rFonts w:ascii="Times New Roman" w:eastAsia="Times New Roman" w:hAnsi="Times New Roman" w:cs="Times New Roman"/>
                <w:color w:val="000000"/>
                <w:lang w:eastAsia="en-US"/>
              </w:rPr>
              <w:t>40</w:t>
            </w:r>
            <w:r w:rsidRPr="009D537E">
              <w:rPr>
                <w:rFonts w:ascii="Times New Roman" w:eastAsia="Times New Roman" w:hAnsi="Times New Roman" w:cs="Times New Roman"/>
                <w:color w:val="000000"/>
                <w:lang w:eastAsia="en-US"/>
              </w:rPr>
              <w:t xml:space="preserve"> points</w:t>
            </w:r>
          </w:p>
        </w:tc>
      </w:tr>
      <w:tr w:rsidR="00872582" w:rsidRPr="009D537E" w14:paraId="2F8B5A21" w14:textId="77777777" w:rsidTr="008A6F55">
        <w:trPr>
          <w:gridAfter w:val="1"/>
          <w:wAfter w:w="524" w:type="dxa"/>
          <w:trHeight w:val="272"/>
        </w:trPr>
        <w:tc>
          <w:tcPr>
            <w:tcW w:w="2700" w:type="dxa"/>
            <w:tcBorders>
              <w:top w:val="nil"/>
              <w:left w:val="nil"/>
              <w:bottom w:val="nil"/>
              <w:right w:val="nil"/>
            </w:tcBorders>
            <w:noWrap/>
            <w:vAlign w:val="bottom"/>
            <w:hideMark/>
          </w:tcPr>
          <w:p w14:paraId="467FE86E" w14:textId="77777777"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Needs Improvement</w:t>
            </w:r>
          </w:p>
        </w:tc>
        <w:tc>
          <w:tcPr>
            <w:tcW w:w="3191" w:type="dxa"/>
            <w:gridSpan w:val="3"/>
            <w:tcBorders>
              <w:top w:val="nil"/>
              <w:left w:val="nil"/>
              <w:bottom w:val="nil"/>
              <w:right w:val="nil"/>
            </w:tcBorders>
            <w:noWrap/>
            <w:vAlign w:val="bottom"/>
            <w:hideMark/>
          </w:tcPr>
          <w:p w14:paraId="340499C1" w14:textId="36D0D242" w:rsidR="00872582" w:rsidRPr="009D537E" w:rsidRDefault="00872582" w:rsidP="00872582">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0-</w:t>
            </w:r>
            <w:r>
              <w:rPr>
                <w:rFonts w:ascii="Times New Roman" w:eastAsia="Times New Roman" w:hAnsi="Times New Roman" w:cs="Times New Roman"/>
                <w:color w:val="000000"/>
                <w:lang w:eastAsia="en-US"/>
              </w:rPr>
              <w:t>30</w:t>
            </w:r>
            <w:r w:rsidRPr="009D537E">
              <w:rPr>
                <w:rFonts w:ascii="Times New Roman" w:eastAsia="Times New Roman" w:hAnsi="Times New Roman" w:cs="Times New Roman"/>
                <w:color w:val="000000"/>
                <w:lang w:eastAsia="en-US"/>
              </w:rPr>
              <w:t xml:space="preserve"> points</w:t>
            </w:r>
          </w:p>
        </w:tc>
      </w:tr>
      <w:tr w:rsidR="009D537E" w:rsidRPr="009D537E" w14:paraId="61A058CB" w14:textId="77777777" w:rsidTr="008A6F55">
        <w:trPr>
          <w:trHeight w:val="77"/>
        </w:trPr>
        <w:tc>
          <w:tcPr>
            <w:tcW w:w="2700" w:type="dxa"/>
            <w:tcBorders>
              <w:top w:val="nil"/>
              <w:left w:val="nil"/>
              <w:bottom w:val="nil"/>
              <w:right w:val="nil"/>
            </w:tcBorders>
            <w:noWrap/>
            <w:vAlign w:val="bottom"/>
            <w:hideMark/>
          </w:tcPr>
          <w:p w14:paraId="100D75BD" w14:textId="77777777" w:rsidR="009D537E" w:rsidRPr="009D537E" w:rsidRDefault="009D537E" w:rsidP="000348D8">
            <w:pPr>
              <w:spacing w:after="0" w:line="240" w:lineRule="auto"/>
              <w:jc w:val="center"/>
              <w:rPr>
                <w:rFonts w:ascii="Times New Roman" w:eastAsia="Times New Roman" w:hAnsi="Times New Roman" w:cs="Times New Roman"/>
                <w:color w:val="000000"/>
                <w:lang w:eastAsia="en-US"/>
              </w:rPr>
            </w:pPr>
          </w:p>
        </w:tc>
        <w:tc>
          <w:tcPr>
            <w:tcW w:w="236" w:type="dxa"/>
            <w:tcBorders>
              <w:top w:val="nil"/>
              <w:left w:val="nil"/>
              <w:bottom w:val="nil"/>
              <w:right w:val="nil"/>
            </w:tcBorders>
            <w:noWrap/>
            <w:vAlign w:val="bottom"/>
            <w:hideMark/>
          </w:tcPr>
          <w:p w14:paraId="6F6A8DA7" w14:textId="77777777" w:rsidR="009D537E" w:rsidRPr="009D537E" w:rsidRDefault="009D537E" w:rsidP="000348D8">
            <w:pPr>
              <w:spacing w:after="0" w:line="240" w:lineRule="auto"/>
              <w:jc w:val="center"/>
              <w:rPr>
                <w:rFonts w:ascii="Times New Roman" w:eastAsia="Times New Roman" w:hAnsi="Times New Roman" w:cs="Times New Roman"/>
                <w:sz w:val="20"/>
                <w:szCs w:val="20"/>
                <w:lang w:eastAsia="en-US"/>
              </w:rPr>
            </w:pPr>
          </w:p>
        </w:tc>
        <w:tc>
          <w:tcPr>
            <w:tcW w:w="756" w:type="dxa"/>
            <w:tcBorders>
              <w:top w:val="nil"/>
              <w:left w:val="nil"/>
              <w:bottom w:val="nil"/>
              <w:right w:val="nil"/>
            </w:tcBorders>
            <w:noWrap/>
            <w:vAlign w:val="bottom"/>
            <w:hideMark/>
          </w:tcPr>
          <w:p w14:paraId="65C93022" w14:textId="77777777" w:rsidR="009D537E" w:rsidRPr="009D537E" w:rsidRDefault="009D537E" w:rsidP="000348D8">
            <w:pPr>
              <w:spacing w:after="0" w:line="240" w:lineRule="auto"/>
              <w:jc w:val="center"/>
              <w:rPr>
                <w:rFonts w:ascii="Times New Roman" w:eastAsia="Times New Roman" w:hAnsi="Times New Roman" w:cs="Times New Roman"/>
                <w:sz w:val="20"/>
                <w:szCs w:val="20"/>
                <w:lang w:eastAsia="en-US"/>
              </w:rPr>
            </w:pPr>
          </w:p>
        </w:tc>
        <w:tc>
          <w:tcPr>
            <w:tcW w:w="2723" w:type="dxa"/>
            <w:gridSpan w:val="2"/>
            <w:tcBorders>
              <w:top w:val="nil"/>
              <w:left w:val="nil"/>
              <w:bottom w:val="nil"/>
              <w:right w:val="nil"/>
            </w:tcBorders>
            <w:noWrap/>
            <w:vAlign w:val="bottom"/>
            <w:hideMark/>
          </w:tcPr>
          <w:p w14:paraId="72487AEA" w14:textId="77777777" w:rsidR="009D537E" w:rsidRPr="009D537E" w:rsidRDefault="009D537E" w:rsidP="000348D8">
            <w:pPr>
              <w:spacing w:after="0" w:line="240" w:lineRule="auto"/>
              <w:jc w:val="center"/>
              <w:rPr>
                <w:rFonts w:ascii="Times New Roman" w:eastAsia="Times New Roman" w:hAnsi="Times New Roman" w:cs="Times New Roman"/>
                <w:sz w:val="20"/>
                <w:szCs w:val="20"/>
                <w:lang w:eastAsia="en-US"/>
              </w:rPr>
            </w:pPr>
          </w:p>
        </w:tc>
      </w:tr>
      <w:tr w:rsidR="009D537E" w:rsidRPr="009D537E" w14:paraId="190FD179" w14:textId="77777777" w:rsidTr="008A6F55">
        <w:trPr>
          <w:gridAfter w:val="1"/>
          <w:wAfter w:w="524" w:type="dxa"/>
          <w:trHeight w:val="272"/>
        </w:trPr>
        <w:tc>
          <w:tcPr>
            <w:tcW w:w="5891" w:type="dxa"/>
            <w:gridSpan w:val="4"/>
            <w:tcBorders>
              <w:top w:val="nil"/>
              <w:left w:val="nil"/>
              <w:bottom w:val="nil"/>
              <w:right w:val="nil"/>
            </w:tcBorders>
            <w:shd w:val="clear" w:color="auto" w:fill="ADADAD" w:themeFill="background2" w:themeFillShade="BF"/>
            <w:noWrap/>
            <w:vAlign w:val="bottom"/>
            <w:hideMark/>
          </w:tcPr>
          <w:p w14:paraId="5F7B5244" w14:textId="77777777" w:rsidR="009D537E" w:rsidRPr="009D537E" w:rsidRDefault="009D537E" w:rsidP="000348D8">
            <w:pPr>
              <w:spacing w:after="0" w:line="240" w:lineRule="auto"/>
              <w:jc w:val="center"/>
              <w:rPr>
                <w:rFonts w:ascii="Times New Roman" w:eastAsia="Times New Roman" w:hAnsi="Times New Roman" w:cs="Times New Roman"/>
                <w:b/>
                <w:bCs/>
                <w:color w:val="000000"/>
                <w:lang w:eastAsia="en-US"/>
              </w:rPr>
            </w:pPr>
            <w:r w:rsidRPr="009D537E">
              <w:rPr>
                <w:rFonts w:ascii="Times New Roman" w:eastAsia="Times New Roman" w:hAnsi="Times New Roman" w:cs="Times New Roman"/>
                <w:b/>
                <w:bCs/>
                <w:color w:val="000000"/>
                <w:lang w:eastAsia="en-US"/>
              </w:rPr>
              <w:t>OVERALL SCORING</w:t>
            </w:r>
          </w:p>
        </w:tc>
      </w:tr>
      <w:tr w:rsidR="009D537E" w:rsidRPr="009D537E" w14:paraId="5CE12200" w14:textId="77777777" w:rsidTr="008A6F55">
        <w:trPr>
          <w:gridAfter w:val="1"/>
          <w:wAfter w:w="524" w:type="dxa"/>
          <w:trHeight w:val="259"/>
        </w:trPr>
        <w:tc>
          <w:tcPr>
            <w:tcW w:w="2700" w:type="dxa"/>
            <w:tcBorders>
              <w:top w:val="nil"/>
              <w:left w:val="nil"/>
              <w:bottom w:val="nil"/>
              <w:right w:val="nil"/>
            </w:tcBorders>
            <w:vAlign w:val="bottom"/>
            <w:hideMark/>
          </w:tcPr>
          <w:p w14:paraId="0EE3CF79" w14:textId="77777777" w:rsidR="009D537E" w:rsidRPr="009D537E" w:rsidRDefault="009D537E" w:rsidP="000348D8">
            <w:pPr>
              <w:spacing w:after="0" w:line="240" w:lineRule="auto"/>
              <w:jc w:val="center"/>
              <w:rPr>
                <w:rFonts w:ascii="Times New Roman" w:eastAsia="Times New Roman" w:hAnsi="Times New Roman" w:cs="Times New Roman"/>
                <w:b/>
                <w:bCs/>
                <w:color w:val="000000"/>
                <w:lang w:eastAsia="en-US"/>
              </w:rPr>
            </w:pPr>
            <w:r w:rsidRPr="009D537E">
              <w:rPr>
                <w:rFonts w:ascii="Times New Roman" w:eastAsia="Times New Roman" w:hAnsi="Times New Roman" w:cs="Times New Roman"/>
                <w:b/>
                <w:bCs/>
                <w:color w:val="000000"/>
                <w:lang w:eastAsia="en-US"/>
              </w:rPr>
              <w:t>Rating</w:t>
            </w:r>
          </w:p>
        </w:tc>
        <w:tc>
          <w:tcPr>
            <w:tcW w:w="3191" w:type="dxa"/>
            <w:gridSpan w:val="3"/>
            <w:tcBorders>
              <w:top w:val="nil"/>
              <w:left w:val="nil"/>
              <w:bottom w:val="nil"/>
              <w:right w:val="nil"/>
            </w:tcBorders>
            <w:vAlign w:val="bottom"/>
            <w:hideMark/>
          </w:tcPr>
          <w:p w14:paraId="549B177E" w14:textId="77777777" w:rsidR="009D537E" w:rsidRPr="009D537E" w:rsidRDefault="009D537E" w:rsidP="000348D8">
            <w:pPr>
              <w:spacing w:after="0" w:line="240" w:lineRule="auto"/>
              <w:jc w:val="center"/>
              <w:rPr>
                <w:rFonts w:ascii="Times New Roman" w:eastAsia="Times New Roman" w:hAnsi="Times New Roman" w:cs="Times New Roman"/>
                <w:b/>
                <w:bCs/>
                <w:color w:val="000000"/>
                <w:lang w:eastAsia="en-US"/>
              </w:rPr>
            </w:pPr>
            <w:r w:rsidRPr="009D537E">
              <w:rPr>
                <w:rFonts w:ascii="Times New Roman" w:eastAsia="Times New Roman" w:hAnsi="Times New Roman" w:cs="Times New Roman"/>
                <w:b/>
                <w:bCs/>
                <w:color w:val="000000"/>
                <w:lang w:eastAsia="en-US"/>
              </w:rPr>
              <w:t>Value</w:t>
            </w:r>
          </w:p>
        </w:tc>
      </w:tr>
      <w:tr w:rsidR="009D537E" w:rsidRPr="009D537E" w14:paraId="74F3F37C" w14:textId="77777777" w:rsidTr="008A6F55">
        <w:trPr>
          <w:gridAfter w:val="1"/>
          <w:wAfter w:w="524" w:type="dxa"/>
          <w:trHeight w:val="272"/>
        </w:trPr>
        <w:tc>
          <w:tcPr>
            <w:tcW w:w="2700" w:type="dxa"/>
            <w:tcBorders>
              <w:top w:val="nil"/>
              <w:left w:val="nil"/>
              <w:bottom w:val="nil"/>
              <w:right w:val="nil"/>
            </w:tcBorders>
            <w:noWrap/>
            <w:vAlign w:val="bottom"/>
            <w:hideMark/>
          </w:tcPr>
          <w:p w14:paraId="43E2430D" w14:textId="77777777" w:rsidR="009D537E" w:rsidRPr="009D537E" w:rsidRDefault="009D537E" w:rsidP="000348D8">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Exemplary</w:t>
            </w:r>
          </w:p>
        </w:tc>
        <w:tc>
          <w:tcPr>
            <w:tcW w:w="3191" w:type="dxa"/>
            <w:gridSpan w:val="3"/>
            <w:tcBorders>
              <w:top w:val="nil"/>
              <w:left w:val="nil"/>
              <w:bottom w:val="nil"/>
              <w:right w:val="nil"/>
            </w:tcBorders>
            <w:noWrap/>
            <w:vAlign w:val="bottom"/>
            <w:hideMark/>
          </w:tcPr>
          <w:p w14:paraId="5A331686" w14:textId="7B910E1C" w:rsidR="009D537E" w:rsidRPr="009D537E" w:rsidRDefault="000850A7" w:rsidP="000348D8">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220-240</w:t>
            </w:r>
            <w:r w:rsidR="009D537E" w:rsidRPr="009D537E">
              <w:rPr>
                <w:rFonts w:ascii="Times New Roman" w:eastAsia="Times New Roman" w:hAnsi="Times New Roman" w:cs="Times New Roman"/>
                <w:color w:val="000000"/>
                <w:lang w:eastAsia="en-US"/>
              </w:rPr>
              <w:t xml:space="preserve"> points</w:t>
            </w:r>
          </w:p>
        </w:tc>
      </w:tr>
      <w:tr w:rsidR="009D537E" w:rsidRPr="009D537E" w14:paraId="1013C4EE" w14:textId="77777777" w:rsidTr="008A6F55">
        <w:trPr>
          <w:gridAfter w:val="1"/>
          <w:wAfter w:w="524" w:type="dxa"/>
          <w:trHeight w:val="272"/>
        </w:trPr>
        <w:tc>
          <w:tcPr>
            <w:tcW w:w="2700" w:type="dxa"/>
            <w:tcBorders>
              <w:top w:val="nil"/>
              <w:left w:val="nil"/>
              <w:bottom w:val="nil"/>
              <w:right w:val="nil"/>
            </w:tcBorders>
            <w:noWrap/>
            <w:vAlign w:val="bottom"/>
            <w:hideMark/>
          </w:tcPr>
          <w:p w14:paraId="4DD0CFF6" w14:textId="77777777" w:rsidR="009D537E" w:rsidRPr="009D537E" w:rsidRDefault="009D537E" w:rsidP="000348D8">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Above Average</w:t>
            </w:r>
          </w:p>
        </w:tc>
        <w:tc>
          <w:tcPr>
            <w:tcW w:w="3191" w:type="dxa"/>
            <w:gridSpan w:val="3"/>
            <w:tcBorders>
              <w:top w:val="nil"/>
              <w:left w:val="nil"/>
              <w:bottom w:val="nil"/>
              <w:right w:val="nil"/>
            </w:tcBorders>
            <w:noWrap/>
            <w:vAlign w:val="bottom"/>
            <w:hideMark/>
          </w:tcPr>
          <w:p w14:paraId="5EC6EA34" w14:textId="0B4AE4CA" w:rsidR="009D537E" w:rsidRPr="009D537E" w:rsidRDefault="00CB77F9" w:rsidP="000348D8">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180-215</w:t>
            </w:r>
            <w:r w:rsidR="009D537E" w:rsidRPr="009D537E">
              <w:rPr>
                <w:rFonts w:ascii="Times New Roman" w:eastAsia="Times New Roman" w:hAnsi="Times New Roman" w:cs="Times New Roman"/>
                <w:color w:val="000000"/>
                <w:lang w:eastAsia="en-US"/>
              </w:rPr>
              <w:t xml:space="preserve"> points</w:t>
            </w:r>
          </w:p>
        </w:tc>
      </w:tr>
      <w:tr w:rsidR="009D537E" w:rsidRPr="009D537E" w14:paraId="6214D6F7" w14:textId="77777777" w:rsidTr="008A6F55">
        <w:trPr>
          <w:gridAfter w:val="1"/>
          <w:wAfter w:w="524" w:type="dxa"/>
          <w:trHeight w:val="272"/>
        </w:trPr>
        <w:tc>
          <w:tcPr>
            <w:tcW w:w="2700" w:type="dxa"/>
            <w:tcBorders>
              <w:top w:val="nil"/>
              <w:left w:val="nil"/>
              <w:bottom w:val="nil"/>
              <w:right w:val="nil"/>
            </w:tcBorders>
            <w:noWrap/>
            <w:vAlign w:val="bottom"/>
            <w:hideMark/>
          </w:tcPr>
          <w:p w14:paraId="6176917C" w14:textId="77777777" w:rsidR="009D537E" w:rsidRPr="009D537E" w:rsidRDefault="009D537E" w:rsidP="000348D8">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Satisfactory</w:t>
            </w:r>
          </w:p>
        </w:tc>
        <w:tc>
          <w:tcPr>
            <w:tcW w:w="3191" w:type="dxa"/>
            <w:gridSpan w:val="3"/>
            <w:tcBorders>
              <w:top w:val="nil"/>
              <w:left w:val="nil"/>
              <w:bottom w:val="nil"/>
              <w:right w:val="nil"/>
            </w:tcBorders>
            <w:noWrap/>
            <w:vAlign w:val="bottom"/>
            <w:hideMark/>
          </w:tcPr>
          <w:p w14:paraId="1CB836A3" w14:textId="50EDC411" w:rsidR="009D537E" w:rsidRPr="009D537E" w:rsidRDefault="00CB77F9" w:rsidP="000348D8">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140</w:t>
            </w:r>
            <w:r w:rsidR="009D537E" w:rsidRPr="009D537E">
              <w:rPr>
                <w:rFonts w:ascii="Times New Roman" w:eastAsia="Times New Roman" w:hAnsi="Times New Roman" w:cs="Times New Roman"/>
                <w:color w:val="000000"/>
                <w:lang w:eastAsia="en-US"/>
              </w:rPr>
              <w:t>-175 points</w:t>
            </w:r>
          </w:p>
        </w:tc>
      </w:tr>
      <w:tr w:rsidR="009D537E" w:rsidRPr="009D537E" w14:paraId="1A07BEC2" w14:textId="77777777" w:rsidTr="008A6F55">
        <w:trPr>
          <w:gridAfter w:val="1"/>
          <w:wAfter w:w="524" w:type="dxa"/>
          <w:trHeight w:val="77"/>
        </w:trPr>
        <w:tc>
          <w:tcPr>
            <w:tcW w:w="2700" w:type="dxa"/>
            <w:tcBorders>
              <w:top w:val="nil"/>
              <w:left w:val="nil"/>
              <w:bottom w:val="nil"/>
              <w:right w:val="nil"/>
            </w:tcBorders>
            <w:noWrap/>
            <w:vAlign w:val="bottom"/>
            <w:hideMark/>
          </w:tcPr>
          <w:p w14:paraId="5487B412" w14:textId="77777777" w:rsidR="009D537E" w:rsidRPr="009D537E" w:rsidRDefault="009D537E" w:rsidP="000348D8">
            <w:pPr>
              <w:spacing w:after="0" w:line="240" w:lineRule="auto"/>
              <w:jc w:val="center"/>
              <w:rPr>
                <w:rFonts w:ascii="Times New Roman" w:eastAsia="Times New Roman" w:hAnsi="Times New Roman" w:cs="Times New Roman"/>
                <w:color w:val="000000"/>
                <w:lang w:eastAsia="en-US"/>
              </w:rPr>
            </w:pPr>
            <w:r w:rsidRPr="009D537E">
              <w:rPr>
                <w:rFonts w:ascii="Times New Roman" w:eastAsia="Times New Roman" w:hAnsi="Times New Roman" w:cs="Times New Roman"/>
                <w:color w:val="000000"/>
                <w:lang w:eastAsia="en-US"/>
              </w:rPr>
              <w:t>Needs Improvement</w:t>
            </w:r>
          </w:p>
        </w:tc>
        <w:tc>
          <w:tcPr>
            <w:tcW w:w="3191" w:type="dxa"/>
            <w:gridSpan w:val="3"/>
            <w:tcBorders>
              <w:top w:val="nil"/>
              <w:left w:val="nil"/>
              <w:bottom w:val="nil"/>
              <w:right w:val="nil"/>
            </w:tcBorders>
            <w:noWrap/>
            <w:vAlign w:val="bottom"/>
            <w:hideMark/>
          </w:tcPr>
          <w:p w14:paraId="7513F76B" w14:textId="2B3687A4" w:rsidR="009D537E" w:rsidRPr="009D537E" w:rsidRDefault="00CB77F9" w:rsidP="000348D8">
            <w:pPr>
              <w:spacing w:after="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w:t>
            </w:r>
            <w:r w:rsidR="00EF4BCE">
              <w:rPr>
                <w:rFonts w:ascii="Times New Roman" w:eastAsia="Times New Roman" w:hAnsi="Times New Roman" w:cs="Times New Roman"/>
                <w:color w:val="000000"/>
                <w:lang w:eastAsia="en-US"/>
              </w:rPr>
              <w:t>135</w:t>
            </w:r>
            <w:r w:rsidR="009D537E" w:rsidRPr="009D537E">
              <w:rPr>
                <w:rFonts w:ascii="Times New Roman" w:eastAsia="Times New Roman" w:hAnsi="Times New Roman" w:cs="Times New Roman"/>
                <w:color w:val="000000"/>
                <w:lang w:eastAsia="en-US"/>
              </w:rPr>
              <w:t xml:space="preserve"> points</w:t>
            </w:r>
          </w:p>
        </w:tc>
      </w:tr>
    </w:tbl>
    <w:p w14:paraId="666F480C" w14:textId="77777777" w:rsidR="00DF1198" w:rsidRDefault="00DF1198" w:rsidP="000348D8">
      <w:pPr>
        <w:jc w:val="center"/>
        <w:rPr>
          <w:rFonts w:ascii="Times New Roman" w:eastAsia="Times New Roman" w:hAnsi="Times New Roman" w:cs="Times New Roman"/>
          <w:b/>
          <w:bCs/>
          <w:sz w:val="28"/>
          <w:szCs w:val="28"/>
        </w:rPr>
      </w:pPr>
    </w:p>
    <w:p w14:paraId="5B2E1CC1" w14:textId="5DFEDB46" w:rsidR="00043A42" w:rsidRDefault="00043A42" w:rsidP="00043A42">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Performance Summary</w:t>
      </w:r>
    </w:p>
    <w:tbl>
      <w:tblPr>
        <w:tblW w:w="8404" w:type="dxa"/>
        <w:jc w:val="center"/>
        <w:tblCellMar>
          <w:top w:w="15" w:type="dxa"/>
          <w:bottom w:w="15" w:type="dxa"/>
        </w:tblCellMar>
        <w:tblLook w:val="04A0" w:firstRow="1" w:lastRow="0" w:firstColumn="1" w:lastColumn="0" w:noHBand="0" w:noVBand="1"/>
      </w:tblPr>
      <w:tblGrid>
        <w:gridCol w:w="3960"/>
        <w:gridCol w:w="1980"/>
        <w:gridCol w:w="2464"/>
      </w:tblGrid>
      <w:tr w:rsidR="003E6B83" w:rsidRPr="003E6B83" w14:paraId="43FDE500" w14:textId="77777777" w:rsidTr="008A6F55">
        <w:trPr>
          <w:trHeight w:val="239"/>
          <w:jc w:val="center"/>
        </w:trPr>
        <w:tc>
          <w:tcPr>
            <w:tcW w:w="3960" w:type="dxa"/>
            <w:tcBorders>
              <w:top w:val="nil"/>
              <w:left w:val="nil"/>
              <w:bottom w:val="single" w:sz="4" w:space="0" w:color="auto"/>
              <w:right w:val="nil"/>
            </w:tcBorders>
            <w:noWrap/>
            <w:vAlign w:val="bottom"/>
            <w:hideMark/>
          </w:tcPr>
          <w:p w14:paraId="1861FBDE" w14:textId="77777777" w:rsidR="003E6B83" w:rsidRPr="003E6B83" w:rsidRDefault="003E6B83" w:rsidP="003E6B83">
            <w:pPr>
              <w:spacing w:after="0" w:line="240" w:lineRule="auto"/>
              <w:rPr>
                <w:rFonts w:ascii="Times New Roman" w:eastAsia="Times New Roman" w:hAnsi="Times New Roman" w:cs="Times New Roman"/>
                <w:b/>
                <w:bCs/>
                <w:color w:val="000000"/>
                <w:lang w:eastAsia="en-US"/>
              </w:rPr>
            </w:pPr>
            <w:r w:rsidRPr="003E6B83">
              <w:rPr>
                <w:rFonts w:ascii="Times New Roman" w:eastAsia="Times New Roman" w:hAnsi="Times New Roman" w:cs="Times New Roman"/>
                <w:b/>
                <w:bCs/>
                <w:color w:val="000000"/>
                <w:lang w:eastAsia="en-US"/>
              </w:rPr>
              <w:t>Category</w:t>
            </w:r>
          </w:p>
        </w:tc>
        <w:tc>
          <w:tcPr>
            <w:tcW w:w="1980" w:type="dxa"/>
            <w:tcBorders>
              <w:top w:val="nil"/>
              <w:left w:val="nil"/>
              <w:bottom w:val="single" w:sz="4" w:space="0" w:color="auto"/>
              <w:right w:val="nil"/>
            </w:tcBorders>
            <w:noWrap/>
            <w:vAlign w:val="bottom"/>
            <w:hideMark/>
          </w:tcPr>
          <w:p w14:paraId="02082721" w14:textId="77777777" w:rsidR="003E6B83" w:rsidRPr="003E6B83" w:rsidRDefault="003E6B83" w:rsidP="003E6B83">
            <w:pPr>
              <w:spacing w:after="0" w:line="240" w:lineRule="auto"/>
              <w:rPr>
                <w:rFonts w:ascii="Times New Roman" w:eastAsia="Times New Roman" w:hAnsi="Times New Roman" w:cs="Times New Roman"/>
                <w:b/>
                <w:bCs/>
                <w:color w:val="000000"/>
                <w:lang w:eastAsia="en-US"/>
              </w:rPr>
            </w:pPr>
            <w:r w:rsidRPr="003E6B83">
              <w:rPr>
                <w:rFonts w:ascii="Times New Roman" w:eastAsia="Times New Roman" w:hAnsi="Times New Roman" w:cs="Times New Roman"/>
                <w:b/>
                <w:bCs/>
                <w:color w:val="000000"/>
                <w:lang w:eastAsia="en-US"/>
              </w:rPr>
              <w:t>Rating</w:t>
            </w:r>
          </w:p>
        </w:tc>
        <w:tc>
          <w:tcPr>
            <w:tcW w:w="2464" w:type="dxa"/>
            <w:tcBorders>
              <w:top w:val="nil"/>
              <w:left w:val="nil"/>
              <w:bottom w:val="single" w:sz="4" w:space="0" w:color="auto"/>
              <w:right w:val="nil"/>
            </w:tcBorders>
            <w:noWrap/>
            <w:vAlign w:val="bottom"/>
            <w:hideMark/>
          </w:tcPr>
          <w:p w14:paraId="0DD1C84D" w14:textId="77777777" w:rsidR="003E6B83" w:rsidRPr="003E6B83" w:rsidRDefault="003E6B83" w:rsidP="003E6B83">
            <w:pPr>
              <w:spacing w:after="0" w:line="240" w:lineRule="auto"/>
              <w:rPr>
                <w:rFonts w:ascii="Times New Roman" w:eastAsia="Times New Roman" w:hAnsi="Times New Roman" w:cs="Times New Roman"/>
                <w:b/>
                <w:bCs/>
                <w:color w:val="000000"/>
                <w:lang w:eastAsia="en-US"/>
              </w:rPr>
            </w:pPr>
            <w:r w:rsidRPr="003E6B83">
              <w:rPr>
                <w:rFonts w:ascii="Times New Roman" w:eastAsia="Times New Roman" w:hAnsi="Times New Roman" w:cs="Times New Roman"/>
                <w:b/>
                <w:bCs/>
                <w:color w:val="000000"/>
                <w:lang w:eastAsia="en-US"/>
              </w:rPr>
              <w:t>Points Earned</w:t>
            </w:r>
          </w:p>
        </w:tc>
      </w:tr>
      <w:tr w:rsidR="003E6B83" w:rsidRPr="003E6B83" w14:paraId="4692C85C" w14:textId="77777777" w:rsidTr="008A6F55">
        <w:trPr>
          <w:trHeight w:val="239"/>
          <w:jc w:val="center"/>
        </w:trPr>
        <w:tc>
          <w:tcPr>
            <w:tcW w:w="3960" w:type="dxa"/>
            <w:tcBorders>
              <w:top w:val="nil"/>
              <w:left w:val="nil"/>
              <w:bottom w:val="nil"/>
              <w:right w:val="nil"/>
            </w:tcBorders>
            <w:noWrap/>
            <w:vAlign w:val="bottom"/>
            <w:hideMark/>
          </w:tcPr>
          <w:p w14:paraId="7E47163A" w14:textId="77777777" w:rsidR="003E6B83" w:rsidRPr="003E6B83" w:rsidRDefault="003E6B83" w:rsidP="003E6B83">
            <w:pPr>
              <w:spacing w:after="0" w:line="240" w:lineRule="auto"/>
              <w:rPr>
                <w:rFonts w:ascii="Times New Roman" w:eastAsia="Times New Roman" w:hAnsi="Times New Roman" w:cs="Times New Roman"/>
                <w:b/>
                <w:bCs/>
                <w:color w:val="000000"/>
                <w:lang w:eastAsia="en-US"/>
              </w:rPr>
            </w:pPr>
            <w:r w:rsidRPr="003E6B83">
              <w:rPr>
                <w:rFonts w:ascii="Times New Roman" w:eastAsia="Times New Roman" w:hAnsi="Times New Roman" w:cs="Times New Roman"/>
                <w:b/>
                <w:bCs/>
                <w:color w:val="000000"/>
                <w:lang w:eastAsia="en-US"/>
              </w:rPr>
              <w:t>Scholarship &amp; Academic Support</w:t>
            </w:r>
          </w:p>
        </w:tc>
        <w:tc>
          <w:tcPr>
            <w:tcW w:w="1980" w:type="dxa"/>
            <w:tcBorders>
              <w:top w:val="nil"/>
              <w:left w:val="nil"/>
              <w:bottom w:val="nil"/>
              <w:right w:val="nil"/>
            </w:tcBorders>
            <w:noWrap/>
            <w:vAlign w:val="bottom"/>
            <w:hideMark/>
          </w:tcPr>
          <w:p w14:paraId="082C9820" w14:textId="77777777" w:rsidR="003E6B83" w:rsidRPr="003E6B83" w:rsidRDefault="003E6B83" w:rsidP="003E6B83">
            <w:pPr>
              <w:spacing w:after="0" w:line="240" w:lineRule="auto"/>
              <w:rPr>
                <w:rFonts w:ascii="Times New Roman" w:eastAsia="Times New Roman" w:hAnsi="Times New Roman" w:cs="Times New Roman"/>
                <w:color w:val="000000"/>
                <w:lang w:eastAsia="en-US"/>
              </w:rPr>
            </w:pPr>
            <w:r w:rsidRPr="003E6B83">
              <w:rPr>
                <w:rFonts w:ascii="Times New Roman" w:eastAsia="Times New Roman" w:hAnsi="Times New Roman" w:cs="Times New Roman"/>
                <w:color w:val="000000"/>
                <w:lang w:eastAsia="en-US"/>
              </w:rPr>
              <w:t>[Insert Rating]</w:t>
            </w:r>
          </w:p>
        </w:tc>
        <w:tc>
          <w:tcPr>
            <w:tcW w:w="2464" w:type="dxa"/>
            <w:tcBorders>
              <w:top w:val="nil"/>
              <w:left w:val="nil"/>
              <w:bottom w:val="nil"/>
              <w:right w:val="nil"/>
            </w:tcBorders>
            <w:noWrap/>
            <w:vAlign w:val="bottom"/>
            <w:hideMark/>
          </w:tcPr>
          <w:p w14:paraId="31D4AA37" w14:textId="77777777" w:rsidR="003E6B83" w:rsidRPr="003E6B83" w:rsidRDefault="003E6B83" w:rsidP="003E6B83">
            <w:pPr>
              <w:spacing w:after="0" w:line="240" w:lineRule="auto"/>
              <w:rPr>
                <w:rFonts w:ascii="Times New Roman" w:eastAsia="Times New Roman" w:hAnsi="Times New Roman" w:cs="Times New Roman"/>
                <w:color w:val="000000"/>
                <w:lang w:eastAsia="en-US"/>
              </w:rPr>
            </w:pPr>
            <w:r w:rsidRPr="003E6B83">
              <w:rPr>
                <w:rFonts w:ascii="Times New Roman" w:eastAsia="Times New Roman" w:hAnsi="Times New Roman" w:cs="Times New Roman"/>
                <w:color w:val="000000"/>
                <w:lang w:eastAsia="en-US"/>
              </w:rPr>
              <w:t>[Insert Points]</w:t>
            </w:r>
          </w:p>
        </w:tc>
      </w:tr>
      <w:tr w:rsidR="003E6B83" w:rsidRPr="003E6B83" w14:paraId="1EB79C2B" w14:textId="77777777" w:rsidTr="008A6F55">
        <w:trPr>
          <w:trHeight w:val="239"/>
          <w:jc w:val="center"/>
        </w:trPr>
        <w:tc>
          <w:tcPr>
            <w:tcW w:w="3960" w:type="dxa"/>
            <w:tcBorders>
              <w:top w:val="nil"/>
              <w:left w:val="nil"/>
              <w:bottom w:val="nil"/>
              <w:right w:val="nil"/>
            </w:tcBorders>
            <w:noWrap/>
            <w:vAlign w:val="bottom"/>
            <w:hideMark/>
          </w:tcPr>
          <w:p w14:paraId="081D5D19" w14:textId="77777777" w:rsidR="003E6B83" w:rsidRPr="003E6B83" w:rsidRDefault="003E6B83" w:rsidP="003E6B83">
            <w:pPr>
              <w:spacing w:after="0" w:line="240" w:lineRule="auto"/>
              <w:rPr>
                <w:rFonts w:ascii="Times New Roman" w:eastAsia="Times New Roman" w:hAnsi="Times New Roman" w:cs="Times New Roman"/>
                <w:b/>
                <w:bCs/>
                <w:color w:val="000000"/>
                <w:lang w:eastAsia="en-US"/>
              </w:rPr>
            </w:pPr>
            <w:r w:rsidRPr="003E6B83">
              <w:rPr>
                <w:rFonts w:ascii="Times New Roman" w:eastAsia="Times New Roman" w:hAnsi="Times New Roman" w:cs="Times New Roman"/>
                <w:b/>
                <w:bCs/>
                <w:color w:val="000000"/>
                <w:lang w:eastAsia="en-US"/>
              </w:rPr>
              <w:t>Membership Development</w:t>
            </w:r>
          </w:p>
        </w:tc>
        <w:tc>
          <w:tcPr>
            <w:tcW w:w="1980" w:type="dxa"/>
            <w:tcBorders>
              <w:top w:val="nil"/>
              <w:left w:val="nil"/>
              <w:bottom w:val="nil"/>
              <w:right w:val="nil"/>
            </w:tcBorders>
            <w:noWrap/>
            <w:vAlign w:val="bottom"/>
            <w:hideMark/>
          </w:tcPr>
          <w:p w14:paraId="69893C3B" w14:textId="77777777" w:rsidR="003E6B83" w:rsidRPr="003E6B83" w:rsidRDefault="003E6B83" w:rsidP="003E6B83">
            <w:pPr>
              <w:spacing w:after="0" w:line="240" w:lineRule="auto"/>
              <w:rPr>
                <w:rFonts w:ascii="Times New Roman" w:eastAsia="Times New Roman" w:hAnsi="Times New Roman" w:cs="Times New Roman"/>
                <w:color w:val="000000"/>
                <w:lang w:eastAsia="en-US"/>
              </w:rPr>
            </w:pPr>
            <w:r w:rsidRPr="003E6B83">
              <w:rPr>
                <w:rFonts w:ascii="Times New Roman" w:eastAsia="Times New Roman" w:hAnsi="Times New Roman" w:cs="Times New Roman"/>
                <w:color w:val="000000"/>
                <w:lang w:eastAsia="en-US"/>
              </w:rPr>
              <w:t>[Insert Rating]</w:t>
            </w:r>
          </w:p>
        </w:tc>
        <w:tc>
          <w:tcPr>
            <w:tcW w:w="2464" w:type="dxa"/>
            <w:tcBorders>
              <w:top w:val="nil"/>
              <w:left w:val="nil"/>
              <w:bottom w:val="nil"/>
              <w:right w:val="nil"/>
            </w:tcBorders>
            <w:noWrap/>
            <w:vAlign w:val="bottom"/>
            <w:hideMark/>
          </w:tcPr>
          <w:p w14:paraId="50D88D75" w14:textId="77777777" w:rsidR="003E6B83" w:rsidRPr="003E6B83" w:rsidRDefault="003E6B83" w:rsidP="003E6B83">
            <w:pPr>
              <w:spacing w:after="0" w:line="240" w:lineRule="auto"/>
              <w:rPr>
                <w:rFonts w:ascii="Times New Roman" w:eastAsia="Times New Roman" w:hAnsi="Times New Roman" w:cs="Times New Roman"/>
                <w:color w:val="000000"/>
                <w:lang w:eastAsia="en-US"/>
              </w:rPr>
            </w:pPr>
            <w:r w:rsidRPr="003E6B83">
              <w:rPr>
                <w:rFonts w:ascii="Times New Roman" w:eastAsia="Times New Roman" w:hAnsi="Times New Roman" w:cs="Times New Roman"/>
                <w:color w:val="000000"/>
                <w:lang w:eastAsia="en-US"/>
              </w:rPr>
              <w:t>[Insert Points]</w:t>
            </w:r>
          </w:p>
        </w:tc>
      </w:tr>
      <w:tr w:rsidR="003E6B83" w:rsidRPr="003E6B83" w14:paraId="33A3CA9A" w14:textId="77777777" w:rsidTr="008A6F55">
        <w:trPr>
          <w:trHeight w:val="239"/>
          <w:jc w:val="center"/>
        </w:trPr>
        <w:tc>
          <w:tcPr>
            <w:tcW w:w="3960" w:type="dxa"/>
            <w:tcBorders>
              <w:top w:val="nil"/>
              <w:left w:val="nil"/>
              <w:right w:val="nil"/>
            </w:tcBorders>
            <w:noWrap/>
            <w:vAlign w:val="bottom"/>
            <w:hideMark/>
          </w:tcPr>
          <w:p w14:paraId="04EEEF39" w14:textId="77777777" w:rsidR="003E6B83" w:rsidRPr="003E6B83" w:rsidRDefault="003E6B83" w:rsidP="003E6B83">
            <w:pPr>
              <w:spacing w:after="0" w:line="240" w:lineRule="auto"/>
              <w:rPr>
                <w:rFonts w:ascii="Times New Roman" w:eastAsia="Times New Roman" w:hAnsi="Times New Roman" w:cs="Times New Roman"/>
                <w:b/>
                <w:bCs/>
                <w:color w:val="000000"/>
                <w:lang w:eastAsia="en-US"/>
              </w:rPr>
            </w:pPr>
            <w:r w:rsidRPr="003E6B83">
              <w:rPr>
                <w:rFonts w:ascii="Times New Roman" w:eastAsia="Times New Roman" w:hAnsi="Times New Roman" w:cs="Times New Roman"/>
                <w:b/>
                <w:bCs/>
                <w:color w:val="000000"/>
                <w:lang w:eastAsia="en-US"/>
              </w:rPr>
              <w:t>Risk Management &amp; Accountability</w:t>
            </w:r>
          </w:p>
        </w:tc>
        <w:tc>
          <w:tcPr>
            <w:tcW w:w="1980" w:type="dxa"/>
            <w:tcBorders>
              <w:top w:val="nil"/>
              <w:left w:val="nil"/>
              <w:right w:val="nil"/>
            </w:tcBorders>
            <w:noWrap/>
            <w:vAlign w:val="bottom"/>
            <w:hideMark/>
          </w:tcPr>
          <w:p w14:paraId="5D5C09C3" w14:textId="77777777" w:rsidR="003E6B83" w:rsidRPr="003E6B83" w:rsidRDefault="003E6B83" w:rsidP="003E6B83">
            <w:pPr>
              <w:spacing w:after="0" w:line="240" w:lineRule="auto"/>
              <w:rPr>
                <w:rFonts w:ascii="Times New Roman" w:eastAsia="Times New Roman" w:hAnsi="Times New Roman" w:cs="Times New Roman"/>
                <w:color w:val="000000"/>
                <w:lang w:eastAsia="en-US"/>
              </w:rPr>
            </w:pPr>
            <w:r w:rsidRPr="003E6B83">
              <w:rPr>
                <w:rFonts w:ascii="Times New Roman" w:eastAsia="Times New Roman" w:hAnsi="Times New Roman" w:cs="Times New Roman"/>
                <w:color w:val="000000"/>
                <w:lang w:eastAsia="en-US"/>
              </w:rPr>
              <w:t>[Insert Rating]</w:t>
            </w:r>
          </w:p>
        </w:tc>
        <w:tc>
          <w:tcPr>
            <w:tcW w:w="2464" w:type="dxa"/>
            <w:tcBorders>
              <w:top w:val="nil"/>
              <w:left w:val="nil"/>
              <w:right w:val="nil"/>
            </w:tcBorders>
            <w:noWrap/>
            <w:vAlign w:val="bottom"/>
            <w:hideMark/>
          </w:tcPr>
          <w:p w14:paraId="2EEF768D" w14:textId="77777777" w:rsidR="003E6B83" w:rsidRPr="003E6B83" w:rsidRDefault="003E6B83" w:rsidP="003E6B83">
            <w:pPr>
              <w:spacing w:after="0" w:line="240" w:lineRule="auto"/>
              <w:rPr>
                <w:rFonts w:ascii="Times New Roman" w:eastAsia="Times New Roman" w:hAnsi="Times New Roman" w:cs="Times New Roman"/>
                <w:color w:val="000000"/>
                <w:lang w:eastAsia="en-US"/>
              </w:rPr>
            </w:pPr>
            <w:r w:rsidRPr="003E6B83">
              <w:rPr>
                <w:rFonts w:ascii="Times New Roman" w:eastAsia="Times New Roman" w:hAnsi="Times New Roman" w:cs="Times New Roman"/>
                <w:color w:val="000000"/>
                <w:lang w:eastAsia="en-US"/>
              </w:rPr>
              <w:t>[Insert Points]</w:t>
            </w:r>
          </w:p>
        </w:tc>
      </w:tr>
      <w:tr w:rsidR="003E6B83" w:rsidRPr="003E6B83" w14:paraId="602B969E" w14:textId="77777777" w:rsidTr="008A6F55">
        <w:trPr>
          <w:trHeight w:val="239"/>
          <w:jc w:val="center"/>
        </w:trPr>
        <w:tc>
          <w:tcPr>
            <w:tcW w:w="3960" w:type="dxa"/>
            <w:tcBorders>
              <w:top w:val="nil"/>
              <w:left w:val="nil"/>
              <w:bottom w:val="single" w:sz="4" w:space="0" w:color="auto"/>
              <w:right w:val="nil"/>
            </w:tcBorders>
            <w:noWrap/>
            <w:vAlign w:val="bottom"/>
            <w:hideMark/>
          </w:tcPr>
          <w:p w14:paraId="2DA04572" w14:textId="77777777" w:rsidR="003E6B83" w:rsidRPr="003E6B83" w:rsidRDefault="003E6B83" w:rsidP="003E6B83">
            <w:pPr>
              <w:spacing w:after="0" w:line="240" w:lineRule="auto"/>
              <w:rPr>
                <w:rFonts w:ascii="Times New Roman" w:eastAsia="Times New Roman" w:hAnsi="Times New Roman" w:cs="Times New Roman"/>
                <w:b/>
                <w:bCs/>
                <w:color w:val="000000"/>
                <w:lang w:eastAsia="en-US"/>
              </w:rPr>
            </w:pPr>
            <w:r w:rsidRPr="003E6B83">
              <w:rPr>
                <w:rFonts w:ascii="Times New Roman" w:eastAsia="Times New Roman" w:hAnsi="Times New Roman" w:cs="Times New Roman"/>
                <w:b/>
                <w:bCs/>
                <w:color w:val="000000"/>
                <w:lang w:eastAsia="en-US"/>
              </w:rPr>
              <w:t>Community &amp; Campus Relations</w:t>
            </w:r>
          </w:p>
        </w:tc>
        <w:tc>
          <w:tcPr>
            <w:tcW w:w="1980" w:type="dxa"/>
            <w:tcBorders>
              <w:top w:val="nil"/>
              <w:left w:val="nil"/>
              <w:bottom w:val="single" w:sz="4" w:space="0" w:color="auto"/>
              <w:right w:val="nil"/>
            </w:tcBorders>
            <w:noWrap/>
            <w:vAlign w:val="bottom"/>
            <w:hideMark/>
          </w:tcPr>
          <w:p w14:paraId="7894F589" w14:textId="77777777" w:rsidR="003E6B83" w:rsidRPr="003E6B83" w:rsidRDefault="003E6B83" w:rsidP="003E6B83">
            <w:pPr>
              <w:spacing w:after="0" w:line="240" w:lineRule="auto"/>
              <w:rPr>
                <w:rFonts w:ascii="Times New Roman" w:eastAsia="Times New Roman" w:hAnsi="Times New Roman" w:cs="Times New Roman"/>
                <w:color w:val="000000"/>
                <w:lang w:eastAsia="en-US"/>
              </w:rPr>
            </w:pPr>
            <w:r w:rsidRPr="003E6B83">
              <w:rPr>
                <w:rFonts w:ascii="Times New Roman" w:eastAsia="Times New Roman" w:hAnsi="Times New Roman" w:cs="Times New Roman"/>
                <w:color w:val="000000"/>
                <w:lang w:eastAsia="en-US"/>
              </w:rPr>
              <w:t>[Insert Rating]</w:t>
            </w:r>
          </w:p>
        </w:tc>
        <w:tc>
          <w:tcPr>
            <w:tcW w:w="2464" w:type="dxa"/>
            <w:tcBorders>
              <w:top w:val="nil"/>
              <w:left w:val="nil"/>
              <w:bottom w:val="single" w:sz="4" w:space="0" w:color="auto"/>
              <w:right w:val="nil"/>
            </w:tcBorders>
            <w:noWrap/>
            <w:vAlign w:val="bottom"/>
            <w:hideMark/>
          </w:tcPr>
          <w:p w14:paraId="059C81C8" w14:textId="77777777" w:rsidR="003E6B83" w:rsidRPr="003E6B83" w:rsidRDefault="003E6B83" w:rsidP="003E6B83">
            <w:pPr>
              <w:spacing w:after="0" w:line="240" w:lineRule="auto"/>
              <w:rPr>
                <w:rFonts w:ascii="Times New Roman" w:eastAsia="Times New Roman" w:hAnsi="Times New Roman" w:cs="Times New Roman"/>
                <w:color w:val="000000"/>
                <w:lang w:eastAsia="en-US"/>
              </w:rPr>
            </w:pPr>
            <w:r w:rsidRPr="003E6B83">
              <w:rPr>
                <w:rFonts w:ascii="Times New Roman" w:eastAsia="Times New Roman" w:hAnsi="Times New Roman" w:cs="Times New Roman"/>
                <w:color w:val="000000"/>
                <w:lang w:eastAsia="en-US"/>
              </w:rPr>
              <w:t>[Insert Points]</w:t>
            </w:r>
          </w:p>
        </w:tc>
      </w:tr>
      <w:tr w:rsidR="003E6B83" w:rsidRPr="003E6B83" w14:paraId="366376E0" w14:textId="77777777" w:rsidTr="008A6F55">
        <w:trPr>
          <w:trHeight w:val="239"/>
          <w:jc w:val="center"/>
        </w:trPr>
        <w:tc>
          <w:tcPr>
            <w:tcW w:w="3960" w:type="dxa"/>
            <w:tcBorders>
              <w:top w:val="single" w:sz="4" w:space="0" w:color="auto"/>
              <w:left w:val="nil"/>
              <w:bottom w:val="nil"/>
              <w:right w:val="nil"/>
            </w:tcBorders>
            <w:noWrap/>
            <w:vAlign w:val="bottom"/>
            <w:hideMark/>
          </w:tcPr>
          <w:p w14:paraId="033E17C0" w14:textId="519FA74B" w:rsidR="003E6B83" w:rsidRPr="003E6B83" w:rsidRDefault="003E6B83" w:rsidP="00F52D18">
            <w:pPr>
              <w:spacing w:after="0" w:line="240" w:lineRule="auto"/>
              <w:rPr>
                <w:rFonts w:ascii="Times New Roman" w:eastAsia="Times New Roman" w:hAnsi="Times New Roman" w:cs="Times New Roman"/>
                <w:b/>
                <w:bCs/>
                <w:color w:val="000000"/>
                <w:lang w:eastAsia="en-US"/>
              </w:rPr>
            </w:pPr>
            <w:r w:rsidRPr="003E6B83">
              <w:rPr>
                <w:rFonts w:ascii="Times New Roman" w:eastAsia="Times New Roman" w:hAnsi="Times New Roman" w:cs="Times New Roman"/>
                <w:b/>
                <w:bCs/>
                <w:color w:val="000000"/>
                <w:lang w:eastAsia="en-US"/>
              </w:rPr>
              <w:t>Overall Performance</w:t>
            </w:r>
          </w:p>
        </w:tc>
        <w:tc>
          <w:tcPr>
            <w:tcW w:w="1980" w:type="dxa"/>
            <w:tcBorders>
              <w:top w:val="single" w:sz="4" w:space="0" w:color="auto"/>
              <w:left w:val="nil"/>
              <w:bottom w:val="nil"/>
              <w:right w:val="nil"/>
            </w:tcBorders>
            <w:noWrap/>
            <w:vAlign w:val="bottom"/>
            <w:hideMark/>
          </w:tcPr>
          <w:p w14:paraId="0021C6E5" w14:textId="77777777" w:rsidR="003E6B83" w:rsidRPr="003E6B83" w:rsidRDefault="003E6B83" w:rsidP="003E6B83">
            <w:pPr>
              <w:spacing w:after="0" w:line="240" w:lineRule="auto"/>
              <w:rPr>
                <w:rFonts w:ascii="Times New Roman" w:eastAsia="Times New Roman" w:hAnsi="Times New Roman" w:cs="Times New Roman"/>
                <w:color w:val="000000"/>
                <w:lang w:eastAsia="en-US"/>
              </w:rPr>
            </w:pPr>
            <w:r w:rsidRPr="003E6B83">
              <w:rPr>
                <w:rFonts w:ascii="Times New Roman" w:eastAsia="Times New Roman" w:hAnsi="Times New Roman" w:cs="Times New Roman"/>
                <w:color w:val="000000"/>
                <w:lang w:eastAsia="en-US"/>
              </w:rPr>
              <w:t>[Insert Rating]</w:t>
            </w:r>
          </w:p>
        </w:tc>
        <w:tc>
          <w:tcPr>
            <w:tcW w:w="2464" w:type="dxa"/>
            <w:tcBorders>
              <w:top w:val="single" w:sz="4" w:space="0" w:color="auto"/>
              <w:left w:val="nil"/>
              <w:bottom w:val="nil"/>
              <w:right w:val="nil"/>
            </w:tcBorders>
            <w:noWrap/>
            <w:vAlign w:val="bottom"/>
            <w:hideMark/>
          </w:tcPr>
          <w:p w14:paraId="2AD7DDC4" w14:textId="77777777" w:rsidR="003E6B83" w:rsidRPr="003E6B83" w:rsidRDefault="003E6B83" w:rsidP="003E6B83">
            <w:pPr>
              <w:spacing w:after="0" w:line="240" w:lineRule="auto"/>
              <w:rPr>
                <w:rFonts w:ascii="Times New Roman" w:eastAsia="Times New Roman" w:hAnsi="Times New Roman" w:cs="Times New Roman"/>
                <w:color w:val="000000"/>
                <w:lang w:eastAsia="en-US"/>
              </w:rPr>
            </w:pPr>
            <w:r w:rsidRPr="003E6B83">
              <w:rPr>
                <w:rFonts w:ascii="Times New Roman" w:eastAsia="Times New Roman" w:hAnsi="Times New Roman" w:cs="Times New Roman"/>
                <w:color w:val="000000"/>
                <w:lang w:eastAsia="en-US"/>
              </w:rPr>
              <w:t>[Insert Points]</w:t>
            </w:r>
          </w:p>
        </w:tc>
      </w:tr>
    </w:tbl>
    <w:p w14:paraId="29D41021" w14:textId="12E8BAD6" w:rsidR="008101C3" w:rsidRDefault="008101C3" w:rsidP="69874298">
      <w:pPr>
        <w:rPr>
          <w:rFonts w:ascii="Times New Roman" w:eastAsia="Times New Roman" w:hAnsi="Times New Roman" w:cs="Times New Roman"/>
          <w:b/>
          <w:bCs/>
        </w:rPr>
      </w:pPr>
    </w:p>
    <w:sectPr w:rsidR="008101C3">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FD81" w14:textId="77777777" w:rsidR="00253663" w:rsidRDefault="00253663">
      <w:pPr>
        <w:spacing w:after="0" w:line="240" w:lineRule="auto"/>
      </w:pPr>
      <w:r>
        <w:separator/>
      </w:r>
    </w:p>
  </w:endnote>
  <w:endnote w:type="continuationSeparator" w:id="0">
    <w:p w14:paraId="39558359" w14:textId="77777777" w:rsidR="00253663" w:rsidRDefault="00253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60506ED" w14:paraId="001DA164" w14:textId="77777777" w:rsidTr="760506ED">
      <w:trPr>
        <w:trHeight w:val="300"/>
      </w:trPr>
      <w:tc>
        <w:tcPr>
          <w:tcW w:w="3120" w:type="dxa"/>
        </w:tcPr>
        <w:p w14:paraId="68E8D1D2" w14:textId="348604B9" w:rsidR="760506ED" w:rsidRDefault="760506ED" w:rsidP="760506ED">
          <w:pPr>
            <w:pStyle w:val="Header"/>
            <w:ind w:left="-115"/>
          </w:pPr>
        </w:p>
      </w:tc>
      <w:tc>
        <w:tcPr>
          <w:tcW w:w="3120" w:type="dxa"/>
        </w:tcPr>
        <w:p w14:paraId="02FA4865" w14:textId="2A868559" w:rsidR="760506ED" w:rsidRDefault="760506ED" w:rsidP="760506ED">
          <w:pPr>
            <w:pStyle w:val="Header"/>
            <w:jc w:val="center"/>
          </w:pPr>
        </w:p>
      </w:tc>
      <w:tc>
        <w:tcPr>
          <w:tcW w:w="3120" w:type="dxa"/>
        </w:tcPr>
        <w:p w14:paraId="5FE7BFF5" w14:textId="3AB12CD5" w:rsidR="760506ED" w:rsidRDefault="760506ED" w:rsidP="760506ED">
          <w:pPr>
            <w:pStyle w:val="Header"/>
            <w:ind w:right="-115"/>
            <w:jc w:val="right"/>
          </w:pPr>
        </w:p>
      </w:tc>
    </w:tr>
  </w:tbl>
  <w:p w14:paraId="61A8592E" w14:textId="2C9B1103" w:rsidR="760506ED" w:rsidRDefault="760506ED" w:rsidP="76050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F919" w14:textId="77777777" w:rsidR="00253663" w:rsidRDefault="00253663">
      <w:pPr>
        <w:spacing w:after="0" w:line="240" w:lineRule="auto"/>
      </w:pPr>
      <w:r>
        <w:separator/>
      </w:r>
    </w:p>
  </w:footnote>
  <w:footnote w:type="continuationSeparator" w:id="0">
    <w:p w14:paraId="46EDE962" w14:textId="77777777" w:rsidR="00253663" w:rsidRDefault="0025366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DrMlfeM" int2:invalidationBookmarkName="" int2:hashCode="SMFwPIHakRGYAb" int2:id="D6OUo6Sy">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9C28"/>
    <w:multiLevelType w:val="hybridMultilevel"/>
    <w:tmpl w:val="FFFFFFFF"/>
    <w:lvl w:ilvl="0" w:tplc="5E428404">
      <w:start w:val="1"/>
      <w:numFmt w:val="bullet"/>
      <w:lvlText w:val="-"/>
      <w:lvlJc w:val="left"/>
      <w:pPr>
        <w:ind w:left="720" w:hanging="360"/>
      </w:pPr>
      <w:rPr>
        <w:rFonts w:ascii="Aptos" w:hAnsi="Aptos" w:hint="default"/>
      </w:rPr>
    </w:lvl>
    <w:lvl w:ilvl="1" w:tplc="29E453C6">
      <w:start w:val="1"/>
      <w:numFmt w:val="bullet"/>
      <w:lvlText w:val="o"/>
      <w:lvlJc w:val="left"/>
      <w:pPr>
        <w:ind w:left="1440" w:hanging="360"/>
      </w:pPr>
      <w:rPr>
        <w:rFonts w:ascii="Courier New" w:hAnsi="Courier New" w:hint="default"/>
      </w:rPr>
    </w:lvl>
    <w:lvl w:ilvl="2" w:tplc="41B405F8">
      <w:start w:val="1"/>
      <w:numFmt w:val="bullet"/>
      <w:lvlText w:val=""/>
      <w:lvlJc w:val="left"/>
      <w:pPr>
        <w:ind w:left="2160" w:hanging="360"/>
      </w:pPr>
      <w:rPr>
        <w:rFonts w:ascii="Wingdings" w:hAnsi="Wingdings" w:hint="default"/>
      </w:rPr>
    </w:lvl>
    <w:lvl w:ilvl="3" w:tplc="7A0E1086">
      <w:start w:val="1"/>
      <w:numFmt w:val="bullet"/>
      <w:lvlText w:val=""/>
      <w:lvlJc w:val="left"/>
      <w:pPr>
        <w:ind w:left="2880" w:hanging="360"/>
      </w:pPr>
      <w:rPr>
        <w:rFonts w:ascii="Symbol" w:hAnsi="Symbol" w:hint="default"/>
      </w:rPr>
    </w:lvl>
    <w:lvl w:ilvl="4" w:tplc="2C1ED988">
      <w:start w:val="1"/>
      <w:numFmt w:val="bullet"/>
      <w:lvlText w:val="o"/>
      <w:lvlJc w:val="left"/>
      <w:pPr>
        <w:ind w:left="3600" w:hanging="360"/>
      </w:pPr>
      <w:rPr>
        <w:rFonts w:ascii="Courier New" w:hAnsi="Courier New" w:hint="default"/>
      </w:rPr>
    </w:lvl>
    <w:lvl w:ilvl="5" w:tplc="F9D86722">
      <w:start w:val="1"/>
      <w:numFmt w:val="bullet"/>
      <w:lvlText w:val=""/>
      <w:lvlJc w:val="left"/>
      <w:pPr>
        <w:ind w:left="4320" w:hanging="360"/>
      </w:pPr>
      <w:rPr>
        <w:rFonts w:ascii="Wingdings" w:hAnsi="Wingdings" w:hint="default"/>
      </w:rPr>
    </w:lvl>
    <w:lvl w:ilvl="6" w:tplc="24FE8E16">
      <w:start w:val="1"/>
      <w:numFmt w:val="bullet"/>
      <w:lvlText w:val=""/>
      <w:lvlJc w:val="left"/>
      <w:pPr>
        <w:ind w:left="5040" w:hanging="360"/>
      </w:pPr>
      <w:rPr>
        <w:rFonts w:ascii="Symbol" w:hAnsi="Symbol" w:hint="default"/>
      </w:rPr>
    </w:lvl>
    <w:lvl w:ilvl="7" w:tplc="47F8420C">
      <w:start w:val="1"/>
      <w:numFmt w:val="bullet"/>
      <w:lvlText w:val="o"/>
      <w:lvlJc w:val="left"/>
      <w:pPr>
        <w:ind w:left="5760" w:hanging="360"/>
      </w:pPr>
      <w:rPr>
        <w:rFonts w:ascii="Courier New" w:hAnsi="Courier New" w:hint="default"/>
      </w:rPr>
    </w:lvl>
    <w:lvl w:ilvl="8" w:tplc="1EF26D80">
      <w:start w:val="1"/>
      <w:numFmt w:val="bullet"/>
      <w:lvlText w:val=""/>
      <w:lvlJc w:val="left"/>
      <w:pPr>
        <w:ind w:left="6480" w:hanging="360"/>
      </w:pPr>
      <w:rPr>
        <w:rFonts w:ascii="Wingdings" w:hAnsi="Wingdings" w:hint="default"/>
      </w:rPr>
    </w:lvl>
  </w:abstractNum>
  <w:abstractNum w:abstractNumId="1" w15:restartNumberingAfterBreak="0">
    <w:nsid w:val="0EC676FE"/>
    <w:multiLevelType w:val="multilevel"/>
    <w:tmpl w:val="959C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1A301"/>
    <w:multiLevelType w:val="hybridMultilevel"/>
    <w:tmpl w:val="E0FE06EC"/>
    <w:lvl w:ilvl="0" w:tplc="E5E2A16A">
      <w:start w:val="1"/>
      <w:numFmt w:val="decimal"/>
      <w:lvlText w:val="%1."/>
      <w:lvlJc w:val="left"/>
      <w:pPr>
        <w:ind w:left="720" w:hanging="360"/>
      </w:pPr>
    </w:lvl>
    <w:lvl w:ilvl="1" w:tplc="0C3814E6">
      <w:start w:val="1"/>
      <w:numFmt w:val="lowerLetter"/>
      <w:lvlText w:val="%2."/>
      <w:lvlJc w:val="left"/>
      <w:pPr>
        <w:ind w:left="1440" w:hanging="360"/>
      </w:pPr>
    </w:lvl>
    <w:lvl w:ilvl="2" w:tplc="0DCEDB58">
      <w:start w:val="1"/>
      <w:numFmt w:val="lowerRoman"/>
      <w:lvlText w:val="%3."/>
      <w:lvlJc w:val="right"/>
      <w:pPr>
        <w:ind w:left="2160" w:hanging="180"/>
      </w:pPr>
    </w:lvl>
    <w:lvl w:ilvl="3" w:tplc="7F2AD058">
      <w:start w:val="1"/>
      <w:numFmt w:val="decimal"/>
      <w:lvlText w:val="%4."/>
      <w:lvlJc w:val="left"/>
      <w:pPr>
        <w:ind w:left="2880" w:hanging="360"/>
      </w:pPr>
    </w:lvl>
    <w:lvl w:ilvl="4" w:tplc="3D72CD02">
      <w:start w:val="1"/>
      <w:numFmt w:val="lowerLetter"/>
      <w:lvlText w:val="%5."/>
      <w:lvlJc w:val="left"/>
      <w:pPr>
        <w:ind w:left="3600" w:hanging="360"/>
      </w:pPr>
    </w:lvl>
    <w:lvl w:ilvl="5" w:tplc="4CAE1AA2">
      <w:start w:val="1"/>
      <w:numFmt w:val="lowerRoman"/>
      <w:lvlText w:val="%6."/>
      <w:lvlJc w:val="right"/>
      <w:pPr>
        <w:ind w:left="4320" w:hanging="180"/>
      </w:pPr>
    </w:lvl>
    <w:lvl w:ilvl="6" w:tplc="38D008EE">
      <w:start w:val="1"/>
      <w:numFmt w:val="decimal"/>
      <w:lvlText w:val="%7."/>
      <w:lvlJc w:val="left"/>
      <w:pPr>
        <w:ind w:left="5040" w:hanging="360"/>
      </w:pPr>
    </w:lvl>
    <w:lvl w:ilvl="7" w:tplc="0D38962C">
      <w:start w:val="1"/>
      <w:numFmt w:val="lowerLetter"/>
      <w:lvlText w:val="%8."/>
      <w:lvlJc w:val="left"/>
      <w:pPr>
        <w:ind w:left="5760" w:hanging="360"/>
      </w:pPr>
    </w:lvl>
    <w:lvl w:ilvl="8" w:tplc="BA8C0828">
      <w:start w:val="1"/>
      <w:numFmt w:val="lowerRoman"/>
      <w:lvlText w:val="%9."/>
      <w:lvlJc w:val="right"/>
      <w:pPr>
        <w:ind w:left="6480" w:hanging="180"/>
      </w:pPr>
    </w:lvl>
  </w:abstractNum>
  <w:abstractNum w:abstractNumId="3" w15:restartNumberingAfterBreak="0">
    <w:nsid w:val="137E6E3F"/>
    <w:multiLevelType w:val="multilevel"/>
    <w:tmpl w:val="7204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244BD"/>
    <w:multiLevelType w:val="hybridMultilevel"/>
    <w:tmpl w:val="16229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006E0"/>
    <w:multiLevelType w:val="hybridMultilevel"/>
    <w:tmpl w:val="6DD89ACA"/>
    <w:lvl w:ilvl="0" w:tplc="CC544D7A">
      <w:start w:val="1"/>
      <w:numFmt w:val="bullet"/>
      <w:lvlText w:val="-"/>
      <w:lvlJc w:val="left"/>
      <w:pPr>
        <w:ind w:left="720" w:hanging="360"/>
      </w:pPr>
      <w:rPr>
        <w:rFonts w:ascii="Aptos" w:hAnsi="Aptos" w:hint="default"/>
      </w:rPr>
    </w:lvl>
    <w:lvl w:ilvl="1" w:tplc="A832028C">
      <w:start w:val="1"/>
      <w:numFmt w:val="bullet"/>
      <w:lvlText w:val=""/>
      <w:lvlJc w:val="left"/>
      <w:pPr>
        <w:ind w:left="1441" w:hanging="360"/>
      </w:pPr>
      <w:rPr>
        <w:rFonts w:ascii="Aptos" w:hAnsi="Aptos" w:hint="default"/>
      </w:rPr>
    </w:lvl>
    <w:lvl w:ilvl="2" w:tplc="FF842EB6">
      <w:start w:val="1"/>
      <w:numFmt w:val="bullet"/>
      <w:lvlText w:val=""/>
      <w:lvlJc w:val="left"/>
      <w:pPr>
        <w:ind w:left="2160" w:hanging="360"/>
      </w:pPr>
      <w:rPr>
        <w:rFonts w:ascii="Wingdings" w:hAnsi="Wingdings" w:hint="default"/>
      </w:rPr>
    </w:lvl>
    <w:lvl w:ilvl="3" w:tplc="687E3B2E">
      <w:start w:val="1"/>
      <w:numFmt w:val="bullet"/>
      <w:lvlText w:val=""/>
      <w:lvlJc w:val="left"/>
      <w:pPr>
        <w:ind w:left="2880" w:hanging="360"/>
      </w:pPr>
      <w:rPr>
        <w:rFonts w:ascii="Symbol" w:hAnsi="Symbol" w:hint="default"/>
      </w:rPr>
    </w:lvl>
    <w:lvl w:ilvl="4" w:tplc="C8ACE70E">
      <w:start w:val="1"/>
      <w:numFmt w:val="bullet"/>
      <w:lvlText w:val="o"/>
      <w:lvlJc w:val="left"/>
      <w:pPr>
        <w:ind w:left="3600" w:hanging="360"/>
      </w:pPr>
      <w:rPr>
        <w:rFonts w:ascii="Courier New" w:hAnsi="Courier New" w:hint="default"/>
      </w:rPr>
    </w:lvl>
    <w:lvl w:ilvl="5" w:tplc="9ACAAA96">
      <w:start w:val="1"/>
      <w:numFmt w:val="bullet"/>
      <w:lvlText w:val=""/>
      <w:lvlJc w:val="left"/>
      <w:pPr>
        <w:ind w:left="4320" w:hanging="360"/>
      </w:pPr>
      <w:rPr>
        <w:rFonts w:ascii="Wingdings" w:hAnsi="Wingdings" w:hint="default"/>
      </w:rPr>
    </w:lvl>
    <w:lvl w:ilvl="6" w:tplc="E9FE6B4C">
      <w:start w:val="1"/>
      <w:numFmt w:val="bullet"/>
      <w:lvlText w:val=""/>
      <w:lvlJc w:val="left"/>
      <w:pPr>
        <w:ind w:left="5040" w:hanging="360"/>
      </w:pPr>
      <w:rPr>
        <w:rFonts w:ascii="Symbol" w:hAnsi="Symbol" w:hint="default"/>
      </w:rPr>
    </w:lvl>
    <w:lvl w:ilvl="7" w:tplc="B03A43DE">
      <w:start w:val="1"/>
      <w:numFmt w:val="bullet"/>
      <w:lvlText w:val="o"/>
      <w:lvlJc w:val="left"/>
      <w:pPr>
        <w:ind w:left="5760" w:hanging="360"/>
      </w:pPr>
      <w:rPr>
        <w:rFonts w:ascii="Courier New" w:hAnsi="Courier New" w:hint="default"/>
      </w:rPr>
    </w:lvl>
    <w:lvl w:ilvl="8" w:tplc="3142FF5A">
      <w:start w:val="1"/>
      <w:numFmt w:val="bullet"/>
      <w:lvlText w:val=""/>
      <w:lvlJc w:val="left"/>
      <w:pPr>
        <w:ind w:left="6480" w:hanging="360"/>
      </w:pPr>
      <w:rPr>
        <w:rFonts w:ascii="Wingdings" w:hAnsi="Wingdings" w:hint="default"/>
      </w:rPr>
    </w:lvl>
  </w:abstractNum>
  <w:abstractNum w:abstractNumId="6" w15:restartNumberingAfterBreak="0">
    <w:nsid w:val="2B1613E2"/>
    <w:multiLevelType w:val="multilevel"/>
    <w:tmpl w:val="FA3A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033E3"/>
    <w:multiLevelType w:val="multilevel"/>
    <w:tmpl w:val="A1C6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006AF"/>
    <w:multiLevelType w:val="multilevel"/>
    <w:tmpl w:val="54C8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75C58"/>
    <w:multiLevelType w:val="hybridMultilevel"/>
    <w:tmpl w:val="842E72D6"/>
    <w:lvl w:ilvl="0" w:tplc="0CD82242">
      <w:start w:val="1"/>
      <w:numFmt w:val="bullet"/>
      <w:lvlText w:val="-"/>
      <w:lvlJc w:val="left"/>
      <w:pPr>
        <w:ind w:left="720" w:hanging="360"/>
      </w:pPr>
      <w:rPr>
        <w:rFonts w:ascii="Aptos" w:hAnsi="Aptos" w:hint="default"/>
      </w:rPr>
    </w:lvl>
    <w:lvl w:ilvl="1" w:tplc="ABD20920">
      <w:start w:val="1"/>
      <w:numFmt w:val="bullet"/>
      <w:lvlText w:val=""/>
      <w:lvlJc w:val="left"/>
      <w:pPr>
        <w:ind w:left="1441" w:hanging="360"/>
      </w:pPr>
      <w:rPr>
        <w:rFonts w:ascii="Aptos" w:hAnsi="Aptos" w:hint="default"/>
      </w:rPr>
    </w:lvl>
    <w:lvl w:ilvl="2" w:tplc="79EE2256">
      <w:start w:val="1"/>
      <w:numFmt w:val="bullet"/>
      <w:lvlText w:val=""/>
      <w:lvlJc w:val="left"/>
      <w:pPr>
        <w:ind w:left="2160" w:hanging="360"/>
      </w:pPr>
      <w:rPr>
        <w:rFonts w:ascii="Wingdings" w:hAnsi="Wingdings" w:hint="default"/>
      </w:rPr>
    </w:lvl>
    <w:lvl w:ilvl="3" w:tplc="B396090A">
      <w:start w:val="1"/>
      <w:numFmt w:val="bullet"/>
      <w:lvlText w:val=""/>
      <w:lvlJc w:val="left"/>
      <w:pPr>
        <w:ind w:left="2880" w:hanging="360"/>
      </w:pPr>
      <w:rPr>
        <w:rFonts w:ascii="Symbol" w:hAnsi="Symbol" w:hint="default"/>
      </w:rPr>
    </w:lvl>
    <w:lvl w:ilvl="4" w:tplc="37D09540">
      <w:start w:val="1"/>
      <w:numFmt w:val="bullet"/>
      <w:lvlText w:val="o"/>
      <w:lvlJc w:val="left"/>
      <w:pPr>
        <w:ind w:left="3600" w:hanging="360"/>
      </w:pPr>
      <w:rPr>
        <w:rFonts w:ascii="Courier New" w:hAnsi="Courier New" w:hint="default"/>
      </w:rPr>
    </w:lvl>
    <w:lvl w:ilvl="5" w:tplc="454E45E4">
      <w:start w:val="1"/>
      <w:numFmt w:val="bullet"/>
      <w:lvlText w:val=""/>
      <w:lvlJc w:val="left"/>
      <w:pPr>
        <w:ind w:left="4320" w:hanging="360"/>
      </w:pPr>
      <w:rPr>
        <w:rFonts w:ascii="Wingdings" w:hAnsi="Wingdings" w:hint="default"/>
      </w:rPr>
    </w:lvl>
    <w:lvl w:ilvl="6" w:tplc="B698717C">
      <w:start w:val="1"/>
      <w:numFmt w:val="bullet"/>
      <w:lvlText w:val=""/>
      <w:lvlJc w:val="left"/>
      <w:pPr>
        <w:ind w:left="5040" w:hanging="360"/>
      </w:pPr>
      <w:rPr>
        <w:rFonts w:ascii="Symbol" w:hAnsi="Symbol" w:hint="default"/>
      </w:rPr>
    </w:lvl>
    <w:lvl w:ilvl="7" w:tplc="26E81BE8">
      <w:start w:val="1"/>
      <w:numFmt w:val="bullet"/>
      <w:lvlText w:val="o"/>
      <w:lvlJc w:val="left"/>
      <w:pPr>
        <w:ind w:left="5760" w:hanging="360"/>
      </w:pPr>
      <w:rPr>
        <w:rFonts w:ascii="Courier New" w:hAnsi="Courier New" w:hint="default"/>
      </w:rPr>
    </w:lvl>
    <w:lvl w:ilvl="8" w:tplc="0A9A14B0">
      <w:start w:val="1"/>
      <w:numFmt w:val="bullet"/>
      <w:lvlText w:val=""/>
      <w:lvlJc w:val="left"/>
      <w:pPr>
        <w:ind w:left="6480" w:hanging="360"/>
      </w:pPr>
      <w:rPr>
        <w:rFonts w:ascii="Wingdings" w:hAnsi="Wingdings" w:hint="default"/>
      </w:rPr>
    </w:lvl>
  </w:abstractNum>
  <w:abstractNum w:abstractNumId="10" w15:restartNumberingAfterBreak="0">
    <w:nsid w:val="34735BF0"/>
    <w:multiLevelType w:val="hybridMultilevel"/>
    <w:tmpl w:val="CEDC8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B2CBC"/>
    <w:multiLevelType w:val="multilevel"/>
    <w:tmpl w:val="A9E6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125A07"/>
    <w:multiLevelType w:val="hybridMultilevel"/>
    <w:tmpl w:val="621A1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0EBD2"/>
    <w:multiLevelType w:val="hybridMultilevel"/>
    <w:tmpl w:val="FFFFFFFF"/>
    <w:lvl w:ilvl="0" w:tplc="0BBC94A0">
      <w:start w:val="1"/>
      <w:numFmt w:val="bullet"/>
      <w:lvlText w:val="-"/>
      <w:lvlJc w:val="left"/>
      <w:pPr>
        <w:ind w:left="720" w:hanging="360"/>
      </w:pPr>
      <w:rPr>
        <w:rFonts w:ascii="Aptos" w:hAnsi="Aptos" w:hint="default"/>
      </w:rPr>
    </w:lvl>
    <w:lvl w:ilvl="1" w:tplc="6C9E5388">
      <w:start w:val="1"/>
      <w:numFmt w:val="bullet"/>
      <w:lvlText w:val="o"/>
      <w:lvlJc w:val="left"/>
      <w:pPr>
        <w:ind w:left="1440" w:hanging="360"/>
      </w:pPr>
      <w:rPr>
        <w:rFonts w:ascii="Courier New" w:hAnsi="Courier New" w:hint="default"/>
      </w:rPr>
    </w:lvl>
    <w:lvl w:ilvl="2" w:tplc="133E8A5E">
      <w:start w:val="1"/>
      <w:numFmt w:val="bullet"/>
      <w:lvlText w:val=""/>
      <w:lvlJc w:val="left"/>
      <w:pPr>
        <w:ind w:left="2160" w:hanging="360"/>
      </w:pPr>
      <w:rPr>
        <w:rFonts w:ascii="Wingdings" w:hAnsi="Wingdings" w:hint="default"/>
      </w:rPr>
    </w:lvl>
    <w:lvl w:ilvl="3" w:tplc="A2E0189A">
      <w:start w:val="1"/>
      <w:numFmt w:val="bullet"/>
      <w:lvlText w:val=""/>
      <w:lvlJc w:val="left"/>
      <w:pPr>
        <w:ind w:left="2880" w:hanging="360"/>
      </w:pPr>
      <w:rPr>
        <w:rFonts w:ascii="Symbol" w:hAnsi="Symbol" w:hint="default"/>
      </w:rPr>
    </w:lvl>
    <w:lvl w:ilvl="4" w:tplc="1F182D46">
      <w:start w:val="1"/>
      <w:numFmt w:val="bullet"/>
      <w:lvlText w:val="o"/>
      <w:lvlJc w:val="left"/>
      <w:pPr>
        <w:ind w:left="3600" w:hanging="360"/>
      </w:pPr>
      <w:rPr>
        <w:rFonts w:ascii="Courier New" w:hAnsi="Courier New" w:hint="default"/>
      </w:rPr>
    </w:lvl>
    <w:lvl w:ilvl="5" w:tplc="1F4E3652">
      <w:start w:val="1"/>
      <w:numFmt w:val="bullet"/>
      <w:lvlText w:val=""/>
      <w:lvlJc w:val="left"/>
      <w:pPr>
        <w:ind w:left="4320" w:hanging="360"/>
      </w:pPr>
      <w:rPr>
        <w:rFonts w:ascii="Wingdings" w:hAnsi="Wingdings" w:hint="default"/>
      </w:rPr>
    </w:lvl>
    <w:lvl w:ilvl="6" w:tplc="6B168DF8">
      <w:start w:val="1"/>
      <w:numFmt w:val="bullet"/>
      <w:lvlText w:val=""/>
      <w:lvlJc w:val="left"/>
      <w:pPr>
        <w:ind w:left="5040" w:hanging="360"/>
      </w:pPr>
      <w:rPr>
        <w:rFonts w:ascii="Symbol" w:hAnsi="Symbol" w:hint="default"/>
      </w:rPr>
    </w:lvl>
    <w:lvl w:ilvl="7" w:tplc="E940D798">
      <w:start w:val="1"/>
      <w:numFmt w:val="bullet"/>
      <w:lvlText w:val="o"/>
      <w:lvlJc w:val="left"/>
      <w:pPr>
        <w:ind w:left="5760" w:hanging="360"/>
      </w:pPr>
      <w:rPr>
        <w:rFonts w:ascii="Courier New" w:hAnsi="Courier New" w:hint="default"/>
      </w:rPr>
    </w:lvl>
    <w:lvl w:ilvl="8" w:tplc="A3461F5E">
      <w:start w:val="1"/>
      <w:numFmt w:val="bullet"/>
      <w:lvlText w:val=""/>
      <w:lvlJc w:val="left"/>
      <w:pPr>
        <w:ind w:left="6480" w:hanging="360"/>
      </w:pPr>
      <w:rPr>
        <w:rFonts w:ascii="Wingdings" w:hAnsi="Wingdings" w:hint="default"/>
      </w:rPr>
    </w:lvl>
  </w:abstractNum>
  <w:abstractNum w:abstractNumId="14" w15:restartNumberingAfterBreak="0">
    <w:nsid w:val="53825686"/>
    <w:multiLevelType w:val="hybridMultilevel"/>
    <w:tmpl w:val="554E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EF61AB"/>
    <w:multiLevelType w:val="hybridMultilevel"/>
    <w:tmpl w:val="20A48824"/>
    <w:lvl w:ilvl="0" w:tplc="3EA46C06">
      <w:start w:val="1"/>
      <w:numFmt w:val="bullet"/>
      <w:lvlText w:val="-"/>
      <w:lvlJc w:val="left"/>
      <w:pPr>
        <w:ind w:left="720" w:hanging="360"/>
      </w:pPr>
      <w:rPr>
        <w:rFonts w:ascii="Aptos" w:hAnsi="Aptos" w:hint="default"/>
      </w:rPr>
    </w:lvl>
    <w:lvl w:ilvl="1" w:tplc="95A429B4">
      <w:start w:val="1"/>
      <w:numFmt w:val="bullet"/>
      <w:lvlText w:val="o"/>
      <w:lvlJc w:val="left"/>
      <w:pPr>
        <w:ind w:left="1440" w:hanging="360"/>
      </w:pPr>
      <w:rPr>
        <w:rFonts w:ascii="Courier New" w:hAnsi="Courier New" w:hint="default"/>
      </w:rPr>
    </w:lvl>
    <w:lvl w:ilvl="2" w:tplc="2F900F40">
      <w:start w:val="1"/>
      <w:numFmt w:val="bullet"/>
      <w:lvlText w:val=""/>
      <w:lvlJc w:val="left"/>
      <w:pPr>
        <w:ind w:left="2160" w:hanging="360"/>
      </w:pPr>
      <w:rPr>
        <w:rFonts w:ascii="Wingdings" w:hAnsi="Wingdings" w:hint="default"/>
      </w:rPr>
    </w:lvl>
    <w:lvl w:ilvl="3" w:tplc="7D2ED9C0">
      <w:start w:val="1"/>
      <w:numFmt w:val="bullet"/>
      <w:lvlText w:val=""/>
      <w:lvlJc w:val="left"/>
      <w:pPr>
        <w:ind w:left="2880" w:hanging="360"/>
      </w:pPr>
      <w:rPr>
        <w:rFonts w:ascii="Symbol" w:hAnsi="Symbol" w:hint="default"/>
      </w:rPr>
    </w:lvl>
    <w:lvl w:ilvl="4" w:tplc="53A8AE54">
      <w:start w:val="1"/>
      <w:numFmt w:val="bullet"/>
      <w:lvlText w:val="o"/>
      <w:lvlJc w:val="left"/>
      <w:pPr>
        <w:ind w:left="3600" w:hanging="360"/>
      </w:pPr>
      <w:rPr>
        <w:rFonts w:ascii="Courier New" w:hAnsi="Courier New" w:hint="default"/>
      </w:rPr>
    </w:lvl>
    <w:lvl w:ilvl="5" w:tplc="42984E92">
      <w:start w:val="1"/>
      <w:numFmt w:val="bullet"/>
      <w:lvlText w:val=""/>
      <w:lvlJc w:val="left"/>
      <w:pPr>
        <w:ind w:left="4320" w:hanging="360"/>
      </w:pPr>
      <w:rPr>
        <w:rFonts w:ascii="Wingdings" w:hAnsi="Wingdings" w:hint="default"/>
      </w:rPr>
    </w:lvl>
    <w:lvl w:ilvl="6" w:tplc="9B2096BE">
      <w:start w:val="1"/>
      <w:numFmt w:val="bullet"/>
      <w:lvlText w:val=""/>
      <w:lvlJc w:val="left"/>
      <w:pPr>
        <w:ind w:left="5040" w:hanging="360"/>
      </w:pPr>
      <w:rPr>
        <w:rFonts w:ascii="Symbol" w:hAnsi="Symbol" w:hint="default"/>
      </w:rPr>
    </w:lvl>
    <w:lvl w:ilvl="7" w:tplc="63287A72">
      <w:start w:val="1"/>
      <w:numFmt w:val="bullet"/>
      <w:lvlText w:val="o"/>
      <w:lvlJc w:val="left"/>
      <w:pPr>
        <w:ind w:left="5760" w:hanging="360"/>
      </w:pPr>
      <w:rPr>
        <w:rFonts w:ascii="Courier New" w:hAnsi="Courier New" w:hint="default"/>
      </w:rPr>
    </w:lvl>
    <w:lvl w:ilvl="8" w:tplc="C26EADD6">
      <w:start w:val="1"/>
      <w:numFmt w:val="bullet"/>
      <w:lvlText w:val=""/>
      <w:lvlJc w:val="left"/>
      <w:pPr>
        <w:ind w:left="6480" w:hanging="360"/>
      </w:pPr>
      <w:rPr>
        <w:rFonts w:ascii="Wingdings" w:hAnsi="Wingdings" w:hint="default"/>
      </w:rPr>
    </w:lvl>
  </w:abstractNum>
  <w:abstractNum w:abstractNumId="16" w15:restartNumberingAfterBreak="0">
    <w:nsid w:val="60710DCB"/>
    <w:multiLevelType w:val="multilevel"/>
    <w:tmpl w:val="9ADA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CF325C"/>
    <w:multiLevelType w:val="multilevel"/>
    <w:tmpl w:val="41D6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1A5AE7"/>
    <w:multiLevelType w:val="multilevel"/>
    <w:tmpl w:val="1D1A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D46D32"/>
    <w:multiLevelType w:val="multilevel"/>
    <w:tmpl w:val="ED7C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8D2A01"/>
    <w:multiLevelType w:val="hybridMultilevel"/>
    <w:tmpl w:val="ECEA6E6E"/>
    <w:lvl w:ilvl="0" w:tplc="EF4CD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225938">
    <w:abstractNumId w:val="5"/>
  </w:num>
  <w:num w:numId="2" w16cid:durableId="1766536279">
    <w:abstractNumId w:val="15"/>
  </w:num>
  <w:num w:numId="3" w16cid:durableId="1001354819">
    <w:abstractNumId w:val="9"/>
  </w:num>
  <w:num w:numId="4" w16cid:durableId="2002462945">
    <w:abstractNumId w:val="2"/>
  </w:num>
  <w:num w:numId="5" w16cid:durableId="631134136">
    <w:abstractNumId w:val="7"/>
  </w:num>
  <w:num w:numId="6" w16cid:durableId="71854324">
    <w:abstractNumId w:val="17"/>
  </w:num>
  <w:num w:numId="7" w16cid:durableId="1883397190">
    <w:abstractNumId w:val="8"/>
  </w:num>
  <w:num w:numId="8" w16cid:durableId="1103573417">
    <w:abstractNumId w:val="11"/>
  </w:num>
  <w:num w:numId="9" w16cid:durableId="1683389901">
    <w:abstractNumId w:val="16"/>
  </w:num>
  <w:num w:numId="10" w16cid:durableId="1868786864">
    <w:abstractNumId w:val="19"/>
  </w:num>
  <w:num w:numId="11" w16cid:durableId="287667601">
    <w:abstractNumId w:val="18"/>
  </w:num>
  <w:num w:numId="12" w16cid:durableId="238566091">
    <w:abstractNumId w:val="3"/>
  </w:num>
  <w:num w:numId="13" w16cid:durableId="704915128">
    <w:abstractNumId w:val="6"/>
  </w:num>
  <w:num w:numId="14" w16cid:durableId="1825119112">
    <w:abstractNumId w:val="1"/>
  </w:num>
  <w:num w:numId="15" w16cid:durableId="655188545">
    <w:abstractNumId w:val="12"/>
  </w:num>
  <w:num w:numId="16" w16cid:durableId="1917938897">
    <w:abstractNumId w:val="10"/>
  </w:num>
  <w:num w:numId="17" w16cid:durableId="1662007586">
    <w:abstractNumId w:val="4"/>
  </w:num>
  <w:num w:numId="18" w16cid:durableId="1883177373">
    <w:abstractNumId w:val="0"/>
  </w:num>
  <w:num w:numId="19" w16cid:durableId="1442451416">
    <w:abstractNumId w:val="13"/>
  </w:num>
  <w:num w:numId="20" w16cid:durableId="1606114519">
    <w:abstractNumId w:val="20"/>
  </w:num>
  <w:num w:numId="21" w16cid:durableId="594170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A53F7F"/>
    <w:rsid w:val="00004E52"/>
    <w:rsid w:val="0000694F"/>
    <w:rsid w:val="0000748B"/>
    <w:rsid w:val="000108CE"/>
    <w:rsid w:val="00014D7E"/>
    <w:rsid w:val="00017F8C"/>
    <w:rsid w:val="00021451"/>
    <w:rsid w:val="00027223"/>
    <w:rsid w:val="000348D8"/>
    <w:rsid w:val="00043683"/>
    <w:rsid w:val="00043A42"/>
    <w:rsid w:val="000470E7"/>
    <w:rsid w:val="00047A71"/>
    <w:rsid w:val="00051814"/>
    <w:rsid w:val="0006330D"/>
    <w:rsid w:val="000646DE"/>
    <w:rsid w:val="00073F33"/>
    <w:rsid w:val="000850A7"/>
    <w:rsid w:val="00090C5A"/>
    <w:rsid w:val="0009428C"/>
    <w:rsid w:val="000A0F5B"/>
    <w:rsid w:val="000A464F"/>
    <w:rsid w:val="000A6DE5"/>
    <w:rsid w:val="000A7E05"/>
    <w:rsid w:val="000B463F"/>
    <w:rsid w:val="000C322D"/>
    <w:rsid w:val="000E7D0A"/>
    <w:rsid w:val="000F0084"/>
    <w:rsid w:val="00113B58"/>
    <w:rsid w:val="0012046E"/>
    <w:rsid w:val="00125233"/>
    <w:rsid w:val="00143D5B"/>
    <w:rsid w:val="001545FC"/>
    <w:rsid w:val="00163330"/>
    <w:rsid w:val="00163521"/>
    <w:rsid w:val="00164F89"/>
    <w:rsid w:val="00167AF8"/>
    <w:rsid w:val="00176ECE"/>
    <w:rsid w:val="00187500"/>
    <w:rsid w:val="00191F93"/>
    <w:rsid w:val="001943B4"/>
    <w:rsid w:val="001A1D2D"/>
    <w:rsid w:val="001D5B4A"/>
    <w:rsid w:val="001D5BC4"/>
    <w:rsid w:val="001F07CF"/>
    <w:rsid w:val="00203CAD"/>
    <w:rsid w:val="002047E1"/>
    <w:rsid w:val="00212A35"/>
    <w:rsid w:val="00224B88"/>
    <w:rsid w:val="002274BD"/>
    <w:rsid w:val="00230D6B"/>
    <w:rsid w:val="00231CD7"/>
    <w:rsid w:val="0024009D"/>
    <w:rsid w:val="00251507"/>
    <w:rsid w:val="00253663"/>
    <w:rsid w:val="00256D7B"/>
    <w:rsid w:val="00263272"/>
    <w:rsid w:val="002638C8"/>
    <w:rsid w:val="002713E5"/>
    <w:rsid w:val="00287BB2"/>
    <w:rsid w:val="00295037"/>
    <w:rsid w:val="002A2DE9"/>
    <w:rsid w:val="002A439F"/>
    <w:rsid w:val="002B0AC9"/>
    <w:rsid w:val="002C39C3"/>
    <w:rsid w:val="002D36B7"/>
    <w:rsid w:val="002D41A0"/>
    <w:rsid w:val="002D42AF"/>
    <w:rsid w:val="002D6FCE"/>
    <w:rsid w:val="002E5B9D"/>
    <w:rsid w:val="002F046E"/>
    <w:rsid w:val="002F1523"/>
    <w:rsid w:val="003027D4"/>
    <w:rsid w:val="00306498"/>
    <w:rsid w:val="00315ECB"/>
    <w:rsid w:val="00333497"/>
    <w:rsid w:val="00340736"/>
    <w:rsid w:val="00340A70"/>
    <w:rsid w:val="0035367B"/>
    <w:rsid w:val="00365A10"/>
    <w:rsid w:val="00366EBF"/>
    <w:rsid w:val="00382A88"/>
    <w:rsid w:val="00384058"/>
    <w:rsid w:val="0038574F"/>
    <w:rsid w:val="00391667"/>
    <w:rsid w:val="00392B2A"/>
    <w:rsid w:val="00397342"/>
    <w:rsid w:val="003B5F67"/>
    <w:rsid w:val="003D327A"/>
    <w:rsid w:val="003E6B83"/>
    <w:rsid w:val="003E7E84"/>
    <w:rsid w:val="003F110F"/>
    <w:rsid w:val="003F2387"/>
    <w:rsid w:val="003F2FE4"/>
    <w:rsid w:val="003F52B1"/>
    <w:rsid w:val="003F58E8"/>
    <w:rsid w:val="0042124D"/>
    <w:rsid w:val="00424C31"/>
    <w:rsid w:val="00433CA7"/>
    <w:rsid w:val="00440384"/>
    <w:rsid w:val="00444545"/>
    <w:rsid w:val="00453470"/>
    <w:rsid w:val="004566E2"/>
    <w:rsid w:val="00460451"/>
    <w:rsid w:val="00461DEB"/>
    <w:rsid w:val="004662AB"/>
    <w:rsid w:val="0047528B"/>
    <w:rsid w:val="004758C9"/>
    <w:rsid w:val="00483129"/>
    <w:rsid w:val="004942C6"/>
    <w:rsid w:val="00495477"/>
    <w:rsid w:val="004A12D8"/>
    <w:rsid w:val="004A50FE"/>
    <w:rsid w:val="004A702F"/>
    <w:rsid w:val="004C0798"/>
    <w:rsid w:val="004C0844"/>
    <w:rsid w:val="004C3C59"/>
    <w:rsid w:val="004D2C3B"/>
    <w:rsid w:val="004D2C76"/>
    <w:rsid w:val="004E284D"/>
    <w:rsid w:val="004F0BEF"/>
    <w:rsid w:val="004F55CE"/>
    <w:rsid w:val="004F6FF6"/>
    <w:rsid w:val="00500C18"/>
    <w:rsid w:val="00510F18"/>
    <w:rsid w:val="0051491C"/>
    <w:rsid w:val="0051671D"/>
    <w:rsid w:val="00516EF3"/>
    <w:rsid w:val="00517988"/>
    <w:rsid w:val="0052647D"/>
    <w:rsid w:val="00533F89"/>
    <w:rsid w:val="005363A3"/>
    <w:rsid w:val="00546349"/>
    <w:rsid w:val="00562ACA"/>
    <w:rsid w:val="005674B3"/>
    <w:rsid w:val="00586123"/>
    <w:rsid w:val="00591A93"/>
    <w:rsid w:val="005A413B"/>
    <w:rsid w:val="005B3DC1"/>
    <w:rsid w:val="005D34A2"/>
    <w:rsid w:val="005D7E9F"/>
    <w:rsid w:val="005E507B"/>
    <w:rsid w:val="005F0D53"/>
    <w:rsid w:val="005F1D96"/>
    <w:rsid w:val="005F6725"/>
    <w:rsid w:val="006034BE"/>
    <w:rsid w:val="00604267"/>
    <w:rsid w:val="00605F25"/>
    <w:rsid w:val="006101F5"/>
    <w:rsid w:val="006147BA"/>
    <w:rsid w:val="00630635"/>
    <w:rsid w:val="00632DC0"/>
    <w:rsid w:val="00640DD5"/>
    <w:rsid w:val="00645230"/>
    <w:rsid w:val="00654B62"/>
    <w:rsid w:val="00660661"/>
    <w:rsid w:val="00682136"/>
    <w:rsid w:val="0068379E"/>
    <w:rsid w:val="0069142E"/>
    <w:rsid w:val="00693212"/>
    <w:rsid w:val="006A0144"/>
    <w:rsid w:val="006A4ECB"/>
    <w:rsid w:val="006A7422"/>
    <w:rsid w:val="006B113B"/>
    <w:rsid w:val="006B373B"/>
    <w:rsid w:val="006B7680"/>
    <w:rsid w:val="006C558B"/>
    <w:rsid w:val="006C706B"/>
    <w:rsid w:val="006D6FBE"/>
    <w:rsid w:val="006E1E09"/>
    <w:rsid w:val="006E3F06"/>
    <w:rsid w:val="00722A5B"/>
    <w:rsid w:val="007364A2"/>
    <w:rsid w:val="00736CBA"/>
    <w:rsid w:val="00736FCD"/>
    <w:rsid w:val="007457CD"/>
    <w:rsid w:val="00746161"/>
    <w:rsid w:val="00747AEF"/>
    <w:rsid w:val="007612B6"/>
    <w:rsid w:val="007614B0"/>
    <w:rsid w:val="00763124"/>
    <w:rsid w:val="00764C0C"/>
    <w:rsid w:val="00770FE5"/>
    <w:rsid w:val="00784D8A"/>
    <w:rsid w:val="007978F0"/>
    <w:rsid w:val="007A1F2B"/>
    <w:rsid w:val="007A7B66"/>
    <w:rsid w:val="007C4DB6"/>
    <w:rsid w:val="007D5BB3"/>
    <w:rsid w:val="007D70CD"/>
    <w:rsid w:val="007E4EF5"/>
    <w:rsid w:val="007F0F90"/>
    <w:rsid w:val="007F3868"/>
    <w:rsid w:val="007F55A7"/>
    <w:rsid w:val="007F5B3B"/>
    <w:rsid w:val="008101C3"/>
    <w:rsid w:val="00812F1D"/>
    <w:rsid w:val="00820979"/>
    <w:rsid w:val="00832302"/>
    <w:rsid w:val="00852BC8"/>
    <w:rsid w:val="00852FE3"/>
    <w:rsid w:val="008662E5"/>
    <w:rsid w:val="00871110"/>
    <w:rsid w:val="00871482"/>
    <w:rsid w:val="00872582"/>
    <w:rsid w:val="00877502"/>
    <w:rsid w:val="00881338"/>
    <w:rsid w:val="008824E4"/>
    <w:rsid w:val="00884248"/>
    <w:rsid w:val="00886C15"/>
    <w:rsid w:val="008A352E"/>
    <w:rsid w:val="008A6F55"/>
    <w:rsid w:val="008A7451"/>
    <w:rsid w:val="008B1B2D"/>
    <w:rsid w:val="008B5ED3"/>
    <w:rsid w:val="008C3ECF"/>
    <w:rsid w:val="008C4C30"/>
    <w:rsid w:val="008D3A6E"/>
    <w:rsid w:val="008E07DE"/>
    <w:rsid w:val="00927A6F"/>
    <w:rsid w:val="00931AEF"/>
    <w:rsid w:val="00933BCC"/>
    <w:rsid w:val="00934970"/>
    <w:rsid w:val="00934ED9"/>
    <w:rsid w:val="0093B9E9"/>
    <w:rsid w:val="00943814"/>
    <w:rsid w:val="009568DA"/>
    <w:rsid w:val="00962120"/>
    <w:rsid w:val="00966CC7"/>
    <w:rsid w:val="0097593F"/>
    <w:rsid w:val="009908BD"/>
    <w:rsid w:val="00994950"/>
    <w:rsid w:val="009956BE"/>
    <w:rsid w:val="009A0F88"/>
    <w:rsid w:val="009A1D51"/>
    <w:rsid w:val="009A2DE8"/>
    <w:rsid w:val="009A3329"/>
    <w:rsid w:val="009A783E"/>
    <w:rsid w:val="009B103C"/>
    <w:rsid w:val="009C025D"/>
    <w:rsid w:val="009D0A1B"/>
    <w:rsid w:val="009D0BD8"/>
    <w:rsid w:val="009D537E"/>
    <w:rsid w:val="009D709F"/>
    <w:rsid w:val="009E1209"/>
    <w:rsid w:val="009E60B4"/>
    <w:rsid w:val="009F0C00"/>
    <w:rsid w:val="009F2721"/>
    <w:rsid w:val="00A01DFE"/>
    <w:rsid w:val="00A135A1"/>
    <w:rsid w:val="00A362A8"/>
    <w:rsid w:val="00A4400C"/>
    <w:rsid w:val="00A554BA"/>
    <w:rsid w:val="00A6362D"/>
    <w:rsid w:val="00A66F47"/>
    <w:rsid w:val="00A74AC0"/>
    <w:rsid w:val="00A83AB0"/>
    <w:rsid w:val="00A97ED2"/>
    <w:rsid w:val="00AA49C0"/>
    <w:rsid w:val="00AA6DB2"/>
    <w:rsid w:val="00AB508F"/>
    <w:rsid w:val="00AB7CA2"/>
    <w:rsid w:val="00AD50C8"/>
    <w:rsid w:val="00AE39EA"/>
    <w:rsid w:val="00AF3F67"/>
    <w:rsid w:val="00AF4620"/>
    <w:rsid w:val="00AF64FE"/>
    <w:rsid w:val="00B160C0"/>
    <w:rsid w:val="00B247E4"/>
    <w:rsid w:val="00B25183"/>
    <w:rsid w:val="00B3571A"/>
    <w:rsid w:val="00B360FC"/>
    <w:rsid w:val="00B4463B"/>
    <w:rsid w:val="00B53BFB"/>
    <w:rsid w:val="00B566BF"/>
    <w:rsid w:val="00B5E21E"/>
    <w:rsid w:val="00B667E6"/>
    <w:rsid w:val="00B67210"/>
    <w:rsid w:val="00B70AE1"/>
    <w:rsid w:val="00B71731"/>
    <w:rsid w:val="00B73E57"/>
    <w:rsid w:val="00B740CD"/>
    <w:rsid w:val="00B761D9"/>
    <w:rsid w:val="00B86491"/>
    <w:rsid w:val="00B87EF6"/>
    <w:rsid w:val="00B93D9D"/>
    <w:rsid w:val="00BA1234"/>
    <w:rsid w:val="00BA7252"/>
    <w:rsid w:val="00BB1BC4"/>
    <w:rsid w:val="00BC08B8"/>
    <w:rsid w:val="00BC608D"/>
    <w:rsid w:val="00BF1D39"/>
    <w:rsid w:val="00BF5305"/>
    <w:rsid w:val="00BF6E65"/>
    <w:rsid w:val="00C10396"/>
    <w:rsid w:val="00C11A17"/>
    <w:rsid w:val="00C26164"/>
    <w:rsid w:val="00C40EB4"/>
    <w:rsid w:val="00C46989"/>
    <w:rsid w:val="00C47A57"/>
    <w:rsid w:val="00C50DA7"/>
    <w:rsid w:val="00C56B1D"/>
    <w:rsid w:val="00C76BF1"/>
    <w:rsid w:val="00C81927"/>
    <w:rsid w:val="00C81C69"/>
    <w:rsid w:val="00C93075"/>
    <w:rsid w:val="00CA4BDB"/>
    <w:rsid w:val="00CB2D03"/>
    <w:rsid w:val="00CB2D75"/>
    <w:rsid w:val="00CB77F9"/>
    <w:rsid w:val="00CC6776"/>
    <w:rsid w:val="00CD63FE"/>
    <w:rsid w:val="00CD6DA4"/>
    <w:rsid w:val="00CE4F30"/>
    <w:rsid w:val="00CE556B"/>
    <w:rsid w:val="00CF195C"/>
    <w:rsid w:val="00CF273A"/>
    <w:rsid w:val="00CF6893"/>
    <w:rsid w:val="00D0332F"/>
    <w:rsid w:val="00D04256"/>
    <w:rsid w:val="00D1566C"/>
    <w:rsid w:val="00D2416F"/>
    <w:rsid w:val="00D25828"/>
    <w:rsid w:val="00D261C1"/>
    <w:rsid w:val="00D26BBA"/>
    <w:rsid w:val="00D30B66"/>
    <w:rsid w:val="00D4248A"/>
    <w:rsid w:val="00D429E2"/>
    <w:rsid w:val="00D42CDB"/>
    <w:rsid w:val="00D51300"/>
    <w:rsid w:val="00D51BA4"/>
    <w:rsid w:val="00D61D2F"/>
    <w:rsid w:val="00D81740"/>
    <w:rsid w:val="00D878A0"/>
    <w:rsid w:val="00D98AEB"/>
    <w:rsid w:val="00DA211D"/>
    <w:rsid w:val="00DA340A"/>
    <w:rsid w:val="00DA38BB"/>
    <w:rsid w:val="00DA6DD3"/>
    <w:rsid w:val="00DC239A"/>
    <w:rsid w:val="00DC4604"/>
    <w:rsid w:val="00DC6F4C"/>
    <w:rsid w:val="00DD164E"/>
    <w:rsid w:val="00DF1198"/>
    <w:rsid w:val="00DF39C8"/>
    <w:rsid w:val="00E00F69"/>
    <w:rsid w:val="00E200CF"/>
    <w:rsid w:val="00E24FF2"/>
    <w:rsid w:val="00E27CF1"/>
    <w:rsid w:val="00E41119"/>
    <w:rsid w:val="00E412DA"/>
    <w:rsid w:val="00E41793"/>
    <w:rsid w:val="00E44EF4"/>
    <w:rsid w:val="00E5342C"/>
    <w:rsid w:val="00E5736A"/>
    <w:rsid w:val="00E57711"/>
    <w:rsid w:val="00E64F3D"/>
    <w:rsid w:val="00E65CD9"/>
    <w:rsid w:val="00E7252D"/>
    <w:rsid w:val="00E82377"/>
    <w:rsid w:val="00E84DBF"/>
    <w:rsid w:val="00E93C14"/>
    <w:rsid w:val="00E95466"/>
    <w:rsid w:val="00E96925"/>
    <w:rsid w:val="00EA37CA"/>
    <w:rsid w:val="00EB0018"/>
    <w:rsid w:val="00EB13C9"/>
    <w:rsid w:val="00EC410E"/>
    <w:rsid w:val="00EC4323"/>
    <w:rsid w:val="00ED101B"/>
    <w:rsid w:val="00ED2586"/>
    <w:rsid w:val="00ED76A5"/>
    <w:rsid w:val="00EE290E"/>
    <w:rsid w:val="00EF4BCE"/>
    <w:rsid w:val="00EF5E89"/>
    <w:rsid w:val="00F07F0D"/>
    <w:rsid w:val="00F117FA"/>
    <w:rsid w:val="00F138AB"/>
    <w:rsid w:val="00F1466B"/>
    <w:rsid w:val="00F224C9"/>
    <w:rsid w:val="00F30D5D"/>
    <w:rsid w:val="00F408EA"/>
    <w:rsid w:val="00F41F99"/>
    <w:rsid w:val="00F4359A"/>
    <w:rsid w:val="00F52D18"/>
    <w:rsid w:val="00F5766E"/>
    <w:rsid w:val="00F72FF9"/>
    <w:rsid w:val="00F760B7"/>
    <w:rsid w:val="00F87662"/>
    <w:rsid w:val="00F91352"/>
    <w:rsid w:val="00FA3154"/>
    <w:rsid w:val="00FA577C"/>
    <w:rsid w:val="00FA6CFA"/>
    <w:rsid w:val="00FD0476"/>
    <w:rsid w:val="00FD449D"/>
    <w:rsid w:val="00FD69BC"/>
    <w:rsid w:val="00FD6ADC"/>
    <w:rsid w:val="00FE0799"/>
    <w:rsid w:val="00FE2915"/>
    <w:rsid w:val="02E2EF5D"/>
    <w:rsid w:val="038A2EC1"/>
    <w:rsid w:val="04563E2F"/>
    <w:rsid w:val="04CA5FA1"/>
    <w:rsid w:val="04ED60F0"/>
    <w:rsid w:val="0600FDF1"/>
    <w:rsid w:val="066472EE"/>
    <w:rsid w:val="06E3EEAE"/>
    <w:rsid w:val="07A53F7F"/>
    <w:rsid w:val="08880808"/>
    <w:rsid w:val="0892F1C7"/>
    <w:rsid w:val="095C72F3"/>
    <w:rsid w:val="09AC7F6E"/>
    <w:rsid w:val="0A1BAE0E"/>
    <w:rsid w:val="0B59B07E"/>
    <w:rsid w:val="0BB01B75"/>
    <w:rsid w:val="0DA13278"/>
    <w:rsid w:val="0DF31EC3"/>
    <w:rsid w:val="0E486778"/>
    <w:rsid w:val="0EB646E0"/>
    <w:rsid w:val="12DA549F"/>
    <w:rsid w:val="12FBB3C0"/>
    <w:rsid w:val="13226C7C"/>
    <w:rsid w:val="133A585A"/>
    <w:rsid w:val="15A54355"/>
    <w:rsid w:val="17922D70"/>
    <w:rsid w:val="17A6B7DD"/>
    <w:rsid w:val="18E3EAC7"/>
    <w:rsid w:val="1A31DE39"/>
    <w:rsid w:val="1C52BA55"/>
    <w:rsid w:val="1CD546E3"/>
    <w:rsid w:val="1DC9FF76"/>
    <w:rsid w:val="1DD61B04"/>
    <w:rsid w:val="1DDFE4BF"/>
    <w:rsid w:val="1E9FC28A"/>
    <w:rsid w:val="1F0E3928"/>
    <w:rsid w:val="1F49311B"/>
    <w:rsid w:val="2026123A"/>
    <w:rsid w:val="2099A120"/>
    <w:rsid w:val="236475ED"/>
    <w:rsid w:val="238459A3"/>
    <w:rsid w:val="2417F474"/>
    <w:rsid w:val="24BB49D8"/>
    <w:rsid w:val="24DF11EC"/>
    <w:rsid w:val="24ECBE17"/>
    <w:rsid w:val="2564B535"/>
    <w:rsid w:val="261FA4C4"/>
    <w:rsid w:val="2629337E"/>
    <w:rsid w:val="2707B635"/>
    <w:rsid w:val="27764C6F"/>
    <w:rsid w:val="28C888F2"/>
    <w:rsid w:val="291C0102"/>
    <w:rsid w:val="298555C2"/>
    <w:rsid w:val="29952E09"/>
    <w:rsid w:val="2A54445C"/>
    <w:rsid w:val="2A9C9AE4"/>
    <w:rsid w:val="2AB3AB8E"/>
    <w:rsid w:val="2AC5484D"/>
    <w:rsid w:val="2BFA217B"/>
    <w:rsid w:val="2C8D2348"/>
    <w:rsid w:val="2C9CCEEF"/>
    <w:rsid w:val="2CA58CF9"/>
    <w:rsid w:val="2D77EA40"/>
    <w:rsid w:val="2DCF459C"/>
    <w:rsid w:val="2EAFC5B2"/>
    <w:rsid w:val="2FA701BF"/>
    <w:rsid w:val="2FDDFD43"/>
    <w:rsid w:val="3004FBD6"/>
    <w:rsid w:val="304DABA6"/>
    <w:rsid w:val="30CC63D6"/>
    <w:rsid w:val="31909757"/>
    <w:rsid w:val="31A9A8F0"/>
    <w:rsid w:val="32569477"/>
    <w:rsid w:val="347DAC8B"/>
    <w:rsid w:val="34CBD251"/>
    <w:rsid w:val="35302322"/>
    <w:rsid w:val="35408F24"/>
    <w:rsid w:val="3608539A"/>
    <w:rsid w:val="36644818"/>
    <w:rsid w:val="36A61518"/>
    <w:rsid w:val="3725F3DF"/>
    <w:rsid w:val="37B9E70D"/>
    <w:rsid w:val="390F8A95"/>
    <w:rsid w:val="39E411A9"/>
    <w:rsid w:val="3A557016"/>
    <w:rsid w:val="3B233A85"/>
    <w:rsid w:val="3B26EA7D"/>
    <w:rsid w:val="3C03A53F"/>
    <w:rsid w:val="3C202F9D"/>
    <w:rsid w:val="3C97ADD7"/>
    <w:rsid w:val="3CF31A7A"/>
    <w:rsid w:val="3E12C5DF"/>
    <w:rsid w:val="3EE5445C"/>
    <w:rsid w:val="3FCF6CCB"/>
    <w:rsid w:val="427ABB03"/>
    <w:rsid w:val="4341569A"/>
    <w:rsid w:val="43DD3BFB"/>
    <w:rsid w:val="44586F37"/>
    <w:rsid w:val="44998C99"/>
    <w:rsid w:val="450EBB3E"/>
    <w:rsid w:val="451CE0F0"/>
    <w:rsid w:val="45F922A8"/>
    <w:rsid w:val="46E72163"/>
    <w:rsid w:val="470D708B"/>
    <w:rsid w:val="476464CE"/>
    <w:rsid w:val="476F7EFA"/>
    <w:rsid w:val="47DCD40E"/>
    <w:rsid w:val="49622A8C"/>
    <w:rsid w:val="49D1882D"/>
    <w:rsid w:val="49FCC57D"/>
    <w:rsid w:val="4BB177C6"/>
    <w:rsid w:val="4C6A8402"/>
    <w:rsid w:val="4DF9F8FF"/>
    <w:rsid w:val="4F6FE1E1"/>
    <w:rsid w:val="4FA3303C"/>
    <w:rsid w:val="50E6D335"/>
    <w:rsid w:val="541CB811"/>
    <w:rsid w:val="5532E7A1"/>
    <w:rsid w:val="55E80799"/>
    <w:rsid w:val="55F6DC1D"/>
    <w:rsid w:val="59A2F6AD"/>
    <w:rsid w:val="5AFF6629"/>
    <w:rsid w:val="5C39D392"/>
    <w:rsid w:val="5CAEF4B4"/>
    <w:rsid w:val="5D0D423D"/>
    <w:rsid w:val="5D222036"/>
    <w:rsid w:val="5F976D9E"/>
    <w:rsid w:val="5FBA0040"/>
    <w:rsid w:val="624371A8"/>
    <w:rsid w:val="624F1740"/>
    <w:rsid w:val="633EF3AA"/>
    <w:rsid w:val="6348F0D7"/>
    <w:rsid w:val="63E4B912"/>
    <w:rsid w:val="6466B961"/>
    <w:rsid w:val="679F1C64"/>
    <w:rsid w:val="67C79991"/>
    <w:rsid w:val="6808712F"/>
    <w:rsid w:val="683D62A7"/>
    <w:rsid w:val="69874298"/>
    <w:rsid w:val="6996C09D"/>
    <w:rsid w:val="6B062C3F"/>
    <w:rsid w:val="6BCE991A"/>
    <w:rsid w:val="6C66EA1F"/>
    <w:rsid w:val="6D3FD10E"/>
    <w:rsid w:val="6F044D6B"/>
    <w:rsid w:val="7079FA36"/>
    <w:rsid w:val="71190763"/>
    <w:rsid w:val="723CC83A"/>
    <w:rsid w:val="7240E1EB"/>
    <w:rsid w:val="72EC53EE"/>
    <w:rsid w:val="731BF327"/>
    <w:rsid w:val="74B4EAAB"/>
    <w:rsid w:val="74C91A25"/>
    <w:rsid w:val="74F1D78A"/>
    <w:rsid w:val="75570B54"/>
    <w:rsid w:val="75CFAE8A"/>
    <w:rsid w:val="760506ED"/>
    <w:rsid w:val="76366809"/>
    <w:rsid w:val="76EE7281"/>
    <w:rsid w:val="7865A835"/>
    <w:rsid w:val="78D89A04"/>
    <w:rsid w:val="79FAE0E8"/>
    <w:rsid w:val="7B13295B"/>
    <w:rsid w:val="7CA1340A"/>
    <w:rsid w:val="7CEA18FC"/>
    <w:rsid w:val="7E8696B3"/>
    <w:rsid w:val="7EE98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3F7F"/>
  <w15:chartTrackingRefBased/>
  <w15:docId w15:val="{36E0A094-1153-41C3-B3FB-FFCE092A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760506ED"/>
    <w:pPr>
      <w:tabs>
        <w:tab w:val="center" w:pos="4680"/>
        <w:tab w:val="right" w:pos="9360"/>
      </w:tabs>
      <w:spacing w:after="0" w:line="240" w:lineRule="auto"/>
    </w:pPr>
  </w:style>
  <w:style w:type="paragraph" w:styleId="Footer">
    <w:name w:val="footer"/>
    <w:basedOn w:val="Normal"/>
    <w:uiPriority w:val="99"/>
    <w:unhideWhenUsed/>
    <w:rsid w:val="760506ED"/>
    <w:pPr>
      <w:tabs>
        <w:tab w:val="center" w:pos="4680"/>
        <w:tab w:val="right" w:pos="9360"/>
      </w:tabs>
      <w:spacing w:after="0" w:line="240" w:lineRule="auto"/>
    </w:pPr>
  </w:style>
  <w:style w:type="paragraph" w:styleId="ListParagraph">
    <w:name w:val="List Paragraph"/>
    <w:basedOn w:val="Normal"/>
    <w:uiPriority w:val="34"/>
    <w:qFormat/>
    <w:rsid w:val="760506ED"/>
    <w:pPr>
      <w:ind w:left="720"/>
      <w:contextualSpacing/>
    </w:p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138AB"/>
    <w:rPr>
      <w:color w:val="467886" w:themeColor="hyperlink"/>
      <w:u w:val="single"/>
    </w:rPr>
  </w:style>
  <w:style w:type="character" w:styleId="UnresolvedMention">
    <w:name w:val="Unresolved Mention"/>
    <w:basedOn w:val="DefaultParagraphFont"/>
    <w:uiPriority w:val="99"/>
    <w:semiHidden/>
    <w:unhideWhenUsed/>
    <w:rsid w:val="00F138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327A"/>
    <w:rPr>
      <w:b/>
      <w:bCs/>
    </w:rPr>
  </w:style>
  <w:style w:type="character" w:customStyle="1" w:styleId="CommentSubjectChar">
    <w:name w:val="Comment Subject Char"/>
    <w:basedOn w:val="CommentTextChar"/>
    <w:link w:val="CommentSubject"/>
    <w:uiPriority w:val="99"/>
    <w:semiHidden/>
    <w:rsid w:val="003D327A"/>
    <w:rPr>
      <w:b/>
      <w:bCs/>
      <w:sz w:val="20"/>
      <w:szCs w:val="20"/>
    </w:rPr>
  </w:style>
  <w:style w:type="character" w:customStyle="1" w:styleId="font71">
    <w:name w:val="font71"/>
    <w:basedOn w:val="DefaultParagraphFont"/>
    <w:rsid w:val="006C558B"/>
    <w:rPr>
      <w:rFonts w:ascii="Times New Roman" w:hAnsi="Times New Roman" w:cs="Times New Roman" w:hint="default"/>
      <w:b/>
      <w:bCs/>
      <w:i w:val="0"/>
      <w:iCs w:val="0"/>
      <w:strike w:val="0"/>
      <w:dstrike w:val="0"/>
      <w:color w:val="000000"/>
      <w:sz w:val="40"/>
      <w:szCs w:val="40"/>
      <w:u w:val="none"/>
      <w:effect w:val="none"/>
    </w:rPr>
  </w:style>
  <w:style w:type="character" w:customStyle="1" w:styleId="font81">
    <w:name w:val="font81"/>
    <w:basedOn w:val="DefaultParagraphFont"/>
    <w:rsid w:val="006C558B"/>
    <w:rPr>
      <w:rFonts w:ascii="Times New Roman" w:hAnsi="Times New Roman" w:cs="Times New Roman" w:hint="default"/>
      <w:b/>
      <w:bCs/>
      <w:i w:val="0"/>
      <w:iCs w:val="0"/>
      <w:strike w:val="0"/>
      <w:dstrike w:val="0"/>
      <w:color w:val="000000"/>
      <w:sz w:val="28"/>
      <w:szCs w:val="28"/>
      <w:u w:val="none"/>
      <w:effect w:val="none"/>
    </w:rPr>
  </w:style>
  <w:style w:type="character" w:customStyle="1" w:styleId="font91">
    <w:name w:val="font91"/>
    <w:basedOn w:val="DefaultParagraphFont"/>
    <w:rsid w:val="006C558B"/>
    <w:rPr>
      <w:rFonts w:ascii="Times New Roman" w:hAnsi="Times New Roman" w:cs="Times New Roman" w:hint="default"/>
      <w:b w:val="0"/>
      <w:bCs w:val="0"/>
      <w:i w:val="0"/>
      <w:iCs w:val="0"/>
      <w:strike w:val="0"/>
      <w:dstrike w:val="0"/>
      <w:color w:val="000000"/>
      <w:sz w:val="24"/>
      <w:szCs w:val="24"/>
      <w:u w:val="none"/>
      <w:effect w:val="none"/>
    </w:rPr>
  </w:style>
  <w:style w:type="character" w:styleId="FollowedHyperlink">
    <w:name w:val="FollowedHyperlink"/>
    <w:basedOn w:val="DefaultParagraphFont"/>
    <w:uiPriority w:val="99"/>
    <w:semiHidden/>
    <w:unhideWhenUsed/>
    <w:rsid w:val="004F55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708">
      <w:bodyDiv w:val="1"/>
      <w:marLeft w:val="0"/>
      <w:marRight w:val="0"/>
      <w:marTop w:val="0"/>
      <w:marBottom w:val="0"/>
      <w:divBdr>
        <w:top w:val="none" w:sz="0" w:space="0" w:color="auto"/>
        <w:left w:val="none" w:sz="0" w:space="0" w:color="auto"/>
        <w:bottom w:val="none" w:sz="0" w:space="0" w:color="auto"/>
        <w:right w:val="none" w:sz="0" w:space="0" w:color="auto"/>
      </w:divBdr>
    </w:div>
    <w:div w:id="32583733">
      <w:bodyDiv w:val="1"/>
      <w:marLeft w:val="0"/>
      <w:marRight w:val="0"/>
      <w:marTop w:val="0"/>
      <w:marBottom w:val="0"/>
      <w:divBdr>
        <w:top w:val="none" w:sz="0" w:space="0" w:color="auto"/>
        <w:left w:val="none" w:sz="0" w:space="0" w:color="auto"/>
        <w:bottom w:val="none" w:sz="0" w:space="0" w:color="auto"/>
        <w:right w:val="none" w:sz="0" w:space="0" w:color="auto"/>
      </w:divBdr>
    </w:div>
    <w:div w:id="187915512">
      <w:bodyDiv w:val="1"/>
      <w:marLeft w:val="0"/>
      <w:marRight w:val="0"/>
      <w:marTop w:val="0"/>
      <w:marBottom w:val="0"/>
      <w:divBdr>
        <w:top w:val="none" w:sz="0" w:space="0" w:color="auto"/>
        <w:left w:val="none" w:sz="0" w:space="0" w:color="auto"/>
        <w:bottom w:val="none" w:sz="0" w:space="0" w:color="auto"/>
        <w:right w:val="none" w:sz="0" w:space="0" w:color="auto"/>
      </w:divBdr>
    </w:div>
    <w:div w:id="318851949">
      <w:bodyDiv w:val="1"/>
      <w:marLeft w:val="0"/>
      <w:marRight w:val="0"/>
      <w:marTop w:val="0"/>
      <w:marBottom w:val="0"/>
      <w:divBdr>
        <w:top w:val="none" w:sz="0" w:space="0" w:color="auto"/>
        <w:left w:val="none" w:sz="0" w:space="0" w:color="auto"/>
        <w:bottom w:val="none" w:sz="0" w:space="0" w:color="auto"/>
        <w:right w:val="none" w:sz="0" w:space="0" w:color="auto"/>
      </w:divBdr>
      <w:divsChild>
        <w:div w:id="289284192">
          <w:marLeft w:val="0"/>
          <w:marRight w:val="0"/>
          <w:marTop w:val="0"/>
          <w:marBottom w:val="0"/>
          <w:divBdr>
            <w:top w:val="none" w:sz="0" w:space="0" w:color="auto"/>
            <w:left w:val="none" w:sz="0" w:space="0" w:color="auto"/>
            <w:bottom w:val="none" w:sz="0" w:space="0" w:color="auto"/>
            <w:right w:val="none" w:sz="0" w:space="0" w:color="auto"/>
          </w:divBdr>
        </w:div>
      </w:divsChild>
    </w:div>
    <w:div w:id="396822506">
      <w:bodyDiv w:val="1"/>
      <w:marLeft w:val="0"/>
      <w:marRight w:val="0"/>
      <w:marTop w:val="0"/>
      <w:marBottom w:val="0"/>
      <w:divBdr>
        <w:top w:val="none" w:sz="0" w:space="0" w:color="auto"/>
        <w:left w:val="none" w:sz="0" w:space="0" w:color="auto"/>
        <w:bottom w:val="none" w:sz="0" w:space="0" w:color="auto"/>
        <w:right w:val="none" w:sz="0" w:space="0" w:color="auto"/>
      </w:divBdr>
    </w:div>
    <w:div w:id="531764747">
      <w:bodyDiv w:val="1"/>
      <w:marLeft w:val="0"/>
      <w:marRight w:val="0"/>
      <w:marTop w:val="0"/>
      <w:marBottom w:val="0"/>
      <w:divBdr>
        <w:top w:val="none" w:sz="0" w:space="0" w:color="auto"/>
        <w:left w:val="none" w:sz="0" w:space="0" w:color="auto"/>
        <w:bottom w:val="none" w:sz="0" w:space="0" w:color="auto"/>
        <w:right w:val="none" w:sz="0" w:space="0" w:color="auto"/>
      </w:divBdr>
    </w:div>
    <w:div w:id="566495806">
      <w:bodyDiv w:val="1"/>
      <w:marLeft w:val="0"/>
      <w:marRight w:val="0"/>
      <w:marTop w:val="0"/>
      <w:marBottom w:val="0"/>
      <w:divBdr>
        <w:top w:val="none" w:sz="0" w:space="0" w:color="auto"/>
        <w:left w:val="none" w:sz="0" w:space="0" w:color="auto"/>
        <w:bottom w:val="none" w:sz="0" w:space="0" w:color="auto"/>
        <w:right w:val="none" w:sz="0" w:space="0" w:color="auto"/>
      </w:divBdr>
    </w:div>
    <w:div w:id="578639086">
      <w:bodyDiv w:val="1"/>
      <w:marLeft w:val="0"/>
      <w:marRight w:val="0"/>
      <w:marTop w:val="0"/>
      <w:marBottom w:val="0"/>
      <w:divBdr>
        <w:top w:val="none" w:sz="0" w:space="0" w:color="auto"/>
        <w:left w:val="none" w:sz="0" w:space="0" w:color="auto"/>
        <w:bottom w:val="none" w:sz="0" w:space="0" w:color="auto"/>
        <w:right w:val="none" w:sz="0" w:space="0" w:color="auto"/>
      </w:divBdr>
    </w:div>
    <w:div w:id="586616723">
      <w:bodyDiv w:val="1"/>
      <w:marLeft w:val="0"/>
      <w:marRight w:val="0"/>
      <w:marTop w:val="0"/>
      <w:marBottom w:val="0"/>
      <w:divBdr>
        <w:top w:val="none" w:sz="0" w:space="0" w:color="auto"/>
        <w:left w:val="none" w:sz="0" w:space="0" w:color="auto"/>
        <w:bottom w:val="none" w:sz="0" w:space="0" w:color="auto"/>
        <w:right w:val="none" w:sz="0" w:space="0" w:color="auto"/>
      </w:divBdr>
    </w:div>
    <w:div w:id="793905207">
      <w:bodyDiv w:val="1"/>
      <w:marLeft w:val="0"/>
      <w:marRight w:val="0"/>
      <w:marTop w:val="0"/>
      <w:marBottom w:val="0"/>
      <w:divBdr>
        <w:top w:val="none" w:sz="0" w:space="0" w:color="auto"/>
        <w:left w:val="none" w:sz="0" w:space="0" w:color="auto"/>
        <w:bottom w:val="none" w:sz="0" w:space="0" w:color="auto"/>
        <w:right w:val="none" w:sz="0" w:space="0" w:color="auto"/>
      </w:divBdr>
      <w:divsChild>
        <w:div w:id="2052805219">
          <w:marLeft w:val="0"/>
          <w:marRight w:val="0"/>
          <w:marTop w:val="0"/>
          <w:marBottom w:val="0"/>
          <w:divBdr>
            <w:top w:val="none" w:sz="0" w:space="0" w:color="auto"/>
            <w:left w:val="none" w:sz="0" w:space="0" w:color="auto"/>
            <w:bottom w:val="none" w:sz="0" w:space="0" w:color="auto"/>
            <w:right w:val="none" w:sz="0" w:space="0" w:color="auto"/>
          </w:divBdr>
        </w:div>
      </w:divsChild>
    </w:div>
    <w:div w:id="844324773">
      <w:bodyDiv w:val="1"/>
      <w:marLeft w:val="0"/>
      <w:marRight w:val="0"/>
      <w:marTop w:val="0"/>
      <w:marBottom w:val="0"/>
      <w:divBdr>
        <w:top w:val="none" w:sz="0" w:space="0" w:color="auto"/>
        <w:left w:val="none" w:sz="0" w:space="0" w:color="auto"/>
        <w:bottom w:val="none" w:sz="0" w:space="0" w:color="auto"/>
        <w:right w:val="none" w:sz="0" w:space="0" w:color="auto"/>
      </w:divBdr>
    </w:div>
    <w:div w:id="871648852">
      <w:bodyDiv w:val="1"/>
      <w:marLeft w:val="0"/>
      <w:marRight w:val="0"/>
      <w:marTop w:val="0"/>
      <w:marBottom w:val="0"/>
      <w:divBdr>
        <w:top w:val="none" w:sz="0" w:space="0" w:color="auto"/>
        <w:left w:val="none" w:sz="0" w:space="0" w:color="auto"/>
        <w:bottom w:val="none" w:sz="0" w:space="0" w:color="auto"/>
        <w:right w:val="none" w:sz="0" w:space="0" w:color="auto"/>
      </w:divBdr>
    </w:div>
    <w:div w:id="973173340">
      <w:bodyDiv w:val="1"/>
      <w:marLeft w:val="0"/>
      <w:marRight w:val="0"/>
      <w:marTop w:val="0"/>
      <w:marBottom w:val="0"/>
      <w:divBdr>
        <w:top w:val="none" w:sz="0" w:space="0" w:color="auto"/>
        <w:left w:val="none" w:sz="0" w:space="0" w:color="auto"/>
        <w:bottom w:val="none" w:sz="0" w:space="0" w:color="auto"/>
        <w:right w:val="none" w:sz="0" w:space="0" w:color="auto"/>
      </w:divBdr>
    </w:div>
    <w:div w:id="993991058">
      <w:bodyDiv w:val="1"/>
      <w:marLeft w:val="0"/>
      <w:marRight w:val="0"/>
      <w:marTop w:val="0"/>
      <w:marBottom w:val="0"/>
      <w:divBdr>
        <w:top w:val="none" w:sz="0" w:space="0" w:color="auto"/>
        <w:left w:val="none" w:sz="0" w:space="0" w:color="auto"/>
        <w:bottom w:val="none" w:sz="0" w:space="0" w:color="auto"/>
        <w:right w:val="none" w:sz="0" w:space="0" w:color="auto"/>
      </w:divBdr>
      <w:divsChild>
        <w:div w:id="2146770127">
          <w:marLeft w:val="0"/>
          <w:marRight w:val="0"/>
          <w:marTop w:val="0"/>
          <w:marBottom w:val="0"/>
          <w:divBdr>
            <w:top w:val="none" w:sz="0" w:space="0" w:color="auto"/>
            <w:left w:val="none" w:sz="0" w:space="0" w:color="auto"/>
            <w:bottom w:val="none" w:sz="0" w:space="0" w:color="auto"/>
            <w:right w:val="none" w:sz="0" w:space="0" w:color="auto"/>
          </w:divBdr>
        </w:div>
      </w:divsChild>
    </w:div>
    <w:div w:id="1010376424">
      <w:bodyDiv w:val="1"/>
      <w:marLeft w:val="0"/>
      <w:marRight w:val="0"/>
      <w:marTop w:val="0"/>
      <w:marBottom w:val="0"/>
      <w:divBdr>
        <w:top w:val="none" w:sz="0" w:space="0" w:color="auto"/>
        <w:left w:val="none" w:sz="0" w:space="0" w:color="auto"/>
        <w:bottom w:val="none" w:sz="0" w:space="0" w:color="auto"/>
        <w:right w:val="none" w:sz="0" w:space="0" w:color="auto"/>
      </w:divBdr>
    </w:div>
    <w:div w:id="1209106188">
      <w:bodyDiv w:val="1"/>
      <w:marLeft w:val="0"/>
      <w:marRight w:val="0"/>
      <w:marTop w:val="0"/>
      <w:marBottom w:val="0"/>
      <w:divBdr>
        <w:top w:val="none" w:sz="0" w:space="0" w:color="auto"/>
        <w:left w:val="none" w:sz="0" w:space="0" w:color="auto"/>
        <w:bottom w:val="none" w:sz="0" w:space="0" w:color="auto"/>
        <w:right w:val="none" w:sz="0" w:space="0" w:color="auto"/>
      </w:divBdr>
    </w:div>
    <w:div w:id="1247111170">
      <w:bodyDiv w:val="1"/>
      <w:marLeft w:val="0"/>
      <w:marRight w:val="0"/>
      <w:marTop w:val="0"/>
      <w:marBottom w:val="0"/>
      <w:divBdr>
        <w:top w:val="none" w:sz="0" w:space="0" w:color="auto"/>
        <w:left w:val="none" w:sz="0" w:space="0" w:color="auto"/>
        <w:bottom w:val="none" w:sz="0" w:space="0" w:color="auto"/>
        <w:right w:val="none" w:sz="0" w:space="0" w:color="auto"/>
      </w:divBdr>
    </w:div>
    <w:div w:id="1451322104">
      <w:bodyDiv w:val="1"/>
      <w:marLeft w:val="0"/>
      <w:marRight w:val="0"/>
      <w:marTop w:val="0"/>
      <w:marBottom w:val="0"/>
      <w:divBdr>
        <w:top w:val="none" w:sz="0" w:space="0" w:color="auto"/>
        <w:left w:val="none" w:sz="0" w:space="0" w:color="auto"/>
        <w:bottom w:val="none" w:sz="0" w:space="0" w:color="auto"/>
        <w:right w:val="none" w:sz="0" w:space="0" w:color="auto"/>
      </w:divBdr>
    </w:div>
    <w:div w:id="1476407287">
      <w:bodyDiv w:val="1"/>
      <w:marLeft w:val="0"/>
      <w:marRight w:val="0"/>
      <w:marTop w:val="0"/>
      <w:marBottom w:val="0"/>
      <w:divBdr>
        <w:top w:val="none" w:sz="0" w:space="0" w:color="auto"/>
        <w:left w:val="none" w:sz="0" w:space="0" w:color="auto"/>
        <w:bottom w:val="none" w:sz="0" w:space="0" w:color="auto"/>
        <w:right w:val="none" w:sz="0" w:space="0" w:color="auto"/>
      </w:divBdr>
    </w:div>
    <w:div w:id="1597060778">
      <w:bodyDiv w:val="1"/>
      <w:marLeft w:val="0"/>
      <w:marRight w:val="0"/>
      <w:marTop w:val="0"/>
      <w:marBottom w:val="0"/>
      <w:divBdr>
        <w:top w:val="none" w:sz="0" w:space="0" w:color="auto"/>
        <w:left w:val="none" w:sz="0" w:space="0" w:color="auto"/>
        <w:bottom w:val="none" w:sz="0" w:space="0" w:color="auto"/>
        <w:right w:val="none" w:sz="0" w:space="0" w:color="auto"/>
      </w:divBdr>
    </w:div>
    <w:div w:id="1604141573">
      <w:bodyDiv w:val="1"/>
      <w:marLeft w:val="0"/>
      <w:marRight w:val="0"/>
      <w:marTop w:val="0"/>
      <w:marBottom w:val="0"/>
      <w:divBdr>
        <w:top w:val="none" w:sz="0" w:space="0" w:color="auto"/>
        <w:left w:val="none" w:sz="0" w:space="0" w:color="auto"/>
        <w:bottom w:val="none" w:sz="0" w:space="0" w:color="auto"/>
        <w:right w:val="none" w:sz="0" w:space="0" w:color="auto"/>
      </w:divBdr>
    </w:div>
    <w:div w:id="1775437215">
      <w:bodyDiv w:val="1"/>
      <w:marLeft w:val="0"/>
      <w:marRight w:val="0"/>
      <w:marTop w:val="0"/>
      <w:marBottom w:val="0"/>
      <w:divBdr>
        <w:top w:val="none" w:sz="0" w:space="0" w:color="auto"/>
        <w:left w:val="none" w:sz="0" w:space="0" w:color="auto"/>
        <w:bottom w:val="none" w:sz="0" w:space="0" w:color="auto"/>
        <w:right w:val="none" w:sz="0" w:space="0" w:color="auto"/>
      </w:divBdr>
    </w:div>
    <w:div w:id="1919097137">
      <w:bodyDiv w:val="1"/>
      <w:marLeft w:val="0"/>
      <w:marRight w:val="0"/>
      <w:marTop w:val="0"/>
      <w:marBottom w:val="0"/>
      <w:divBdr>
        <w:top w:val="none" w:sz="0" w:space="0" w:color="auto"/>
        <w:left w:val="none" w:sz="0" w:space="0" w:color="auto"/>
        <w:bottom w:val="none" w:sz="0" w:space="0" w:color="auto"/>
        <w:right w:val="none" w:sz="0" w:space="0" w:color="auto"/>
      </w:divBdr>
    </w:div>
    <w:div w:id="200481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ssouristate.presence.io/form/2025-annual-feedback-documentation" TargetMode="External"/><Relationship Id="rId18" Type="http://schemas.openxmlformats.org/officeDocument/2006/relationships/hyperlink" Target="https://missouristate.presence.io/form/chapter-risk-management-pla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issouristate.presence.io/form/2025-annual-feedback-documentation" TargetMode="External"/><Relationship Id="rId7" Type="http://schemas.openxmlformats.org/officeDocument/2006/relationships/settings" Target="settings.xml"/><Relationship Id="rId12" Type="http://schemas.openxmlformats.org/officeDocument/2006/relationships/hyperlink" Target="https://missouristate.presence.io/form/academic-support-plan" TargetMode="External"/><Relationship Id="rId17" Type="http://schemas.openxmlformats.org/officeDocument/2006/relationships/hyperlink" Target="https://missouristate.presence.io/form/educational-program-report-fall-2025" TargetMode="External"/><Relationship Id="rId25" Type="http://schemas.openxmlformats.org/officeDocument/2006/relationships/hyperlink" Target="https://missouristate.presence.io/form/campus-leadership-programs" TargetMode="External"/><Relationship Id="rId2" Type="http://schemas.openxmlformats.org/officeDocument/2006/relationships/customXml" Target="../customXml/item2.xml"/><Relationship Id="rId16" Type="http://schemas.openxmlformats.org/officeDocument/2006/relationships/hyperlink" Target="https://missouristate.presence.io/form/educational-program-report-fall-2025" TargetMode="External"/><Relationship Id="rId20" Type="http://schemas.openxmlformats.org/officeDocument/2006/relationships/hyperlink" Target="https://missouristate.presence.io/form/2025-annual-feedback-documentation"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issouristate.presence.io/form/event-registration" TargetMode="External"/><Relationship Id="rId5" Type="http://schemas.openxmlformats.org/officeDocument/2006/relationships/numbering" Target="numbering.xml"/><Relationship Id="rId15" Type="http://schemas.openxmlformats.org/officeDocument/2006/relationships/hyperlink" Target="https://missouristate.presence.io/form/educational-program-report-fall-2025" TargetMode="External"/><Relationship Id="rId23" Type="http://schemas.openxmlformats.org/officeDocument/2006/relationships/hyperlink" Target="https://missouristate.presence.io/form/philanthropic-donation-report-fall-2025"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issouristate.presence.io/form/2025-annual-feedback-documen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ssouristate.presence.io/form/new-member-education-plan" TargetMode="External"/><Relationship Id="rId22" Type="http://schemas.openxmlformats.org/officeDocument/2006/relationships/hyperlink" Target="https://missouristate.presence.io/form/fsl-service-hours-submission-form-fall-2025-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2CABDE301D649B2142A03447EEE7A" ma:contentTypeVersion="13" ma:contentTypeDescription="Create a new document." ma:contentTypeScope="" ma:versionID="0922ebf38ead2260141d1e9f87666f65">
  <xsd:schema xmlns:xsd="http://www.w3.org/2001/XMLSchema" xmlns:xs="http://www.w3.org/2001/XMLSchema" xmlns:p="http://schemas.microsoft.com/office/2006/metadata/properties" xmlns:ns1="http://schemas.microsoft.com/sharepoint/v3" xmlns:ns2="f466e2ea-dce7-4f14-b366-928ece4dee86" targetNamespace="http://schemas.microsoft.com/office/2006/metadata/properties" ma:root="true" ma:fieldsID="cfb8390ad0a43847a5c07d01639427d9" ns1:_="" ns2:_="">
    <xsd:import namespace="http://schemas.microsoft.com/sharepoint/v3"/>
    <xsd:import namespace="f466e2ea-dce7-4f14-b366-928ece4dee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66e2ea-dce7-4f14-b366-928ece4de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466e2ea-dce7-4f14-b366-928ece4dee86">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3AC5E-02FD-449C-8E56-FFEC01713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66e2ea-dce7-4f14-b366-928ece4d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B738C-D926-4EEE-B8CE-55BEF228851E}">
  <ds:schemaRefs>
    <ds:schemaRef ds:uri="http://schemas.microsoft.com/office/2006/metadata/properties"/>
    <ds:schemaRef ds:uri="http://schemas.microsoft.com/office/infopath/2007/PartnerControls"/>
    <ds:schemaRef ds:uri="http://schemas.microsoft.com/sharepoint/v3"/>
    <ds:schemaRef ds:uri="f466e2ea-dce7-4f14-b366-928ece4dee86"/>
  </ds:schemaRefs>
</ds:datastoreItem>
</file>

<file path=customXml/itemProps3.xml><?xml version="1.0" encoding="utf-8"?>
<ds:datastoreItem xmlns:ds="http://schemas.openxmlformats.org/officeDocument/2006/customXml" ds:itemID="{9D5571F6-1888-4073-AD63-B0D39C483333}">
  <ds:schemaRefs>
    <ds:schemaRef ds:uri="http://schemas.openxmlformats.org/officeDocument/2006/bibliography"/>
  </ds:schemaRefs>
</ds:datastoreItem>
</file>

<file path=customXml/itemProps4.xml><?xml version="1.0" encoding="utf-8"?>
<ds:datastoreItem xmlns:ds="http://schemas.openxmlformats.org/officeDocument/2006/customXml" ds:itemID="{3544657A-8D66-440B-A84A-7A0DC74B9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1736</Words>
  <Characters>9949</Characters>
  <Application>Microsoft Office Word</Application>
  <DocSecurity>2</DocSecurity>
  <Lines>482</Lines>
  <Paragraphs>338</Paragraphs>
  <ScaleCrop>false</ScaleCrop>
  <Company/>
  <LinksUpToDate>false</LinksUpToDate>
  <CharactersWithSpaces>11427</CharactersWithSpaces>
  <SharedDoc>false</SharedDoc>
  <HLinks>
    <vt:vector size="84" baseType="variant">
      <vt:variant>
        <vt:i4>4849684</vt:i4>
      </vt:variant>
      <vt:variant>
        <vt:i4>39</vt:i4>
      </vt:variant>
      <vt:variant>
        <vt:i4>0</vt:i4>
      </vt:variant>
      <vt:variant>
        <vt:i4>5</vt:i4>
      </vt:variant>
      <vt:variant>
        <vt:lpwstr>https://missouristate.presence.io/form/campus-leadership-programs</vt:lpwstr>
      </vt:variant>
      <vt:variant>
        <vt:lpwstr/>
      </vt:variant>
      <vt:variant>
        <vt:i4>786456</vt:i4>
      </vt:variant>
      <vt:variant>
        <vt:i4>36</vt:i4>
      </vt:variant>
      <vt:variant>
        <vt:i4>0</vt:i4>
      </vt:variant>
      <vt:variant>
        <vt:i4>5</vt:i4>
      </vt:variant>
      <vt:variant>
        <vt:lpwstr>https://missouristate.presence.io/form/event-registration</vt:lpwstr>
      </vt:variant>
      <vt:variant>
        <vt:lpwstr/>
      </vt:variant>
      <vt:variant>
        <vt:i4>7995437</vt:i4>
      </vt:variant>
      <vt:variant>
        <vt:i4>33</vt:i4>
      </vt:variant>
      <vt:variant>
        <vt:i4>0</vt:i4>
      </vt:variant>
      <vt:variant>
        <vt:i4>5</vt:i4>
      </vt:variant>
      <vt:variant>
        <vt:lpwstr>https://missouristate.presence.io/form/philanthropic-donation-report-fall-2025</vt:lpwstr>
      </vt:variant>
      <vt:variant>
        <vt:lpwstr/>
      </vt:variant>
      <vt:variant>
        <vt:i4>4587547</vt:i4>
      </vt:variant>
      <vt:variant>
        <vt:i4>30</vt:i4>
      </vt:variant>
      <vt:variant>
        <vt:i4>0</vt:i4>
      </vt:variant>
      <vt:variant>
        <vt:i4>5</vt:i4>
      </vt:variant>
      <vt:variant>
        <vt:lpwstr>https://missouristate.presence.io/form/fsl-service-hours-submission-form-fall-2025-1</vt:lpwstr>
      </vt:variant>
      <vt:variant>
        <vt:lpwstr/>
      </vt:variant>
      <vt:variant>
        <vt:i4>1179676</vt:i4>
      </vt:variant>
      <vt:variant>
        <vt:i4>27</vt:i4>
      </vt:variant>
      <vt:variant>
        <vt:i4>0</vt:i4>
      </vt:variant>
      <vt:variant>
        <vt:i4>5</vt:i4>
      </vt:variant>
      <vt:variant>
        <vt:lpwstr>https://missouristate.presence.io/form/2025-annual-feedback-documentation</vt:lpwstr>
      </vt:variant>
      <vt:variant>
        <vt:lpwstr/>
      </vt:variant>
      <vt:variant>
        <vt:i4>1179676</vt:i4>
      </vt:variant>
      <vt:variant>
        <vt:i4>24</vt:i4>
      </vt:variant>
      <vt:variant>
        <vt:i4>0</vt:i4>
      </vt:variant>
      <vt:variant>
        <vt:i4>5</vt:i4>
      </vt:variant>
      <vt:variant>
        <vt:lpwstr>https://missouristate.presence.io/form/2025-annual-feedback-documentation</vt:lpwstr>
      </vt:variant>
      <vt:variant>
        <vt:lpwstr/>
      </vt:variant>
      <vt:variant>
        <vt:i4>1179676</vt:i4>
      </vt:variant>
      <vt:variant>
        <vt:i4>21</vt:i4>
      </vt:variant>
      <vt:variant>
        <vt:i4>0</vt:i4>
      </vt:variant>
      <vt:variant>
        <vt:i4>5</vt:i4>
      </vt:variant>
      <vt:variant>
        <vt:lpwstr>https://missouristate.presence.io/form/2025-annual-feedback-documentation</vt:lpwstr>
      </vt:variant>
      <vt:variant>
        <vt:lpwstr/>
      </vt:variant>
      <vt:variant>
        <vt:i4>3801129</vt:i4>
      </vt:variant>
      <vt:variant>
        <vt:i4>18</vt:i4>
      </vt:variant>
      <vt:variant>
        <vt:i4>0</vt:i4>
      </vt:variant>
      <vt:variant>
        <vt:i4>5</vt:i4>
      </vt:variant>
      <vt:variant>
        <vt:lpwstr>https://missouristate.presence.io/form/chapter-risk-management-plan</vt:lpwstr>
      </vt:variant>
      <vt:variant>
        <vt:lpwstr/>
      </vt:variant>
      <vt:variant>
        <vt:i4>3997757</vt:i4>
      </vt:variant>
      <vt:variant>
        <vt:i4>15</vt:i4>
      </vt:variant>
      <vt:variant>
        <vt:i4>0</vt:i4>
      </vt:variant>
      <vt:variant>
        <vt:i4>5</vt:i4>
      </vt:variant>
      <vt:variant>
        <vt:lpwstr>https://missouristate.presence.io/form/educational-program-report-fall-2025</vt:lpwstr>
      </vt:variant>
      <vt:variant>
        <vt:lpwstr/>
      </vt:variant>
      <vt:variant>
        <vt:i4>3997757</vt:i4>
      </vt:variant>
      <vt:variant>
        <vt:i4>12</vt:i4>
      </vt:variant>
      <vt:variant>
        <vt:i4>0</vt:i4>
      </vt:variant>
      <vt:variant>
        <vt:i4>5</vt:i4>
      </vt:variant>
      <vt:variant>
        <vt:lpwstr>https://missouristate.presence.io/form/educational-program-report-fall-2025</vt:lpwstr>
      </vt:variant>
      <vt:variant>
        <vt:lpwstr/>
      </vt:variant>
      <vt:variant>
        <vt:i4>3997757</vt:i4>
      </vt:variant>
      <vt:variant>
        <vt:i4>9</vt:i4>
      </vt:variant>
      <vt:variant>
        <vt:i4>0</vt:i4>
      </vt:variant>
      <vt:variant>
        <vt:i4>5</vt:i4>
      </vt:variant>
      <vt:variant>
        <vt:lpwstr>https://missouristate.presence.io/form/educational-program-report-fall-2025</vt:lpwstr>
      </vt:variant>
      <vt:variant>
        <vt:lpwstr/>
      </vt:variant>
      <vt:variant>
        <vt:i4>1376263</vt:i4>
      </vt:variant>
      <vt:variant>
        <vt:i4>6</vt:i4>
      </vt:variant>
      <vt:variant>
        <vt:i4>0</vt:i4>
      </vt:variant>
      <vt:variant>
        <vt:i4>5</vt:i4>
      </vt:variant>
      <vt:variant>
        <vt:lpwstr>https://missouristate.presence.io/form/new-member-education-plan</vt:lpwstr>
      </vt:variant>
      <vt:variant>
        <vt:lpwstr/>
      </vt:variant>
      <vt:variant>
        <vt:i4>1179676</vt:i4>
      </vt:variant>
      <vt:variant>
        <vt:i4>3</vt:i4>
      </vt:variant>
      <vt:variant>
        <vt:i4>0</vt:i4>
      </vt:variant>
      <vt:variant>
        <vt:i4>5</vt:i4>
      </vt:variant>
      <vt:variant>
        <vt:lpwstr>https://missouristate.presence.io/form/2025-annual-feedback-documentation</vt:lpwstr>
      </vt:variant>
      <vt:variant>
        <vt:lpwstr/>
      </vt:variant>
      <vt:variant>
        <vt:i4>917597</vt:i4>
      </vt:variant>
      <vt:variant>
        <vt:i4>0</vt:i4>
      </vt:variant>
      <vt:variant>
        <vt:i4>0</vt:i4>
      </vt:variant>
      <vt:variant>
        <vt:i4>5</vt:i4>
      </vt:variant>
      <vt:variant>
        <vt:lpwstr>https://missouristate.presence.io/form/academic-support-plan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Adrianna E</dc:creator>
  <cp:keywords/>
  <dc:description/>
  <cp:lastModifiedBy>Baca, Adrianna E</cp:lastModifiedBy>
  <cp:revision>3</cp:revision>
  <cp:lastPrinted>2025-10-28T15:04:00Z</cp:lastPrinted>
  <dcterms:created xsi:type="dcterms:W3CDTF">2025-10-28T15:10:00Z</dcterms:created>
  <dcterms:modified xsi:type="dcterms:W3CDTF">2025-10-28T15:11:00Z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0x010100A122CABDE301D649B2142A03447EEE7A</vt:lpwstr>
  </property>
  <property fmtid="{D5CDD505-2E9C-101B-9397-08002B2CF9AE}" pid="3" name="MediaServiceImageTags">
    <vt:lpwstr/>
  </property>
</Properties>
</file>