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980BC" w14:textId="77777777" w:rsidR="00FB0A91" w:rsidRDefault="00FB0A91" w:rsidP="00FB0A91">
      <w:pPr>
        <w:ind w:firstLine="720"/>
      </w:pPr>
      <w:r>
        <w:t xml:space="preserve">ChatGPT Open AI was utilized in creating the learning outcomes and mission statement for the Office of Student Conduct. ChatGPT was fed mission statements and learning outcome from a list of universities that varied in size and included both private and public institutions. ChatGPT was prompted to find common themes in these mission statements and learning outcomes. This information was utilized to ensure our mission statement and learning objectives are in line with best practices. ChatGPT was also fed information on the principles of restorative justice (Development Services Group, Inc. 2010) and asked to provide suggestions on how to implement these principles into our mission statement. The suggestions and information provided was utilized when writing the mission statement and learning outcomes for the Office of Student Conduct. </w:t>
      </w:r>
    </w:p>
    <w:p w14:paraId="4B7C7D5E" w14:textId="77777777" w:rsidR="00FB0A91" w:rsidRPr="004E2F40" w:rsidRDefault="00FB0A91" w:rsidP="00FB0A91">
      <w:pPr>
        <w:jc w:val="center"/>
      </w:pPr>
      <w:r w:rsidRPr="004E2F40">
        <w:rPr>
          <w:b/>
          <w:bCs/>
        </w:rPr>
        <w:t>Reference</w:t>
      </w:r>
      <w:r>
        <w:rPr>
          <w:b/>
          <w:bCs/>
        </w:rPr>
        <w:t>s</w:t>
      </w:r>
    </w:p>
    <w:p w14:paraId="025529DF" w14:textId="52978FFE" w:rsidR="003B26EB" w:rsidRDefault="003B26EB" w:rsidP="00FB0A91">
      <w:r w:rsidRPr="00746A46">
        <w:t xml:space="preserve">ChatGPT. (2024). </w:t>
      </w:r>
      <w:r>
        <w:rPr>
          <w:i/>
          <w:iCs/>
        </w:rPr>
        <w:t>Response to mission statement and learning objectives</w:t>
      </w:r>
      <w:r w:rsidRPr="00746A46">
        <w:t xml:space="preserve">. OpenAI. </w:t>
      </w:r>
      <w:hyperlink r:id="rId4" w:tgtFrame="_new" w:history="1">
        <w:r w:rsidRPr="00746A46">
          <w:rPr>
            <w:rStyle w:val="Hyperlink"/>
          </w:rPr>
          <w:t>https://www.openai.com</w:t>
        </w:r>
      </w:hyperlink>
    </w:p>
    <w:p w14:paraId="01E26D86" w14:textId="0C03A171" w:rsidR="00FB0A91" w:rsidRDefault="00FB0A91" w:rsidP="00FB0A91">
      <w:r w:rsidRPr="007A21AA">
        <w:t xml:space="preserve">Development Services Group, Inc. 2010. “Restorative Justice.” Literature review. Washington, D.C.: Office of Juvenile Justice and Delinquency Prevention. </w:t>
      </w:r>
      <w:hyperlink r:id="rId5" w:history="1">
        <w:r w:rsidRPr="00E34A33">
          <w:rPr>
            <w:rStyle w:val="Hyperlink"/>
          </w:rPr>
          <w:t>https://www.ojjdp.gov/mpg/litreviews/Restorative_Justice.pdf</w:t>
        </w:r>
      </w:hyperlink>
      <w:r>
        <w:t xml:space="preserve"> </w:t>
      </w:r>
    </w:p>
    <w:p w14:paraId="66905025" w14:textId="77777777" w:rsidR="00FB0A91" w:rsidRDefault="00FB0A91" w:rsidP="00FB0A91">
      <w:r w:rsidRPr="00980367">
        <w:t xml:space="preserve">Frederick, P. J. (1991). The medicine wheel: Emotions and connections in the classroom. </w:t>
      </w:r>
      <w:r w:rsidRPr="00980367">
        <w:rPr>
          <w:i/>
          <w:iCs/>
        </w:rPr>
        <w:t>To Improve the Academy</w:t>
      </w:r>
      <w:r w:rsidRPr="00980367">
        <w:t xml:space="preserve">, </w:t>
      </w:r>
      <w:r w:rsidRPr="00980367">
        <w:rPr>
          <w:i/>
          <w:iCs/>
        </w:rPr>
        <w:t>10</w:t>
      </w:r>
      <w:r w:rsidRPr="00980367">
        <w:t xml:space="preserve">(20210331). </w:t>
      </w:r>
      <w:hyperlink r:id="rId6" w:history="1">
        <w:r w:rsidRPr="00980367">
          <w:rPr>
            <w:rStyle w:val="Hyperlink"/>
          </w:rPr>
          <w:t>https://doi.org/10.3998/tia.17063888.0010.023</w:t>
        </w:r>
      </w:hyperlink>
      <w:r>
        <w:t xml:space="preserve"> </w:t>
      </w:r>
      <w:r w:rsidRPr="00980367">
        <w:t xml:space="preserve"> </w:t>
      </w:r>
    </w:p>
    <w:p w14:paraId="495F8A90" w14:textId="77777777" w:rsidR="00FB0A91" w:rsidRDefault="00FB0A91" w:rsidP="00FB0A91">
      <w:proofErr w:type="spellStart"/>
      <w:r w:rsidRPr="00F61563">
        <w:t>Mcdaniel</w:t>
      </w:r>
      <w:proofErr w:type="spellEnd"/>
      <w:r w:rsidRPr="00F61563">
        <w:t xml:space="preserve">, R. (1970, June 10). </w:t>
      </w:r>
      <w:r w:rsidRPr="00F61563">
        <w:rPr>
          <w:i/>
          <w:iCs/>
        </w:rPr>
        <w:t>Bloom’s taxonomy</w:t>
      </w:r>
      <w:r w:rsidRPr="00F61563">
        <w:t xml:space="preserve">. Vanderbilt University. </w:t>
      </w:r>
      <w:hyperlink r:id="rId7" w:history="1">
        <w:r w:rsidRPr="00F61563">
          <w:rPr>
            <w:rStyle w:val="Hyperlink"/>
          </w:rPr>
          <w:t>https://cft.vanderbilt.edu/guides-sub-pages/blooms-taxonomy/</w:t>
        </w:r>
      </w:hyperlink>
      <w:r>
        <w:t xml:space="preserve"> </w:t>
      </w:r>
      <w:r w:rsidRPr="00F61563">
        <w:t xml:space="preserve"> </w:t>
      </w:r>
    </w:p>
    <w:p w14:paraId="450A0DC9" w14:textId="77777777" w:rsidR="00DB67B6" w:rsidRPr="00FB0A91" w:rsidRDefault="00DB67B6" w:rsidP="00FB0A91"/>
    <w:sectPr w:rsidR="00DB67B6" w:rsidRPr="00FB0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91"/>
    <w:rsid w:val="003B26EB"/>
    <w:rsid w:val="004C7A9D"/>
    <w:rsid w:val="00DB67B6"/>
    <w:rsid w:val="00FB0A91"/>
    <w:rsid w:val="00FD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DD81"/>
  <w15:chartTrackingRefBased/>
  <w15:docId w15:val="{22B4D5A8-39E1-4A6B-8D7F-53A0B656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91"/>
  </w:style>
  <w:style w:type="paragraph" w:styleId="Heading1">
    <w:name w:val="heading 1"/>
    <w:basedOn w:val="Normal"/>
    <w:next w:val="Normal"/>
    <w:link w:val="Heading1Char"/>
    <w:uiPriority w:val="9"/>
    <w:qFormat/>
    <w:rsid w:val="00FB0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A91"/>
    <w:rPr>
      <w:rFonts w:eastAsiaTheme="majorEastAsia" w:cstheme="majorBidi"/>
      <w:color w:val="272727" w:themeColor="text1" w:themeTint="D8"/>
    </w:rPr>
  </w:style>
  <w:style w:type="paragraph" w:styleId="Title">
    <w:name w:val="Title"/>
    <w:basedOn w:val="Normal"/>
    <w:next w:val="Normal"/>
    <w:link w:val="TitleChar"/>
    <w:uiPriority w:val="10"/>
    <w:qFormat/>
    <w:rsid w:val="00FB0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A91"/>
    <w:pPr>
      <w:spacing w:before="160"/>
      <w:jc w:val="center"/>
    </w:pPr>
    <w:rPr>
      <w:i/>
      <w:iCs/>
      <w:color w:val="404040" w:themeColor="text1" w:themeTint="BF"/>
    </w:rPr>
  </w:style>
  <w:style w:type="character" w:customStyle="1" w:styleId="QuoteChar">
    <w:name w:val="Quote Char"/>
    <w:basedOn w:val="DefaultParagraphFont"/>
    <w:link w:val="Quote"/>
    <w:uiPriority w:val="29"/>
    <w:rsid w:val="00FB0A91"/>
    <w:rPr>
      <w:i/>
      <w:iCs/>
      <w:color w:val="404040" w:themeColor="text1" w:themeTint="BF"/>
    </w:rPr>
  </w:style>
  <w:style w:type="paragraph" w:styleId="ListParagraph">
    <w:name w:val="List Paragraph"/>
    <w:basedOn w:val="Normal"/>
    <w:uiPriority w:val="34"/>
    <w:qFormat/>
    <w:rsid w:val="00FB0A91"/>
    <w:pPr>
      <w:ind w:left="720"/>
      <w:contextualSpacing/>
    </w:pPr>
  </w:style>
  <w:style w:type="character" w:styleId="IntenseEmphasis">
    <w:name w:val="Intense Emphasis"/>
    <w:basedOn w:val="DefaultParagraphFont"/>
    <w:uiPriority w:val="21"/>
    <w:qFormat/>
    <w:rsid w:val="00FB0A91"/>
    <w:rPr>
      <w:i/>
      <w:iCs/>
      <w:color w:val="0F4761" w:themeColor="accent1" w:themeShade="BF"/>
    </w:rPr>
  </w:style>
  <w:style w:type="paragraph" w:styleId="IntenseQuote">
    <w:name w:val="Intense Quote"/>
    <w:basedOn w:val="Normal"/>
    <w:next w:val="Normal"/>
    <w:link w:val="IntenseQuoteChar"/>
    <w:uiPriority w:val="30"/>
    <w:qFormat/>
    <w:rsid w:val="00FB0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A91"/>
    <w:rPr>
      <w:i/>
      <w:iCs/>
      <w:color w:val="0F4761" w:themeColor="accent1" w:themeShade="BF"/>
    </w:rPr>
  </w:style>
  <w:style w:type="character" w:styleId="IntenseReference">
    <w:name w:val="Intense Reference"/>
    <w:basedOn w:val="DefaultParagraphFont"/>
    <w:uiPriority w:val="32"/>
    <w:qFormat/>
    <w:rsid w:val="00FB0A91"/>
    <w:rPr>
      <w:b/>
      <w:bCs/>
      <w:smallCaps/>
      <w:color w:val="0F4761" w:themeColor="accent1" w:themeShade="BF"/>
      <w:spacing w:val="5"/>
    </w:rPr>
  </w:style>
  <w:style w:type="character" w:styleId="Hyperlink">
    <w:name w:val="Hyperlink"/>
    <w:basedOn w:val="DefaultParagraphFont"/>
    <w:uiPriority w:val="99"/>
    <w:unhideWhenUsed/>
    <w:rsid w:val="00FB0A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ft.vanderbilt.edu/guides-sub-pages/blooms-taxono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998/tia.17063888.0010.023" TargetMode="External"/><Relationship Id="rId5" Type="http://schemas.openxmlformats.org/officeDocument/2006/relationships/hyperlink" Target="https://www.ojjdp.gov/mpg/litreviews/Restorative_Justice.pdf" TargetMode="External"/><Relationship Id="rId4" Type="http://schemas.openxmlformats.org/officeDocument/2006/relationships/hyperlink" Target="https://www.openai.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Haley M</dc:creator>
  <cp:keywords/>
  <dc:description/>
  <cp:lastModifiedBy>Hawkins, Haley M</cp:lastModifiedBy>
  <cp:revision>2</cp:revision>
  <dcterms:created xsi:type="dcterms:W3CDTF">2024-09-17T21:16:00Z</dcterms:created>
  <dcterms:modified xsi:type="dcterms:W3CDTF">2024-09-17T21:17:00Z</dcterms:modified>
</cp:coreProperties>
</file>