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3A53" w14:textId="77777777" w:rsidR="00F3201B" w:rsidRDefault="00F3201B">
      <w:pPr>
        <w:pStyle w:val="BodyText"/>
        <w:spacing w:before="6"/>
        <w:rPr>
          <w:sz w:val="3"/>
        </w:rPr>
      </w:pPr>
    </w:p>
    <w:p w14:paraId="207E5EC4" w14:textId="77777777" w:rsidR="00F3201B" w:rsidRDefault="0054705A">
      <w:pPr>
        <w:pStyle w:val="BodyText"/>
        <w:ind w:left="2797"/>
        <w:rPr>
          <w:sz w:val="20"/>
        </w:rPr>
      </w:pPr>
      <w:r>
        <w:rPr>
          <w:noProof/>
          <w:sz w:val="20"/>
        </w:rPr>
        <w:drawing>
          <wp:inline distT="0" distB="0" distL="0" distR="0" wp14:anchorId="3382B387" wp14:editId="382E0B66">
            <wp:extent cx="2687283" cy="6674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87283" cy="667416"/>
                    </a:xfrm>
                    <a:prstGeom prst="rect">
                      <a:avLst/>
                    </a:prstGeom>
                  </pic:spPr>
                </pic:pic>
              </a:graphicData>
            </a:graphic>
          </wp:inline>
        </w:drawing>
      </w:r>
    </w:p>
    <w:p w14:paraId="2B064C29" w14:textId="77777777" w:rsidR="00F3201B" w:rsidRDefault="00F3201B">
      <w:pPr>
        <w:pStyle w:val="BodyText"/>
        <w:spacing w:before="4"/>
        <w:rPr>
          <w:sz w:val="23"/>
        </w:rPr>
      </w:pPr>
    </w:p>
    <w:p w14:paraId="2BA49B42" w14:textId="77777777" w:rsidR="00F3201B" w:rsidRPr="00523F44" w:rsidRDefault="0054705A" w:rsidP="00523F44">
      <w:pPr>
        <w:jc w:val="center"/>
        <w:rPr>
          <w:b/>
          <w:bCs/>
          <w:sz w:val="24"/>
          <w:szCs w:val="24"/>
        </w:rPr>
      </w:pPr>
      <w:r w:rsidRPr="00523F44">
        <w:rPr>
          <w:b/>
          <w:bCs/>
          <w:sz w:val="24"/>
          <w:szCs w:val="24"/>
        </w:rPr>
        <w:t>RESEARCH AND PROGRAM EVALUATION SEMINAR IN COUNSELING (COU 765)</w:t>
      </w:r>
    </w:p>
    <w:p w14:paraId="64E50F10" w14:textId="77777777" w:rsidR="00F3201B" w:rsidRPr="00523F44" w:rsidRDefault="00F3201B">
      <w:pPr>
        <w:pStyle w:val="BodyText"/>
        <w:spacing w:before="4"/>
        <w:rPr>
          <w:b/>
          <w:sz w:val="32"/>
        </w:rPr>
      </w:pPr>
    </w:p>
    <w:p w14:paraId="427FBBB8" w14:textId="77777777" w:rsidR="00F3201B" w:rsidRPr="003D3372" w:rsidRDefault="0054705A" w:rsidP="00523F44">
      <w:pPr>
        <w:pStyle w:val="Heading1"/>
        <w:ind w:left="0"/>
        <w:rPr>
          <w:u w:val="none"/>
        </w:rPr>
      </w:pPr>
      <w:r w:rsidRPr="003D3372">
        <w:t>INSTRUCTOR INFORMATION:</w:t>
      </w:r>
    </w:p>
    <w:p w14:paraId="395152B1" w14:textId="77777777" w:rsidR="00F3201B" w:rsidRPr="003D3372" w:rsidRDefault="0054705A" w:rsidP="00523F44">
      <w:pPr>
        <w:pStyle w:val="BodyText"/>
        <w:spacing w:before="50"/>
      </w:pPr>
      <w:r w:rsidRPr="003D3372">
        <w:rPr>
          <w:w w:val="110"/>
        </w:rPr>
        <w:t>Instructor Name:</w:t>
      </w:r>
    </w:p>
    <w:p w14:paraId="7FDE29C3" w14:textId="77777777" w:rsidR="00F3201B" w:rsidRPr="003D3372" w:rsidRDefault="0054705A" w:rsidP="00523F44">
      <w:pPr>
        <w:pStyle w:val="BodyText"/>
        <w:spacing w:before="46"/>
      </w:pPr>
      <w:r w:rsidRPr="003D3372">
        <w:t>Email:</w:t>
      </w:r>
    </w:p>
    <w:p w14:paraId="08F51966" w14:textId="77777777" w:rsidR="00F3201B" w:rsidRPr="003D3372" w:rsidRDefault="00F3201B">
      <w:pPr>
        <w:pStyle w:val="BodyText"/>
        <w:spacing w:before="10"/>
      </w:pPr>
    </w:p>
    <w:p w14:paraId="3DDC25C3" w14:textId="77777777" w:rsidR="00F3201B" w:rsidRPr="003D3372" w:rsidRDefault="0054705A" w:rsidP="00523F44">
      <w:pPr>
        <w:pStyle w:val="Heading1"/>
        <w:spacing w:before="1"/>
        <w:ind w:left="0"/>
        <w:rPr>
          <w:u w:val="none"/>
        </w:rPr>
      </w:pPr>
      <w:r w:rsidRPr="003D3372">
        <w:t>STUDENT SUCCESS AND INCLUSIVITY:</w:t>
      </w:r>
    </w:p>
    <w:p w14:paraId="41A17D29" w14:textId="77777777" w:rsidR="00F3201B" w:rsidRPr="003D3372" w:rsidRDefault="0054705A" w:rsidP="00523F44">
      <w:pPr>
        <w:rPr>
          <w:sz w:val="24"/>
          <w:szCs w:val="24"/>
        </w:rPr>
      </w:pPr>
      <w:r w:rsidRPr="003D3372">
        <w:rPr>
          <w:sz w:val="24"/>
          <w:szCs w:val="24"/>
        </w:rPr>
        <w:t>At Missouri State University we are committed to your success and the creation of an environment where all students are welcome. As a community of learners, we acknowledge the value in the engagement and exchange of ideas with individuals, whose backgrounds may be different than our own.</w:t>
      </w:r>
    </w:p>
    <w:p w14:paraId="6B4B6722" w14:textId="77777777" w:rsidR="00F3201B" w:rsidRPr="003D3372" w:rsidRDefault="00F3201B" w:rsidP="00523F44">
      <w:pPr>
        <w:rPr>
          <w:sz w:val="24"/>
          <w:szCs w:val="24"/>
        </w:rPr>
      </w:pPr>
    </w:p>
    <w:p w14:paraId="46C06A01" w14:textId="77777777" w:rsidR="00F3201B" w:rsidRPr="003D3372" w:rsidRDefault="0054705A" w:rsidP="00523F44">
      <w:pPr>
        <w:rPr>
          <w:sz w:val="24"/>
          <w:szCs w:val="24"/>
        </w:rPr>
      </w:pPr>
      <w:r w:rsidRPr="003D3372">
        <w:rPr>
          <w:sz w:val="24"/>
          <w:szCs w:val="24"/>
        </w:rPr>
        <w:t>A key element to your success as a student is to actively engage in the course activities, with your peers, and me - your instructor. If you anticipate or experience academic barriers during the course, contact me right away so we can discuss options for addressing those barriers.</w:t>
      </w:r>
    </w:p>
    <w:p w14:paraId="5EAF7C82" w14:textId="77777777" w:rsidR="00F3201B" w:rsidRPr="003D3372" w:rsidRDefault="0054705A" w:rsidP="00523F44">
      <w:pPr>
        <w:rPr>
          <w:sz w:val="24"/>
          <w:szCs w:val="24"/>
        </w:rPr>
      </w:pPr>
      <w:r w:rsidRPr="003D3372">
        <w:rPr>
          <w:sz w:val="24"/>
          <w:szCs w:val="24"/>
        </w:rPr>
        <w:t>Missouri State University (as an institution) and I (as a human being and instructor of this course) are committed to full inclusion in education for all persons. Services and reasonable accommodations are available to persons with temporary and permanent disabilities, to students facing mental health or other personal challenges, and to students with other kinds of learning challenges. Please let me know if there are circumstances affecting your ability to participate in class. Some resources that might be of use include:</w:t>
      </w:r>
    </w:p>
    <w:p w14:paraId="0D486065" w14:textId="77777777" w:rsidR="00F3201B" w:rsidRPr="00523F44" w:rsidRDefault="00F3201B">
      <w:pPr>
        <w:pStyle w:val="BodyText"/>
        <w:rPr>
          <w:sz w:val="25"/>
        </w:rPr>
      </w:pPr>
    </w:p>
    <w:p w14:paraId="2CA6BC03" w14:textId="77777777" w:rsidR="00F3201B" w:rsidRPr="00523F44" w:rsidRDefault="0054705A">
      <w:pPr>
        <w:pStyle w:val="ListParagraph"/>
        <w:numPr>
          <w:ilvl w:val="0"/>
          <w:numId w:val="4"/>
        </w:numPr>
        <w:tabs>
          <w:tab w:val="left" w:pos="831"/>
          <w:tab w:val="left" w:pos="832"/>
        </w:tabs>
        <w:rPr>
          <w:sz w:val="24"/>
        </w:rPr>
      </w:pPr>
      <w:r w:rsidRPr="00523F44">
        <w:rPr>
          <w:color w:val="0563C1"/>
          <w:w w:val="105"/>
          <w:sz w:val="24"/>
          <w:u w:val="single" w:color="0563C1"/>
        </w:rPr>
        <w:t>Disability Resource</w:t>
      </w:r>
      <w:r w:rsidRPr="00523F44">
        <w:rPr>
          <w:color w:val="0563C1"/>
          <w:spacing w:val="-21"/>
          <w:w w:val="105"/>
          <w:sz w:val="24"/>
          <w:u w:val="single" w:color="0563C1"/>
        </w:rPr>
        <w:t xml:space="preserve"> </w:t>
      </w:r>
      <w:r w:rsidRPr="00523F44">
        <w:rPr>
          <w:color w:val="0563C1"/>
          <w:w w:val="105"/>
          <w:sz w:val="24"/>
          <w:u w:val="single" w:color="0563C1"/>
        </w:rPr>
        <w:t>Center</w:t>
      </w:r>
    </w:p>
    <w:p w14:paraId="13879735" w14:textId="77777777" w:rsidR="00F3201B" w:rsidRPr="00523F44" w:rsidRDefault="0054705A">
      <w:pPr>
        <w:pStyle w:val="ListParagraph"/>
        <w:numPr>
          <w:ilvl w:val="0"/>
          <w:numId w:val="4"/>
        </w:numPr>
        <w:tabs>
          <w:tab w:val="left" w:pos="831"/>
          <w:tab w:val="left" w:pos="832"/>
        </w:tabs>
        <w:spacing w:before="6"/>
        <w:rPr>
          <w:sz w:val="24"/>
        </w:rPr>
      </w:pPr>
      <w:r w:rsidRPr="00523F44">
        <w:rPr>
          <w:color w:val="0563C1"/>
          <w:w w:val="105"/>
          <w:sz w:val="24"/>
          <w:u w:val="single" w:color="0563C1"/>
        </w:rPr>
        <w:t>Counseling</w:t>
      </w:r>
      <w:r w:rsidRPr="00523F44">
        <w:rPr>
          <w:color w:val="0563C1"/>
          <w:spacing w:val="-11"/>
          <w:w w:val="105"/>
          <w:sz w:val="24"/>
          <w:u w:val="single" w:color="0563C1"/>
        </w:rPr>
        <w:t xml:space="preserve"> </w:t>
      </w:r>
      <w:r w:rsidRPr="00523F44">
        <w:rPr>
          <w:color w:val="0563C1"/>
          <w:w w:val="105"/>
          <w:sz w:val="24"/>
          <w:u w:val="single" w:color="0563C1"/>
        </w:rPr>
        <w:t>Center</w:t>
      </w:r>
    </w:p>
    <w:p w14:paraId="53C0971B" w14:textId="77777777" w:rsidR="00F3201B" w:rsidRPr="00523F44" w:rsidRDefault="0054705A">
      <w:pPr>
        <w:pStyle w:val="ListParagraph"/>
        <w:numPr>
          <w:ilvl w:val="0"/>
          <w:numId w:val="4"/>
        </w:numPr>
        <w:tabs>
          <w:tab w:val="left" w:pos="831"/>
          <w:tab w:val="left" w:pos="832"/>
        </w:tabs>
        <w:spacing w:before="6"/>
        <w:rPr>
          <w:sz w:val="24"/>
        </w:rPr>
      </w:pPr>
      <w:r w:rsidRPr="00523F44">
        <w:rPr>
          <w:color w:val="0563C1"/>
          <w:w w:val="110"/>
          <w:sz w:val="24"/>
          <w:u w:val="single" w:color="0563C1"/>
        </w:rPr>
        <w:t>Multicultural</w:t>
      </w:r>
      <w:r w:rsidRPr="00523F44">
        <w:rPr>
          <w:color w:val="0563C1"/>
          <w:spacing w:val="-15"/>
          <w:w w:val="110"/>
          <w:sz w:val="24"/>
          <w:u w:val="single" w:color="0563C1"/>
        </w:rPr>
        <w:t xml:space="preserve"> </w:t>
      </w:r>
      <w:r w:rsidRPr="00523F44">
        <w:rPr>
          <w:color w:val="0563C1"/>
          <w:w w:val="110"/>
          <w:sz w:val="24"/>
          <w:u w:val="single" w:color="0563C1"/>
        </w:rPr>
        <w:t>Center</w:t>
      </w:r>
    </w:p>
    <w:p w14:paraId="1E71D242" w14:textId="77777777" w:rsidR="00F3201B" w:rsidRPr="00523F44" w:rsidRDefault="0054705A">
      <w:pPr>
        <w:pStyle w:val="ListParagraph"/>
        <w:numPr>
          <w:ilvl w:val="0"/>
          <w:numId w:val="4"/>
        </w:numPr>
        <w:tabs>
          <w:tab w:val="left" w:pos="831"/>
          <w:tab w:val="left" w:pos="832"/>
        </w:tabs>
        <w:spacing w:before="11"/>
        <w:rPr>
          <w:sz w:val="24"/>
        </w:rPr>
      </w:pPr>
      <w:r w:rsidRPr="00523F44">
        <w:rPr>
          <w:color w:val="0563C1"/>
          <w:w w:val="105"/>
          <w:sz w:val="24"/>
          <w:u w:val="single" w:color="0563C1"/>
        </w:rPr>
        <w:t>Academic Advising &amp; Transfer</w:t>
      </w:r>
      <w:r w:rsidRPr="00523F44">
        <w:rPr>
          <w:color w:val="0563C1"/>
          <w:spacing w:val="-46"/>
          <w:w w:val="105"/>
          <w:sz w:val="24"/>
          <w:u w:val="single" w:color="0563C1"/>
        </w:rPr>
        <w:t xml:space="preserve"> </w:t>
      </w:r>
      <w:r w:rsidRPr="00523F44">
        <w:rPr>
          <w:color w:val="0563C1"/>
          <w:w w:val="105"/>
          <w:sz w:val="24"/>
          <w:u w:val="single" w:color="0563C1"/>
        </w:rPr>
        <w:t>Center</w:t>
      </w:r>
    </w:p>
    <w:p w14:paraId="0F9BF397" w14:textId="77777777" w:rsidR="00F3201B" w:rsidRPr="00523F44" w:rsidRDefault="00F3201B">
      <w:pPr>
        <w:pStyle w:val="BodyText"/>
        <w:spacing w:before="2"/>
        <w:rPr>
          <w:sz w:val="16"/>
        </w:rPr>
      </w:pPr>
    </w:p>
    <w:p w14:paraId="6CDC9183" w14:textId="77777777" w:rsidR="00F3201B" w:rsidRPr="003D3372" w:rsidRDefault="0054705A" w:rsidP="00523F44">
      <w:pPr>
        <w:rPr>
          <w:b/>
          <w:bCs/>
          <w:sz w:val="24"/>
          <w:szCs w:val="24"/>
          <w:u w:val="single"/>
        </w:rPr>
      </w:pPr>
      <w:r w:rsidRPr="003D3372">
        <w:rPr>
          <w:b/>
          <w:bCs/>
          <w:sz w:val="24"/>
          <w:szCs w:val="24"/>
          <w:u w:val="single"/>
        </w:rPr>
        <w:t>COUNSELING PROGRAM OBJECTIVES:</w:t>
      </w:r>
    </w:p>
    <w:p w14:paraId="64C74E7E" w14:textId="77777777" w:rsidR="00F3201B" w:rsidRPr="003D3372" w:rsidRDefault="0054705A" w:rsidP="00523F44">
      <w:pPr>
        <w:rPr>
          <w:sz w:val="24"/>
          <w:szCs w:val="24"/>
        </w:rPr>
      </w:pPr>
      <w:r w:rsidRPr="003D3372">
        <w:rPr>
          <w:b/>
          <w:bCs/>
          <w:i/>
          <w:iCs/>
          <w:sz w:val="24"/>
          <w:szCs w:val="24"/>
        </w:rPr>
        <w:t>Knowledge.</w:t>
      </w:r>
      <w:r w:rsidRPr="003D3372">
        <w:rPr>
          <w:sz w:val="24"/>
          <w:szCs w:val="24"/>
        </w:rPr>
        <w:t xml:space="preserve"> Students will demonstrate appropriate breadth and depth of knowledge and comprehension in the areas of culturally relevant service, prevention, treatment, referral, and program management associated with the broader field of counseling as well as the selected specialty (i.e., mental health or school counseling).</w:t>
      </w:r>
    </w:p>
    <w:p w14:paraId="4D1B1402" w14:textId="77777777" w:rsidR="00F3201B" w:rsidRPr="003D3372" w:rsidRDefault="0054705A" w:rsidP="00523F44">
      <w:pPr>
        <w:rPr>
          <w:sz w:val="24"/>
          <w:szCs w:val="24"/>
        </w:rPr>
      </w:pPr>
      <w:r w:rsidRPr="003D3372">
        <w:rPr>
          <w:b/>
          <w:bCs/>
          <w:i/>
          <w:iCs/>
          <w:sz w:val="24"/>
          <w:szCs w:val="24"/>
        </w:rPr>
        <w:t>Clinical Skills.</w:t>
      </w:r>
      <w:r w:rsidRPr="003D3372">
        <w:rPr>
          <w:sz w:val="24"/>
          <w:szCs w:val="24"/>
        </w:rPr>
        <w:t xml:space="preserve"> Students will demonstrate meaningful, therapeutic alliances that utilize culturally sensitive appraisal and assessment techniques for working with individuals and groups in a culturally pluralistic world.</w:t>
      </w:r>
    </w:p>
    <w:p w14:paraId="47684228" w14:textId="5E972024" w:rsidR="00F3201B" w:rsidRPr="003D3372" w:rsidRDefault="0054705A" w:rsidP="00523F44">
      <w:pPr>
        <w:rPr>
          <w:sz w:val="24"/>
          <w:szCs w:val="24"/>
        </w:rPr>
      </w:pPr>
      <w:r w:rsidRPr="003D3372">
        <w:rPr>
          <w:b/>
          <w:bCs/>
          <w:i/>
          <w:iCs/>
          <w:sz w:val="24"/>
          <w:szCs w:val="24"/>
        </w:rPr>
        <w:t>Research and Appraisal.</w:t>
      </w:r>
      <w:r w:rsidRPr="003D3372">
        <w:rPr>
          <w:sz w:val="24"/>
          <w:szCs w:val="24"/>
        </w:rPr>
        <w:t xml:space="preserve"> Students will demonstrate analytical knowledge and skills for</w:t>
      </w:r>
      <w:r w:rsidR="00523F44" w:rsidRPr="003D3372">
        <w:rPr>
          <w:sz w:val="24"/>
          <w:szCs w:val="24"/>
        </w:rPr>
        <w:t xml:space="preserve"> </w:t>
      </w:r>
      <w:r w:rsidRPr="003D3372">
        <w:rPr>
          <w:sz w:val="24"/>
          <w:szCs w:val="24"/>
        </w:rPr>
        <w:t>appraising and contributing to professional counseling literature and program evaluation in selected specialty areas ((i.e., mental health or school counseling).</w:t>
      </w:r>
    </w:p>
    <w:p w14:paraId="05BEC6AF" w14:textId="77777777" w:rsidR="00F3201B" w:rsidRPr="003D3372" w:rsidRDefault="0054705A" w:rsidP="00523F44">
      <w:pPr>
        <w:rPr>
          <w:sz w:val="24"/>
          <w:szCs w:val="24"/>
        </w:rPr>
      </w:pPr>
      <w:r w:rsidRPr="003D3372">
        <w:rPr>
          <w:b/>
          <w:bCs/>
          <w:i/>
          <w:iCs/>
          <w:sz w:val="24"/>
          <w:szCs w:val="24"/>
        </w:rPr>
        <w:t>Professional Dispositions.</w:t>
      </w:r>
      <w:r w:rsidRPr="003D3372">
        <w:rPr>
          <w:sz w:val="24"/>
          <w:szCs w:val="24"/>
        </w:rPr>
        <w:t xml:space="preserve"> Students will conduct themselves in accordance with the highest ethical standards and values of professional counseling and develop an understanding of oneself and the use of self in the counseling process.</w:t>
      </w:r>
    </w:p>
    <w:p w14:paraId="02D8EC5D" w14:textId="77777777" w:rsidR="00F3201B" w:rsidRPr="003D3372" w:rsidRDefault="0054705A" w:rsidP="00523F44">
      <w:pPr>
        <w:rPr>
          <w:sz w:val="24"/>
          <w:szCs w:val="24"/>
        </w:rPr>
      </w:pPr>
      <w:r w:rsidRPr="003D3372">
        <w:rPr>
          <w:b/>
          <w:bCs/>
          <w:i/>
          <w:iCs/>
          <w:sz w:val="24"/>
          <w:szCs w:val="24"/>
        </w:rPr>
        <w:t>Specialty Areas.</w:t>
      </w:r>
      <w:r w:rsidRPr="003D3372">
        <w:rPr>
          <w:sz w:val="24"/>
          <w:szCs w:val="24"/>
        </w:rPr>
        <w:t xml:space="preserve"> Students will demonstrate appropriate breadths and depth of knowledge and skills in their respective specialty areas (i.e., mental health or school counseling).</w:t>
      </w:r>
    </w:p>
    <w:p w14:paraId="56F05585" w14:textId="43D22B01" w:rsidR="00F3201B" w:rsidRPr="003D3372" w:rsidRDefault="00F3201B" w:rsidP="00523F44">
      <w:pPr>
        <w:rPr>
          <w:sz w:val="24"/>
          <w:szCs w:val="24"/>
        </w:rPr>
      </w:pPr>
    </w:p>
    <w:p w14:paraId="5D9B8806" w14:textId="77777777" w:rsidR="00523F44" w:rsidRPr="00A70114" w:rsidRDefault="00523F44" w:rsidP="00523F44">
      <w:pPr>
        <w:pStyle w:val="paragraph"/>
        <w:spacing w:before="0" w:beforeAutospacing="0" w:after="0" w:afterAutospacing="0"/>
        <w:textAlignment w:val="baseline"/>
        <w:rPr>
          <w:rStyle w:val="normaltextrun"/>
          <w:b/>
          <w:bCs/>
        </w:rPr>
      </w:pPr>
      <w:r w:rsidRPr="00A70114">
        <w:rPr>
          <w:rStyle w:val="normaltextrun"/>
          <w:b/>
          <w:bCs/>
          <w:u w:val="single"/>
        </w:rPr>
        <w:lastRenderedPageBreak/>
        <w:t>DEFINITION OF COUNSELING</w:t>
      </w:r>
    </w:p>
    <w:p w14:paraId="32BE38CE" w14:textId="77777777" w:rsidR="00523F44" w:rsidRPr="00A70114" w:rsidRDefault="00523F44" w:rsidP="00523F44">
      <w:pPr>
        <w:rPr>
          <w:sz w:val="24"/>
          <w:szCs w:val="24"/>
        </w:rPr>
      </w:pPr>
      <w:r w:rsidRPr="00A70114">
        <w:rPr>
          <w:sz w:val="24"/>
          <w:szCs w:val="24"/>
        </w:rPr>
        <w:t xml:space="preserve">Recently ACA and </w:t>
      </w:r>
      <w:proofErr w:type="gramStart"/>
      <w:r w:rsidRPr="00A70114">
        <w:rPr>
          <w:sz w:val="24"/>
          <w:szCs w:val="24"/>
        </w:rPr>
        <w:t>28</w:t>
      </w:r>
      <w:proofErr w:type="gramEnd"/>
      <w:r w:rsidRPr="00A70114">
        <w:rPr>
          <w:sz w:val="24"/>
          <w:szCs w:val="24"/>
        </w:rPr>
        <w:t xml:space="preserve"> other Counseling Organizations adopted the following definition: “Counseling is a professional relationship that empowers diverse individuals, families, and groups to accomplish mental health, wellness, education, and career goals.” </w:t>
      </w:r>
    </w:p>
    <w:p w14:paraId="78E5C60E" w14:textId="764AFA5A" w:rsidR="003D3372" w:rsidRPr="003D3372" w:rsidRDefault="003D3372" w:rsidP="003D3372">
      <w:pPr>
        <w:pStyle w:val="paragraph"/>
        <w:spacing w:before="0" w:beforeAutospacing="0" w:after="0" w:afterAutospacing="0"/>
        <w:textAlignment w:val="baseline"/>
        <w:rPr>
          <w:rStyle w:val="normaltextrun"/>
          <w:b/>
          <w:bCs/>
        </w:rPr>
      </w:pPr>
    </w:p>
    <w:p w14:paraId="03055150" w14:textId="2E150ECE" w:rsidR="00523F44" w:rsidRPr="00A70114" w:rsidRDefault="00523F44" w:rsidP="00523F44">
      <w:pPr>
        <w:rPr>
          <w:rStyle w:val="normaltextrun"/>
          <w:b/>
          <w:bCs/>
          <w:color w:val="000000"/>
          <w:sz w:val="24"/>
          <w:szCs w:val="24"/>
        </w:rPr>
      </w:pPr>
      <w:r w:rsidRPr="00A70114">
        <w:rPr>
          <w:rStyle w:val="normaltextrun"/>
          <w:b/>
          <w:bCs/>
          <w:color w:val="000000"/>
          <w:sz w:val="24"/>
          <w:szCs w:val="24"/>
          <w:u w:val="single"/>
        </w:rPr>
        <w:t>REFLECTIVE COUNSELING PRACTICE</w:t>
      </w:r>
    </w:p>
    <w:p w14:paraId="7E0D191D" w14:textId="77777777" w:rsidR="00523F44" w:rsidRPr="00A70114" w:rsidRDefault="00523F44" w:rsidP="00523F44">
      <w:pPr>
        <w:rPr>
          <w:sz w:val="24"/>
          <w:szCs w:val="24"/>
        </w:rPr>
      </w:pPr>
      <w:r w:rsidRPr="00A70114">
        <w:rPr>
          <w:sz w:val="24"/>
          <w:szCs w:val="24"/>
        </w:rPr>
        <w:t>The Counseling Programs are committed to providing students with opportunities for self-reflection as those practices are congruent with the beliefs of the Professional Education Unit at Missouri State University and constitute the cornerstone of modern professionalism. Self-reflective practice requires openness, awareness, honesty, self-analysis, problem solving, conflict resolution, tolerance, and responsibility. These personal attributes and skills are crucial to the development of excellence in our schools and community agencies serving a diverse, multicultural society.  </w:t>
      </w:r>
    </w:p>
    <w:p w14:paraId="70C8ACD6" w14:textId="77777777" w:rsidR="00523F44" w:rsidRPr="00523F44" w:rsidRDefault="00523F44" w:rsidP="00523F44"/>
    <w:p w14:paraId="5D0DAFD3" w14:textId="77777777" w:rsidR="00F3201B" w:rsidRPr="00523F44" w:rsidRDefault="0054705A" w:rsidP="00523F44">
      <w:pPr>
        <w:rPr>
          <w:b/>
          <w:bCs/>
          <w:u w:val="single"/>
        </w:rPr>
      </w:pPr>
      <w:r w:rsidRPr="00523F44">
        <w:rPr>
          <w:b/>
          <w:bCs/>
          <w:u w:val="single"/>
        </w:rPr>
        <w:t>COURSE DESCRIPTION:</w:t>
      </w:r>
    </w:p>
    <w:p w14:paraId="711F20B2" w14:textId="77777777" w:rsidR="00F3201B" w:rsidRPr="00523F44" w:rsidRDefault="0054705A" w:rsidP="00523F44">
      <w:r w:rsidRPr="00523F44">
        <w:t>The study, analysis, and discussion of special topics, including evaluation of counseling interventions, quantitative, qualitative, and mixed methods research, and practices in program evaluation and culminating in a substantial written report. Graded Pass/Not Pass only.</w:t>
      </w:r>
    </w:p>
    <w:p w14:paraId="5DDC6893" w14:textId="77777777" w:rsidR="00523F44" w:rsidRDefault="00523F44" w:rsidP="00523F44">
      <w:pPr>
        <w:pStyle w:val="Heading1"/>
        <w:spacing w:before="1"/>
        <w:ind w:left="0"/>
      </w:pPr>
    </w:p>
    <w:p w14:paraId="0389A7F1" w14:textId="66B8E2A9" w:rsidR="00F3201B" w:rsidRDefault="0054705A" w:rsidP="00523F44">
      <w:pPr>
        <w:pStyle w:val="Heading1"/>
        <w:spacing w:before="1"/>
        <w:ind w:left="0"/>
        <w:rPr>
          <w:u w:val="none"/>
        </w:rPr>
      </w:pPr>
      <w:r>
        <w:t>METHODS OF INSTRUCTION:</w:t>
      </w:r>
    </w:p>
    <w:p w14:paraId="52FC6E50" w14:textId="77777777" w:rsidR="00F3201B" w:rsidRPr="00523F44" w:rsidRDefault="0054705A" w:rsidP="00523F44">
      <w:r w:rsidRPr="00523F44">
        <w:t>Didactic In-Person: This course is a “traditional” learning style in the classroom. Methods involved in this form of student-centered approach include small group discussion, problem- based learning, reflective writing, and contemplative work as well as skills practice and</w:t>
      </w:r>
    </w:p>
    <w:p w14:paraId="3920E1E2" w14:textId="77777777" w:rsidR="00F3201B" w:rsidRPr="00523F44" w:rsidRDefault="00F3201B" w:rsidP="00523F44"/>
    <w:p w14:paraId="3D866761" w14:textId="77777777" w:rsidR="00F3201B" w:rsidRPr="00523F44" w:rsidRDefault="0054705A" w:rsidP="00523F44">
      <w:pPr>
        <w:rPr>
          <w:b/>
          <w:bCs/>
          <w:u w:val="single"/>
        </w:rPr>
      </w:pPr>
      <w:r w:rsidRPr="00523F44">
        <w:rPr>
          <w:b/>
          <w:bCs/>
          <w:u w:val="single"/>
        </w:rPr>
        <w:t>COURSE MATERIALS:</w:t>
      </w:r>
    </w:p>
    <w:p w14:paraId="60DC6C0B" w14:textId="28CCACF2" w:rsidR="00523F44" w:rsidRPr="00523F44" w:rsidRDefault="00523F44" w:rsidP="00523F44">
      <w:pPr>
        <w:rPr>
          <w:b/>
          <w:bCs/>
          <w:i/>
          <w:iCs/>
        </w:rPr>
      </w:pPr>
      <w:r w:rsidRPr="00523F44">
        <w:rPr>
          <w:b/>
          <w:bCs/>
          <w:i/>
          <w:iCs/>
        </w:rPr>
        <w:t>Texts:</w:t>
      </w:r>
    </w:p>
    <w:p w14:paraId="38E26DA1" w14:textId="77777777" w:rsidR="00523F44" w:rsidRDefault="0054705A" w:rsidP="00523F44">
      <w:r w:rsidRPr="00523F44">
        <w:t>American Psychological Association (2009). Publication Manual of the American Psychological Association,</w:t>
      </w:r>
    </w:p>
    <w:p w14:paraId="4BD81E40" w14:textId="77777777" w:rsidR="00523F44" w:rsidRDefault="0054705A" w:rsidP="00523F44">
      <w:pPr>
        <w:ind w:firstLine="720"/>
      </w:pPr>
      <w:r w:rsidRPr="00523F44">
        <w:t>6th Edition. Washington, DC: APA.</w:t>
      </w:r>
    </w:p>
    <w:p w14:paraId="43A4E119" w14:textId="77777777" w:rsidR="00523F44" w:rsidRDefault="0054705A" w:rsidP="00523F44">
      <w:r w:rsidRPr="00523F44">
        <w:t xml:space="preserve">Galvan (2009). Writing Literature Reviews, 4th Edition (or older versions are fine too). Glendale, CA: </w:t>
      </w:r>
      <w:proofErr w:type="spellStart"/>
      <w:r w:rsidRPr="00523F44">
        <w:t>Pyrczak</w:t>
      </w:r>
      <w:proofErr w:type="spellEnd"/>
    </w:p>
    <w:p w14:paraId="6ED8179B" w14:textId="1AA9E3CF" w:rsidR="00F3201B" w:rsidRDefault="0054705A" w:rsidP="00523F44">
      <w:pPr>
        <w:ind w:firstLine="720"/>
      </w:pPr>
      <w:r w:rsidRPr="00523F44">
        <w:t>Publishing.</w:t>
      </w:r>
    </w:p>
    <w:p w14:paraId="036DB388" w14:textId="77777777" w:rsidR="00523F44" w:rsidRPr="00A70114" w:rsidRDefault="00523F44" w:rsidP="00523F44">
      <w:pPr>
        <w:rPr>
          <w:b/>
          <w:bCs/>
          <w:i/>
          <w:iCs/>
          <w:color w:val="000000" w:themeColor="text1"/>
          <w:sz w:val="24"/>
          <w:szCs w:val="24"/>
        </w:rPr>
      </w:pPr>
      <w:r w:rsidRPr="00A70114">
        <w:rPr>
          <w:b/>
          <w:bCs/>
          <w:i/>
          <w:iCs/>
          <w:color w:val="000000" w:themeColor="text1"/>
          <w:sz w:val="24"/>
          <w:szCs w:val="24"/>
        </w:rPr>
        <w:t>Current Research Articles in Course: </w:t>
      </w:r>
    </w:p>
    <w:p w14:paraId="228D0D6C" w14:textId="77777777" w:rsidR="00523F44" w:rsidRPr="00A70114" w:rsidRDefault="00523F44" w:rsidP="00523F44">
      <w:pPr>
        <w:rPr>
          <w:rFonts w:eastAsiaTheme="minorHAnsi"/>
          <w:color w:val="000000" w:themeColor="text1"/>
          <w:sz w:val="24"/>
          <w:szCs w:val="24"/>
        </w:rPr>
      </w:pPr>
      <w:r w:rsidRPr="00A70114">
        <w:rPr>
          <w:rFonts w:eastAsiaTheme="minorHAnsi"/>
          <w:color w:val="000000" w:themeColor="text1"/>
          <w:sz w:val="24"/>
          <w:szCs w:val="24"/>
        </w:rPr>
        <w:t>Armstrong, S. &amp; Henson, R. (2005). Statistical practices of IJPT researchers: A review from 1993-</w:t>
      </w:r>
    </w:p>
    <w:p w14:paraId="1848B7BC" w14:textId="77777777" w:rsidR="00523F44" w:rsidRPr="00A70114" w:rsidRDefault="00523F44" w:rsidP="00523F44">
      <w:pPr>
        <w:ind w:firstLine="720"/>
        <w:rPr>
          <w:rFonts w:eastAsiaTheme="minorHAnsi"/>
          <w:color w:val="000000" w:themeColor="text1"/>
          <w:sz w:val="24"/>
          <w:szCs w:val="24"/>
        </w:rPr>
      </w:pPr>
      <w:r w:rsidRPr="00A70114">
        <w:rPr>
          <w:rFonts w:eastAsiaTheme="minorHAnsi"/>
          <w:color w:val="000000" w:themeColor="text1"/>
          <w:sz w:val="24"/>
          <w:szCs w:val="24"/>
        </w:rPr>
        <w:t xml:space="preserve">2003. </w:t>
      </w:r>
      <w:r w:rsidRPr="00A70114">
        <w:rPr>
          <w:rFonts w:eastAsiaTheme="minorHAnsi"/>
          <w:i/>
          <w:color w:val="000000" w:themeColor="text1"/>
          <w:sz w:val="24"/>
          <w:szCs w:val="24"/>
        </w:rPr>
        <w:t>International Journal of Play Therapy</w:t>
      </w:r>
      <w:r w:rsidRPr="00A70114">
        <w:rPr>
          <w:rFonts w:eastAsiaTheme="minorHAnsi"/>
          <w:color w:val="000000" w:themeColor="text1"/>
          <w:sz w:val="24"/>
          <w:szCs w:val="24"/>
        </w:rPr>
        <w:t xml:space="preserve">, 14(1), 7-26. </w:t>
      </w:r>
      <w:r w:rsidRPr="00A70114">
        <w:rPr>
          <w:rFonts w:eastAsiaTheme="minorHAnsi"/>
          <w:color w:val="000000" w:themeColor="text1"/>
          <w:sz w:val="24"/>
          <w:szCs w:val="24"/>
        </w:rPr>
        <w:br/>
        <w:t>Armstrong, S. &amp; Henson, R. (2004). Statistical and practical significant in the IJPT: A research</w:t>
      </w:r>
    </w:p>
    <w:p w14:paraId="38BD766C" w14:textId="77777777" w:rsidR="00523F44" w:rsidRPr="00A70114" w:rsidRDefault="00523F44" w:rsidP="00523F44">
      <w:pPr>
        <w:ind w:left="720"/>
        <w:rPr>
          <w:rFonts w:eastAsiaTheme="minorHAnsi"/>
          <w:color w:val="000000" w:themeColor="text1"/>
          <w:sz w:val="24"/>
          <w:szCs w:val="24"/>
        </w:rPr>
      </w:pPr>
      <w:r w:rsidRPr="00A70114">
        <w:rPr>
          <w:rFonts w:eastAsiaTheme="minorHAnsi"/>
          <w:color w:val="000000" w:themeColor="text1"/>
          <w:sz w:val="24"/>
          <w:szCs w:val="24"/>
        </w:rPr>
        <w:t xml:space="preserve"> review from 1993-2003. </w:t>
      </w:r>
      <w:r w:rsidRPr="00A70114">
        <w:rPr>
          <w:rFonts w:eastAsiaTheme="minorHAnsi"/>
          <w:i/>
          <w:color w:val="000000" w:themeColor="text1"/>
          <w:sz w:val="24"/>
          <w:szCs w:val="24"/>
        </w:rPr>
        <w:t>International Journal of Play Therapy</w:t>
      </w:r>
      <w:r w:rsidRPr="00A70114">
        <w:rPr>
          <w:rFonts w:eastAsiaTheme="minorHAnsi"/>
          <w:color w:val="000000" w:themeColor="text1"/>
          <w:sz w:val="24"/>
          <w:szCs w:val="24"/>
        </w:rPr>
        <w:t>, 13(2), 9-30.</w:t>
      </w:r>
    </w:p>
    <w:p w14:paraId="5774DFE1" w14:textId="77777777" w:rsidR="00523F44" w:rsidRPr="00A70114" w:rsidRDefault="00523F44" w:rsidP="00523F44">
      <w:pPr>
        <w:rPr>
          <w:color w:val="000000" w:themeColor="text1"/>
          <w:sz w:val="24"/>
          <w:szCs w:val="24"/>
          <w:shd w:val="clear" w:color="auto" w:fill="FFFFFF"/>
        </w:rPr>
      </w:pPr>
      <w:proofErr w:type="spellStart"/>
      <w:r w:rsidRPr="00A70114">
        <w:rPr>
          <w:color w:val="000000" w:themeColor="text1"/>
          <w:sz w:val="24"/>
          <w:szCs w:val="24"/>
          <w:shd w:val="clear" w:color="auto" w:fill="FFFFFF"/>
        </w:rPr>
        <w:t>Astramovich</w:t>
      </w:r>
      <w:proofErr w:type="spellEnd"/>
      <w:r w:rsidRPr="00A70114">
        <w:rPr>
          <w:color w:val="000000" w:themeColor="text1"/>
          <w:sz w:val="24"/>
          <w:szCs w:val="24"/>
          <w:shd w:val="clear" w:color="auto" w:fill="FFFFFF"/>
        </w:rPr>
        <w:t>, R.L., &amp; Coker, J.K. (2007). Program Evaluation: The Accountability Bridge Model</w:t>
      </w:r>
    </w:p>
    <w:p w14:paraId="0CDA3DD6" w14:textId="77777777" w:rsidR="00523F44" w:rsidRDefault="00523F44" w:rsidP="00523F44">
      <w:pPr>
        <w:ind w:firstLine="720"/>
        <w:rPr>
          <w:color w:val="000000" w:themeColor="text1"/>
          <w:sz w:val="24"/>
          <w:szCs w:val="24"/>
          <w:shd w:val="clear" w:color="auto" w:fill="FFFFFF"/>
        </w:rPr>
      </w:pPr>
      <w:r w:rsidRPr="00A70114">
        <w:rPr>
          <w:color w:val="000000" w:themeColor="text1"/>
          <w:sz w:val="24"/>
          <w:szCs w:val="24"/>
          <w:shd w:val="clear" w:color="auto" w:fill="FFFFFF"/>
        </w:rPr>
        <w:t>for Counselors. </w:t>
      </w:r>
      <w:r w:rsidRPr="00A70114">
        <w:rPr>
          <w:rStyle w:val="Emphasis"/>
          <w:color w:val="000000" w:themeColor="text1"/>
          <w:sz w:val="24"/>
          <w:szCs w:val="24"/>
        </w:rPr>
        <w:t>Journal of Counseling and Development, 85</w:t>
      </w:r>
      <w:r w:rsidRPr="00A70114">
        <w:rPr>
          <w:color w:val="000000" w:themeColor="text1"/>
          <w:sz w:val="24"/>
          <w:szCs w:val="24"/>
          <w:shd w:val="clear" w:color="auto" w:fill="FFFFFF"/>
        </w:rPr>
        <w:t>, 162-172.</w:t>
      </w:r>
    </w:p>
    <w:p w14:paraId="217F7915" w14:textId="77777777" w:rsidR="00EA4FD9" w:rsidRDefault="00523F44" w:rsidP="00523F44">
      <w:pPr>
        <w:rPr>
          <w:rFonts w:eastAsiaTheme="minorHAnsi"/>
          <w:color w:val="000000" w:themeColor="text1"/>
          <w:sz w:val="24"/>
          <w:szCs w:val="24"/>
        </w:rPr>
      </w:pPr>
      <w:r w:rsidRPr="00A70114">
        <w:rPr>
          <w:rFonts w:eastAsiaTheme="minorHAnsi"/>
          <w:bCs/>
          <w:color w:val="000000" w:themeColor="text1"/>
          <w:sz w:val="24"/>
          <w:szCs w:val="24"/>
        </w:rPr>
        <w:t xml:space="preserve">Martin, I., &amp; Carey, J. (2015). </w:t>
      </w:r>
      <w:r w:rsidRPr="00A70114">
        <w:rPr>
          <w:rFonts w:eastAsiaTheme="minorHAnsi"/>
          <w:color w:val="000000" w:themeColor="text1"/>
          <w:sz w:val="24"/>
          <w:szCs w:val="24"/>
        </w:rPr>
        <w:t>Development of a logic model to guide evaluations of the ASCA</w:t>
      </w:r>
    </w:p>
    <w:p w14:paraId="3AFC4C4A" w14:textId="3254D4D9" w:rsidR="00523F44" w:rsidRPr="00A70114" w:rsidRDefault="00523F44" w:rsidP="00EA4FD9">
      <w:pPr>
        <w:ind w:firstLine="720"/>
        <w:rPr>
          <w:rFonts w:eastAsiaTheme="minorHAnsi"/>
          <w:color w:val="000000" w:themeColor="text1"/>
          <w:sz w:val="24"/>
          <w:szCs w:val="24"/>
        </w:rPr>
      </w:pPr>
      <w:r w:rsidRPr="00A70114">
        <w:rPr>
          <w:rFonts w:eastAsiaTheme="minorHAnsi"/>
          <w:color w:val="000000" w:themeColor="text1"/>
          <w:sz w:val="24"/>
          <w:szCs w:val="24"/>
        </w:rPr>
        <w:t xml:space="preserve">national. </w:t>
      </w:r>
      <w:r w:rsidRPr="00A70114">
        <w:rPr>
          <w:rFonts w:eastAsiaTheme="minorHAnsi"/>
          <w:i/>
          <w:iCs/>
          <w:color w:val="000000" w:themeColor="text1"/>
          <w:sz w:val="24"/>
          <w:szCs w:val="24"/>
        </w:rPr>
        <w:t>The Professional Counselor</w:t>
      </w:r>
      <w:r w:rsidRPr="00A70114">
        <w:rPr>
          <w:rFonts w:eastAsiaTheme="minorHAnsi"/>
          <w:color w:val="000000" w:themeColor="text1"/>
          <w:sz w:val="24"/>
          <w:szCs w:val="24"/>
        </w:rPr>
        <w:t>, 4(5), 455-466.</w:t>
      </w:r>
    </w:p>
    <w:p w14:paraId="7C078381" w14:textId="77777777" w:rsidR="00523F44" w:rsidRPr="00A70114" w:rsidRDefault="00523F44" w:rsidP="00523F44">
      <w:pPr>
        <w:shd w:val="clear" w:color="auto" w:fill="FFFFFF" w:themeFill="background1"/>
        <w:rPr>
          <w:color w:val="000000" w:themeColor="text1"/>
          <w:sz w:val="24"/>
          <w:szCs w:val="24"/>
        </w:rPr>
      </w:pPr>
      <w:r w:rsidRPr="00A70114">
        <w:rPr>
          <w:color w:val="000000" w:themeColor="text1"/>
          <w:sz w:val="24"/>
          <w:szCs w:val="24"/>
        </w:rPr>
        <w:t xml:space="preserve">Ray, D. C., Minton, C. A. B., </w:t>
      </w:r>
      <w:proofErr w:type="spellStart"/>
      <w:r w:rsidRPr="00A70114">
        <w:rPr>
          <w:color w:val="000000" w:themeColor="text1"/>
          <w:sz w:val="24"/>
          <w:szCs w:val="24"/>
        </w:rPr>
        <w:t>Schottelkorb</w:t>
      </w:r>
      <w:proofErr w:type="spellEnd"/>
      <w:r w:rsidRPr="00A70114">
        <w:rPr>
          <w:color w:val="000000" w:themeColor="text1"/>
          <w:sz w:val="24"/>
          <w:szCs w:val="24"/>
        </w:rPr>
        <w:t>, A. A., &amp; Brown, A. G. (2010). Single-case design in</w:t>
      </w:r>
    </w:p>
    <w:p w14:paraId="474CD6C9" w14:textId="77777777" w:rsidR="00523F44" w:rsidRPr="00A70114" w:rsidRDefault="00523F44" w:rsidP="00523F44">
      <w:pPr>
        <w:shd w:val="clear" w:color="auto" w:fill="FFFFFF" w:themeFill="background1"/>
        <w:ind w:left="720" w:firstLine="60"/>
        <w:rPr>
          <w:color w:val="000000" w:themeColor="text1"/>
          <w:sz w:val="24"/>
          <w:szCs w:val="24"/>
        </w:rPr>
      </w:pPr>
      <w:r w:rsidRPr="00A70114">
        <w:rPr>
          <w:color w:val="000000" w:themeColor="text1"/>
          <w:sz w:val="24"/>
          <w:szCs w:val="24"/>
        </w:rPr>
        <w:t xml:space="preserve">child counseling research: Implications for counselor education. </w:t>
      </w:r>
      <w:r w:rsidRPr="00A70114">
        <w:rPr>
          <w:i/>
          <w:iCs/>
          <w:color w:val="000000" w:themeColor="text1"/>
          <w:sz w:val="24"/>
          <w:szCs w:val="24"/>
        </w:rPr>
        <w:t>Counselor Education and Supervision</w:t>
      </w:r>
      <w:r w:rsidRPr="00A70114">
        <w:rPr>
          <w:color w:val="000000" w:themeColor="text1"/>
          <w:sz w:val="24"/>
          <w:szCs w:val="24"/>
        </w:rPr>
        <w:t xml:space="preserve">, 49(3), 193-208. </w:t>
      </w:r>
    </w:p>
    <w:p w14:paraId="69D8BEA6" w14:textId="77777777" w:rsidR="00523F44" w:rsidRPr="00A70114" w:rsidRDefault="00523F44" w:rsidP="00523F44">
      <w:pPr>
        <w:shd w:val="clear" w:color="auto" w:fill="FFFFFF" w:themeFill="background1"/>
        <w:rPr>
          <w:color w:val="000000" w:themeColor="text1"/>
          <w:sz w:val="24"/>
          <w:szCs w:val="24"/>
        </w:rPr>
      </w:pPr>
      <w:r w:rsidRPr="00A70114">
        <w:rPr>
          <w:color w:val="000000" w:themeColor="text1"/>
          <w:sz w:val="24"/>
          <w:szCs w:val="24"/>
        </w:rPr>
        <w:t xml:space="preserve">Sullivan, C., &amp; </w:t>
      </w:r>
      <w:proofErr w:type="spellStart"/>
      <w:r w:rsidRPr="00A70114">
        <w:rPr>
          <w:color w:val="000000" w:themeColor="text1"/>
          <w:sz w:val="24"/>
          <w:szCs w:val="24"/>
        </w:rPr>
        <w:t>Cottone</w:t>
      </w:r>
      <w:proofErr w:type="spellEnd"/>
      <w:r w:rsidRPr="00A70114">
        <w:rPr>
          <w:color w:val="000000" w:themeColor="text1"/>
          <w:sz w:val="24"/>
          <w:szCs w:val="24"/>
        </w:rPr>
        <w:t xml:space="preserve">, R. R. (2010). Emergent characteristics of effective cross-cultural </w:t>
      </w:r>
    </w:p>
    <w:p w14:paraId="3B16DA25" w14:textId="77777777" w:rsidR="00523F44" w:rsidRPr="00A70114" w:rsidRDefault="00523F44" w:rsidP="00523F44">
      <w:pPr>
        <w:shd w:val="clear" w:color="auto" w:fill="FFFFFF" w:themeFill="background1"/>
        <w:ind w:left="720"/>
        <w:rPr>
          <w:color w:val="000000" w:themeColor="text1"/>
          <w:sz w:val="24"/>
          <w:szCs w:val="24"/>
        </w:rPr>
      </w:pPr>
      <w:r w:rsidRPr="00A70114">
        <w:rPr>
          <w:color w:val="000000" w:themeColor="text1"/>
          <w:sz w:val="24"/>
          <w:szCs w:val="24"/>
        </w:rPr>
        <w:t xml:space="preserve">research: A review of the literature. </w:t>
      </w:r>
      <w:r w:rsidRPr="00A70114">
        <w:rPr>
          <w:i/>
          <w:iCs/>
          <w:color w:val="000000" w:themeColor="text1"/>
          <w:sz w:val="24"/>
          <w:szCs w:val="24"/>
        </w:rPr>
        <w:t>Journal of Counseling and Development</w:t>
      </w:r>
      <w:r w:rsidRPr="00A70114">
        <w:rPr>
          <w:color w:val="000000" w:themeColor="text1"/>
          <w:sz w:val="24"/>
          <w:szCs w:val="24"/>
        </w:rPr>
        <w:t>, 88(3), 357-362.</w:t>
      </w:r>
    </w:p>
    <w:p w14:paraId="76BB903C" w14:textId="77777777" w:rsidR="00523F44" w:rsidRPr="00A70114" w:rsidRDefault="00523F44" w:rsidP="00523F44">
      <w:pPr>
        <w:shd w:val="clear" w:color="auto" w:fill="FFFFFF" w:themeFill="background1"/>
        <w:rPr>
          <w:color w:val="000000" w:themeColor="text1"/>
          <w:sz w:val="24"/>
          <w:szCs w:val="24"/>
        </w:rPr>
      </w:pPr>
      <w:r w:rsidRPr="00A70114">
        <w:rPr>
          <w:color w:val="000000" w:themeColor="text1"/>
          <w:sz w:val="24"/>
          <w:szCs w:val="24"/>
        </w:rPr>
        <w:t xml:space="preserve">Thompson, B. (2002). Statistical, </w:t>
      </w:r>
      <w:proofErr w:type="gramStart"/>
      <w:r w:rsidRPr="00A70114">
        <w:rPr>
          <w:color w:val="000000" w:themeColor="text1"/>
          <w:sz w:val="24"/>
          <w:szCs w:val="24"/>
        </w:rPr>
        <w:t>practical</w:t>
      </w:r>
      <w:proofErr w:type="gramEnd"/>
      <w:r w:rsidRPr="00A70114">
        <w:rPr>
          <w:color w:val="000000" w:themeColor="text1"/>
          <w:sz w:val="24"/>
          <w:szCs w:val="24"/>
        </w:rPr>
        <w:t xml:space="preserve"> and clinical: How many kinds of significance do</w:t>
      </w:r>
    </w:p>
    <w:p w14:paraId="149942FD" w14:textId="77777777" w:rsidR="00523F44" w:rsidRPr="00A70114" w:rsidRDefault="00523F44" w:rsidP="00523F44">
      <w:pPr>
        <w:shd w:val="clear" w:color="auto" w:fill="FFFFFF" w:themeFill="background1"/>
        <w:ind w:firstLine="720"/>
        <w:rPr>
          <w:color w:val="000000" w:themeColor="text1"/>
          <w:sz w:val="24"/>
          <w:szCs w:val="24"/>
        </w:rPr>
      </w:pPr>
      <w:r w:rsidRPr="00A70114">
        <w:rPr>
          <w:color w:val="000000" w:themeColor="text1"/>
          <w:sz w:val="24"/>
          <w:szCs w:val="24"/>
        </w:rPr>
        <w:t>counselors need to consider</w:t>
      </w:r>
      <w:r w:rsidRPr="00A70114">
        <w:rPr>
          <w:i/>
          <w:color w:val="000000" w:themeColor="text1"/>
          <w:sz w:val="24"/>
          <w:szCs w:val="24"/>
        </w:rPr>
        <w:t>. Journal of Counseling &amp; Development</w:t>
      </w:r>
      <w:r w:rsidRPr="00A70114">
        <w:rPr>
          <w:color w:val="000000" w:themeColor="text1"/>
          <w:sz w:val="24"/>
          <w:szCs w:val="24"/>
        </w:rPr>
        <w:t>, 80, 64-71.</w:t>
      </w:r>
    </w:p>
    <w:p w14:paraId="5CB939BA" w14:textId="77777777" w:rsidR="009B123E" w:rsidRDefault="009B123E" w:rsidP="00523F44">
      <w:pPr>
        <w:ind w:firstLine="720"/>
        <w:sectPr w:rsidR="009B123E">
          <w:footerReference w:type="default" r:id="rId11"/>
          <w:pgSz w:w="12240" w:h="15840"/>
          <w:pgMar w:top="1200" w:right="1340" w:bottom="980" w:left="1040" w:header="0" w:footer="787" w:gutter="0"/>
          <w:cols w:space="720"/>
        </w:sectPr>
      </w:pPr>
    </w:p>
    <w:p w14:paraId="02953393" w14:textId="30E84ACC" w:rsidR="00523F44" w:rsidRDefault="00523F44" w:rsidP="00523F44">
      <w:pPr>
        <w:ind w:firstLine="720"/>
      </w:pPr>
    </w:p>
    <w:p w14:paraId="6FBBBE62" w14:textId="77777777" w:rsidR="00EA4FD9" w:rsidRPr="00A70114" w:rsidRDefault="00EA4FD9" w:rsidP="00EA4FD9">
      <w:pPr>
        <w:pStyle w:val="paragraph"/>
        <w:shd w:val="clear" w:color="auto" w:fill="FFFFFF"/>
        <w:spacing w:before="0" w:beforeAutospacing="0" w:after="0" w:afterAutospacing="0"/>
        <w:jc w:val="center"/>
        <w:textAlignment w:val="baseline"/>
        <w:rPr>
          <w:b/>
          <w:bCs/>
        </w:rPr>
      </w:pPr>
      <w:r w:rsidRPr="00A70114">
        <w:rPr>
          <w:rStyle w:val="normaltextrun"/>
          <w:b/>
          <w:bCs/>
          <w:color w:val="000000"/>
          <w:highlight w:val="yellow"/>
          <w:u w:val="single"/>
        </w:rPr>
        <w:t>MSU COUNSELING SYLLABUS MATRIX</w:t>
      </w:r>
    </w:p>
    <w:p w14:paraId="1083B1FC" w14:textId="77777777" w:rsidR="00EA4FD9" w:rsidRPr="00A70114" w:rsidRDefault="00EA4FD9" w:rsidP="00EA4FD9">
      <w:pPr>
        <w:pStyle w:val="paragraph"/>
        <w:spacing w:before="0" w:beforeAutospacing="0" w:after="0" w:afterAutospacing="0"/>
        <w:textAlignment w:val="baseline"/>
      </w:pPr>
      <w:r w:rsidRPr="00A70114">
        <w:rPr>
          <w:rStyle w:val="normaltextrun"/>
        </w:rPr>
        <w:t>This course is designed to meet certain content standards for accreditation adopted by the Council for Accreditation of Counseling and Related Educational Programs (CACREP) 2016 standards. As such, CACREP standards covered in the course, goals, learning outcomes, learning objectives, curricular activities, and curricular assessments are displayed below:</w:t>
      </w:r>
    </w:p>
    <w:p w14:paraId="274FD81B" w14:textId="77777777" w:rsidR="00EA4FD9" w:rsidRPr="00A70114" w:rsidRDefault="00EA4FD9" w:rsidP="00EA4FD9">
      <w:pPr>
        <w:pStyle w:val="BodyText"/>
        <w:spacing w:line="242" w:lineRule="auto"/>
        <w:ind w:right="6715"/>
      </w:pPr>
    </w:p>
    <w:tbl>
      <w:tblPr>
        <w:tblW w:w="11158"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5"/>
        <w:gridCol w:w="2069"/>
        <w:gridCol w:w="1709"/>
        <w:gridCol w:w="2158"/>
        <w:gridCol w:w="2068"/>
        <w:gridCol w:w="1979"/>
      </w:tblGrid>
      <w:tr w:rsidR="00EA4FD9" w:rsidRPr="00A70114" w14:paraId="3E62234A" w14:textId="77777777" w:rsidTr="00FC33E2">
        <w:trPr>
          <w:trHeight w:val="300"/>
        </w:trPr>
        <w:tc>
          <w:tcPr>
            <w:tcW w:w="1168" w:type="dxa"/>
            <w:tcBorders>
              <w:top w:val="single" w:sz="6" w:space="0" w:color="auto"/>
              <w:left w:val="single" w:sz="6" w:space="0" w:color="auto"/>
              <w:bottom w:val="single" w:sz="6" w:space="0" w:color="auto"/>
              <w:right w:val="single" w:sz="6" w:space="0" w:color="auto"/>
            </w:tcBorders>
            <w:shd w:val="clear" w:color="auto" w:fill="auto"/>
            <w:hideMark/>
          </w:tcPr>
          <w:p w14:paraId="3D224931" w14:textId="77777777" w:rsidR="00EA4FD9" w:rsidRPr="009B123E" w:rsidRDefault="00EA4FD9" w:rsidP="00FC33E2">
            <w:pPr>
              <w:widowControl/>
              <w:autoSpaceDE/>
              <w:autoSpaceDN/>
              <w:textAlignment w:val="baseline"/>
              <w:rPr>
                <w:sz w:val="24"/>
                <w:szCs w:val="24"/>
              </w:rPr>
            </w:pPr>
            <w:r w:rsidRPr="009B123E">
              <w:rPr>
                <w:b/>
                <w:bCs/>
                <w:sz w:val="24"/>
                <w:szCs w:val="24"/>
              </w:rPr>
              <w:t>THEMES</w:t>
            </w:r>
            <w:r w:rsidRPr="009B123E">
              <w:rPr>
                <w:sz w:val="24"/>
                <w:szCs w:val="24"/>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75EBE48" w14:textId="77777777" w:rsidR="00EA4FD9" w:rsidRPr="009B123E" w:rsidRDefault="00EA4FD9" w:rsidP="00FC33E2">
            <w:pPr>
              <w:widowControl/>
              <w:autoSpaceDE/>
              <w:autoSpaceDN/>
              <w:textAlignment w:val="baseline"/>
              <w:rPr>
                <w:sz w:val="24"/>
                <w:szCs w:val="24"/>
              </w:rPr>
            </w:pPr>
            <w:r w:rsidRPr="009B123E">
              <w:rPr>
                <w:b/>
                <w:bCs/>
                <w:sz w:val="24"/>
                <w:szCs w:val="24"/>
              </w:rPr>
              <w:t>LEARNING OBJECTIVES</w:t>
            </w:r>
            <w:r w:rsidRPr="009B123E">
              <w:rPr>
                <w:sz w:val="24"/>
                <w:szCs w:val="24"/>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8B6B60F" w14:textId="77777777" w:rsidR="00EA4FD9" w:rsidRPr="009B123E" w:rsidRDefault="00EA4FD9" w:rsidP="00FC33E2">
            <w:pPr>
              <w:widowControl/>
              <w:autoSpaceDE/>
              <w:autoSpaceDN/>
              <w:textAlignment w:val="baseline"/>
              <w:rPr>
                <w:sz w:val="24"/>
                <w:szCs w:val="24"/>
              </w:rPr>
            </w:pPr>
            <w:r w:rsidRPr="009B123E">
              <w:rPr>
                <w:b/>
                <w:bCs/>
                <w:sz w:val="24"/>
                <w:szCs w:val="24"/>
              </w:rPr>
              <w:t>CACREP STANDARDS (2016)</w:t>
            </w:r>
            <w:r w:rsidRPr="009B123E">
              <w:rPr>
                <w:sz w:val="24"/>
                <w:szCs w:val="24"/>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473387C" w14:textId="77777777" w:rsidR="00EA4FD9" w:rsidRPr="009B123E" w:rsidRDefault="00EA4FD9" w:rsidP="00FC33E2">
            <w:pPr>
              <w:widowControl/>
              <w:autoSpaceDE/>
              <w:autoSpaceDN/>
              <w:textAlignment w:val="baseline"/>
              <w:rPr>
                <w:sz w:val="24"/>
                <w:szCs w:val="24"/>
              </w:rPr>
            </w:pPr>
            <w:r w:rsidRPr="009B123E">
              <w:rPr>
                <w:b/>
                <w:bCs/>
                <w:sz w:val="24"/>
                <w:szCs w:val="24"/>
              </w:rPr>
              <w:t>LEARNING ACTIVITIES</w:t>
            </w:r>
            <w:r w:rsidRPr="009B123E">
              <w:rPr>
                <w:sz w:val="24"/>
                <w:szCs w:val="24"/>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34AE17C" w14:textId="77777777" w:rsidR="00EA4FD9" w:rsidRPr="009B123E" w:rsidRDefault="00EA4FD9" w:rsidP="00FC33E2">
            <w:pPr>
              <w:widowControl/>
              <w:autoSpaceDE/>
              <w:autoSpaceDN/>
              <w:textAlignment w:val="baseline"/>
              <w:rPr>
                <w:sz w:val="24"/>
                <w:szCs w:val="24"/>
              </w:rPr>
            </w:pPr>
            <w:r w:rsidRPr="009B123E">
              <w:rPr>
                <w:b/>
                <w:bCs/>
                <w:sz w:val="24"/>
                <w:szCs w:val="24"/>
              </w:rPr>
              <w:t>LEARNING OUTCOMES</w:t>
            </w:r>
            <w:r w:rsidRPr="009B123E">
              <w:rPr>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AB9363A" w14:textId="77777777" w:rsidR="00EA4FD9" w:rsidRPr="009B123E" w:rsidRDefault="00EA4FD9" w:rsidP="00FC33E2">
            <w:pPr>
              <w:widowControl/>
              <w:autoSpaceDE/>
              <w:autoSpaceDN/>
              <w:textAlignment w:val="baseline"/>
              <w:rPr>
                <w:sz w:val="24"/>
                <w:szCs w:val="24"/>
              </w:rPr>
            </w:pPr>
            <w:r w:rsidRPr="009B123E">
              <w:rPr>
                <w:b/>
                <w:bCs/>
                <w:sz w:val="24"/>
                <w:szCs w:val="24"/>
              </w:rPr>
              <w:t>EVALUATION TOOLS</w:t>
            </w:r>
            <w:r w:rsidRPr="009B123E">
              <w:rPr>
                <w:sz w:val="24"/>
                <w:szCs w:val="24"/>
              </w:rPr>
              <w:t> </w:t>
            </w:r>
          </w:p>
        </w:tc>
      </w:tr>
      <w:tr w:rsidR="00EA4FD9" w:rsidRPr="00A70114" w14:paraId="026EA126" w14:textId="77777777" w:rsidTr="00FC33E2">
        <w:trPr>
          <w:trHeight w:val="300"/>
        </w:trPr>
        <w:tc>
          <w:tcPr>
            <w:tcW w:w="1168" w:type="dxa"/>
            <w:tcBorders>
              <w:top w:val="single" w:sz="6" w:space="0" w:color="auto"/>
              <w:left w:val="single" w:sz="6" w:space="0" w:color="auto"/>
              <w:bottom w:val="single" w:sz="6" w:space="0" w:color="auto"/>
              <w:right w:val="single" w:sz="6" w:space="0" w:color="auto"/>
            </w:tcBorders>
            <w:shd w:val="clear" w:color="auto" w:fill="auto"/>
          </w:tcPr>
          <w:p w14:paraId="5A35BD8A" w14:textId="75363E4D" w:rsidR="00EA4FD9" w:rsidRPr="009B123E" w:rsidRDefault="009B123E" w:rsidP="00FC33E2">
            <w:pPr>
              <w:widowControl/>
              <w:autoSpaceDE/>
              <w:autoSpaceDN/>
              <w:textAlignment w:val="baseline"/>
              <w:rPr>
                <w:b/>
                <w:bCs/>
                <w:sz w:val="24"/>
                <w:szCs w:val="24"/>
              </w:rPr>
            </w:pPr>
            <w:r w:rsidRPr="009B123E">
              <w:rPr>
                <w:color w:val="000000" w:themeColor="text1"/>
                <w:sz w:val="24"/>
                <w:szCs w:val="24"/>
              </w:rPr>
              <w:t>Knowledge and application of</w:t>
            </w:r>
            <w:r w:rsidRPr="009B123E">
              <w:rPr>
                <w:color w:val="000000" w:themeColor="text1"/>
                <w:sz w:val="24"/>
                <w:szCs w:val="24"/>
              </w:rPr>
              <w:t xml:space="preserve"> all components of research design and program evaluation</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5AB53D2F" w14:textId="639AA601" w:rsidR="00EA4FD9" w:rsidRPr="009B123E" w:rsidRDefault="009B123E" w:rsidP="00FC33E2">
            <w:pPr>
              <w:widowControl/>
              <w:autoSpaceDE/>
              <w:autoSpaceDN/>
              <w:textAlignment w:val="baseline"/>
              <w:rPr>
                <w:b/>
                <w:bCs/>
                <w:sz w:val="24"/>
                <w:szCs w:val="24"/>
              </w:rPr>
            </w:pPr>
            <w:r w:rsidRPr="009B123E">
              <w:rPr>
                <w:sz w:val="24"/>
                <w:szCs w:val="24"/>
              </w:rPr>
              <w:t>By the end of this class, students will be able to show understanding and demonstration</w:t>
            </w:r>
            <w:r w:rsidRPr="009B123E">
              <w:rPr>
                <w:sz w:val="24"/>
                <w:szCs w:val="24"/>
              </w:rPr>
              <w:t xml:space="preserve"> of research methodology, evaluation of research, statistical </w:t>
            </w:r>
            <w:proofErr w:type="gramStart"/>
            <w:r w:rsidRPr="009B123E">
              <w:rPr>
                <w:sz w:val="24"/>
                <w:szCs w:val="24"/>
              </w:rPr>
              <w:t>methods</w:t>
            </w:r>
            <w:proofErr w:type="gramEnd"/>
            <w:r w:rsidRPr="009B123E">
              <w:rPr>
                <w:sz w:val="24"/>
                <w:szCs w:val="24"/>
              </w:rPr>
              <w:t xml:space="preserve"> and analyses.</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75F91D0C" w14:textId="71852259" w:rsidR="00EA4FD9" w:rsidRPr="009B123E" w:rsidRDefault="009B123E" w:rsidP="00FC33E2">
            <w:pPr>
              <w:widowControl/>
              <w:autoSpaceDE/>
              <w:autoSpaceDN/>
              <w:textAlignment w:val="baseline"/>
              <w:rPr>
                <w:b/>
                <w:bCs/>
                <w:sz w:val="24"/>
                <w:szCs w:val="24"/>
              </w:rPr>
            </w:pPr>
            <w:r w:rsidRPr="009B123E">
              <w:rPr>
                <w:sz w:val="24"/>
                <w:szCs w:val="24"/>
              </w:rPr>
              <w:t>2.F.8.e</w:t>
            </w:r>
            <w:r w:rsidRPr="009B123E">
              <w:rPr>
                <w:sz w:val="24"/>
                <w:szCs w:val="24"/>
              </w:rPr>
              <w:t xml:space="preserve">, f, g, h, </w:t>
            </w:r>
            <w:proofErr w:type="spellStart"/>
            <w:r w:rsidRPr="009B123E">
              <w:rPr>
                <w:sz w:val="24"/>
                <w:szCs w:val="24"/>
              </w:rPr>
              <w:t>i</w:t>
            </w:r>
            <w:proofErr w:type="spellEnd"/>
            <w:r w:rsidRPr="009B123E">
              <w:rPr>
                <w:sz w:val="24"/>
                <w:szCs w:val="24"/>
              </w:rPr>
              <w:t>, j</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0DC418E" w14:textId="08999FC8" w:rsidR="00EA4FD9" w:rsidRPr="009B123E" w:rsidRDefault="009B123E" w:rsidP="00FC33E2">
            <w:pPr>
              <w:widowControl/>
              <w:autoSpaceDE/>
              <w:autoSpaceDN/>
              <w:textAlignment w:val="baseline"/>
              <w:rPr>
                <w:b/>
                <w:bCs/>
                <w:sz w:val="24"/>
                <w:szCs w:val="24"/>
              </w:rPr>
            </w:pPr>
            <w:r w:rsidRPr="009B123E">
              <w:rPr>
                <w:sz w:val="24"/>
                <w:szCs w:val="24"/>
              </w:rPr>
              <w:t>Instruction, Discussion, Reading,</w:t>
            </w:r>
            <w:r w:rsidRPr="009B123E">
              <w:rPr>
                <w:sz w:val="24"/>
                <w:szCs w:val="24"/>
              </w:rPr>
              <w:t xml:space="preserve"> Experiential Activities for Understanding Research Design, Methodology, Statistics, and Data Analyses</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4CCBC984" w14:textId="7F11213F" w:rsidR="00EA4FD9" w:rsidRPr="009B123E" w:rsidRDefault="009B123E" w:rsidP="00FC33E2">
            <w:pPr>
              <w:widowControl/>
              <w:autoSpaceDE/>
              <w:autoSpaceDN/>
              <w:textAlignment w:val="baseline"/>
              <w:rPr>
                <w:b/>
                <w:bCs/>
                <w:sz w:val="24"/>
                <w:szCs w:val="24"/>
              </w:rPr>
            </w:pPr>
            <w:r w:rsidRPr="009B123E">
              <w:rPr>
                <w:sz w:val="24"/>
                <w:szCs w:val="24"/>
              </w:rPr>
              <w:t>Students will apply understanding of</w:t>
            </w:r>
            <w:r w:rsidRPr="009B123E">
              <w:rPr>
                <w:sz w:val="24"/>
                <w:szCs w:val="24"/>
              </w:rPr>
              <w:t xml:space="preserve"> </w:t>
            </w:r>
            <w:r w:rsidRPr="009B123E">
              <w:rPr>
                <w:sz w:val="24"/>
                <w:szCs w:val="24"/>
              </w:rPr>
              <w:t>Students will apply understanding of</w:t>
            </w: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40FE9A34" w14:textId="26F74A24" w:rsidR="00EA4FD9" w:rsidRPr="009B123E" w:rsidRDefault="009B123E" w:rsidP="00FC33E2">
            <w:pPr>
              <w:widowControl/>
              <w:autoSpaceDE/>
              <w:autoSpaceDN/>
              <w:textAlignment w:val="baseline"/>
              <w:rPr>
                <w:sz w:val="24"/>
                <w:szCs w:val="24"/>
              </w:rPr>
            </w:pPr>
            <w:r w:rsidRPr="009B123E">
              <w:rPr>
                <w:sz w:val="24"/>
                <w:szCs w:val="24"/>
              </w:rPr>
              <w:t>Research Proposal</w:t>
            </w:r>
          </w:p>
        </w:tc>
      </w:tr>
    </w:tbl>
    <w:p w14:paraId="730E78A9" w14:textId="77777777" w:rsidR="00F3201B" w:rsidRPr="00523F44" w:rsidRDefault="00F3201B" w:rsidP="00523F44"/>
    <w:p w14:paraId="14521741" w14:textId="77777777" w:rsidR="00F3201B" w:rsidRDefault="00F3201B">
      <w:pPr>
        <w:pStyle w:val="BodyText"/>
        <w:spacing w:before="6"/>
        <w:rPr>
          <w:sz w:val="14"/>
        </w:rPr>
      </w:pPr>
    </w:p>
    <w:p w14:paraId="49BD479E" w14:textId="77777777" w:rsidR="00EA4FD9" w:rsidRPr="00A70114" w:rsidRDefault="00EA4FD9" w:rsidP="00EA4FD9">
      <w:pPr>
        <w:rPr>
          <w:b/>
          <w:bCs/>
          <w:sz w:val="24"/>
          <w:szCs w:val="24"/>
          <w:u w:val="single"/>
        </w:rPr>
      </w:pPr>
      <w:r w:rsidRPr="00A70114">
        <w:rPr>
          <w:b/>
          <w:bCs/>
          <w:sz w:val="24"/>
          <w:szCs w:val="24"/>
          <w:u w:val="single"/>
        </w:rPr>
        <w:t>COURSE EXPECTATIONS</w:t>
      </w:r>
    </w:p>
    <w:p w14:paraId="7D715023" w14:textId="77777777" w:rsidR="00EA4FD9" w:rsidRPr="00A70114" w:rsidRDefault="00EA4FD9" w:rsidP="00EA4FD9">
      <w:pPr>
        <w:rPr>
          <w:sz w:val="24"/>
          <w:szCs w:val="24"/>
        </w:rPr>
      </w:pPr>
      <w:r w:rsidRPr="00A70114">
        <w:rPr>
          <w:b/>
          <w:bCs/>
          <w:sz w:val="24"/>
          <w:szCs w:val="24"/>
        </w:rPr>
        <w:t>Attendance and Engagement Policy:</w:t>
      </w:r>
      <w:r w:rsidRPr="00A70114">
        <w:rPr>
          <w:sz w:val="24"/>
          <w:szCs w:val="24"/>
        </w:rPr>
        <w:t xml:space="preserve"> I ask that you attend each class and be a consistent, appropriate, and knowledgeable participant in class discussion. Unexcused absences, excessive excused absences as well as repeated tardiness or leaving class early, will result in lowering of your final course grade. Given the nature of this course, students who miss more than two classes will be dropped from the course and will be encouraged to take the course at its next offering. Everyone learns differently, and it is important to me to honor a variety of learning styles and ways of knowing. If you are unsure how you are engaging in the class, please set up a meeting with me and we can discuss perceptions. Engaged and contemplative engagement can be demonstrated by the following:</w:t>
      </w:r>
    </w:p>
    <w:p w14:paraId="7F1C4373" w14:textId="77777777" w:rsidR="00EA4FD9" w:rsidRPr="00A70114" w:rsidRDefault="00EA4FD9" w:rsidP="00EA4FD9">
      <w:pPr>
        <w:rPr>
          <w:sz w:val="24"/>
          <w:szCs w:val="24"/>
        </w:rPr>
      </w:pPr>
    </w:p>
    <w:p w14:paraId="7A5492FA" w14:textId="77777777" w:rsidR="00EA4FD9" w:rsidRPr="00A70114" w:rsidRDefault="00EA4FD9" w:rsidP="00EA4FD9">
      <w:pPr>
        <w:pStyle w:val="ListParagraph"/>
        <w:numPr>
          <w:ilvl w:val="0"/>
          <w:numId w:val="24"/>
        </w:numPr>
        <w:rPr>
          <w:sz w:val="24"/>
          <w:szCs w:val="24"/>
        </w:rPr>
      </w:pPr>
      <w:r w:rsidRPr="00A70114">
        <w:rPr>
          <w:sz w:val="24"/>
          <w:szCs w:val="24"/>
        </w:rPr>
        <w:t>verbal contributions in larger classroom discussion</w:t>
      </w:r>
    </w:p>
    <w:p w14:paraId="199778EF" w14:textId="77777777" w:rsidR="00EA4FD9" w:rsidRPr="00A70114" w:rsidRDefault="00EA4FD9" w:rsidP="00EA4FD9">
      <w:pPr>
        <w:pStyle w:val="ListParagraph"/>
        <w:numPr>
          <w:ilvl w:val="0"/>
          <w:numId w:val="24"/>
        </w:numPr>
        <w:rPr>
          <w:sz w:val="24"/>
          <w:szCs w:val="24"/>
        </w:rPr>
      </w:pPr>
      <w:r w:rsidRPr="00A70114">
        <w:rPr>
          <w:sz w:val="24"/>
          <w:szCs w:val="24"/>
        </w:rPr>
        <w:t>verbal contributions in small group discussions</w:t>
      </w:r>
    </w:p>
    <w:p w14:paraId="630722E4" w14:textId="77777777" w:rsidR="00EA4FD9" w:rsidRPr="00A70114" w:rsidRDefault="00EA4FD9" w:rsidP="00EA4FD9">
      <w:pPr>
        <w:pStyle w:val="ListParagraph"/>
        <w:numPr>
          <w:ilvl w:val="0"/>
          <w:numId w:val="24"/>
        </w:numPr>
        <w:rPr>
          <w:sz w:val="24"/>
          <w:szCs w:val="24"/>
        </w:rPr>
      </w:pPr>
      <w:r w:rsidRPr="00A70114">
        <w:rPr>
          <w:sz w:val="24"/>
          <w:szCs w:val="24"/>
        </w:rPr>
        <w:t>clear demonstration of course content knowledge in assignments</w:t>
      </w:r>
    </w:p>
    <w:p w14:paraId="23D27C44" w14:textId="77777777" w:rsidR="00EA4FD9" w:rsidRPr="00A70114" w:rsidRDefault="00EA4FD9" w:rsidP="00EA4FD9">
      <w:pPr>
        <w:pStyle w:val="ListParagraph"/>
        <w:numPr>
          <w:ilvl w:val="0"/>
          <w:numId w:val="24"/>
        </w:numPr>
        <w:rPr>
          <w:sz w:val="24"/>
          <w:szCs w:val="24"/>
        </w:rPr>
      </w:pPr>
      <w:r w:rsidRPr="00A70114">
        <w:rPr>
          <w:sz w:val="24"/>
          <w:szCs w:val="24"/>
        </w:rPr>
        <w:t>introspection of course content</w:t>
      </w:r>
    </w:p>
    <w:p w14:paraId="5CF604B5" w14:textId="77777777" w:rsidR="00EA4FD9" w:rsidRPr="00A70114" w:rsidRDefault="00EA4FD9" w:rsidP="00EA4FD9">
      <w:pPr>
        <w:pStyle w:val="ListParagraph"/>
        <w:numPr>
          <w:ilvl w:val="0"/>
          <w:numId w:val="24"/>
        </w:numPr>
        <w:rPr>
          <w:sz w:val="24"/>
          <w:szCs w:val="24"/>
        </w:rPr>
      </w:pPr>
      <w:r w:rsidRPr="00A70114">
        <w:rPr>
          <w:sz w:val="24"/>
          <w:szCs w:val="24"/>
        </w:rPr>
        <w:t>voicing dissenting thoughts in a respectful way to course content</w:t>
      </w:r>
    </w:p>
    <w:p w14:paraId="651F82F2" w14:textId="77777777" w:rsidR="00EA4FD9" w:rsidRPr="00A70114" w:rsidRDefault="00EA4FD9" w:rsidP="00EA4FD9">
      <w:pPr>
        <w:pStyle w:val="ListParagraph"/>
        <w:numPr>
          <w:ilvl w:val="0"/>
          <w:numId w:val="24"/>
        </w:numPr>
        <w:rPr>
          <w:sz w:val="24"/>
          <w:szCs w:val="24"/>
        </w:rPr>
      </w:pPr>
      <w:r w:rsidRPr="00A70114">
        <w:rPr>
          <w:sz w:val="24"/>
          <w:szCs w:val="24"/>
        </w:rPr>
        <w:t>asking questions/adding comments which indicate thoughtful reflection on material</w:t>
      </w:r>
    </w:p>
    <w:p w14:paraId="04EF6D09" w14:textId="77777777" w:rsidR="00EA4FD9" w:rsidRPr="00A70114" w:rsidRDefault="00EA4FD9" w:rsidP="00EA4FD9">
      <w:pPr>
        <w:pStyle w:val="ListParagraph"/>
        <w:numPr>
          <w:ilvl w:val="0"/>
          <w:numId w:val="24"/>
        </w:numPr>
        <w:rPr>
          <w:sz w:val="24"/>
          <w:szCs w:val="24"/>
        </w:rPr>
      </w:pPr>
      <w:r w:rsidRPr="00A70114">
        <w:rPr>
          <w:sz w:val="24"/>
          <w:szCs w:val="24"/>
        </w:rPr>
        <w:t>gaining and compiling resources outside of what is required for the course</w:t>
      </w:r>
    </w:p>
    <w:p w14:paraId="7036B40E" w14:textId="77777777" w:rsidR="00EA4FD9" w:rsidRPr="00A70114" w:rsidRDefault="00EA4FD9" w:rsidP="00EA4FD9">
      <w:pPr>
        <w:pStyle w:val="ListParagraph"/>
        <w:numPr>
          <w:ilvl w:val="0"/>
          <w:numId w:val="24"/>
        </w:numPr>
        <w:rPr>
          <w:sz w:val="24"/>
          <w:szCs w:val="24"/>
        </w:rPr>
      </w:pPr>
      <w:r w:rsidRPr="00A70114">
        <w:rPr>
          <w:sz w:val="24"/>
          <w:szCs w:val="24"/>
        </w:rPr>
        <w:t>engaging in advocacy outside of course</w:t>
      </w:r>
    </w:p>
    <w:p w14:paraId="7DA6695B" w14:textId="77777777" w:rsidR="00EA4FD9" w:rsidRPr="00A70114" w:rsidRDefault="00EA4FD9" w:rsidP="00EA4FD9">
      <w:pPr>
        <w:tabs>
          <w:tab w:val="left" w:pos="831"/>
          <w:tab w:val="left" w:pos="832"/>
        </w:tabs>
        <w:spacing w:line="281" w:lineRule="exact"/>
        <w:rPr>
          <w:sz w:val="24"/>
          <w:szCs w:val="24"/>
        </w:rPr>
      </w:pPr>
    </w:p>
    <w:p w14:paraId="7424B407" w14:textId="77777777" w:rsidR="00EA4FD9" w:rsidRPr="00A70114" w:rsidRDefault="00EA4FD9" w:rsidP="00EA4FD9">
      <w:pPr>
        <w:pStyle w:val="paragraph"/>
        <w:spacing w:before="0" w:beforeAutospacing="0" w:after="0" w:afterAutospacing="0"/>
        <w:textAlignment w:val="baseline"/>
      </w:pPr>
      <w:r w:rsidRPr="00A70114">
        <w:rPr>
          <w:rStyle w:val="normaltextrun"/>
          <w:b/>
          <w:bCs/>
        </w:rPr>
        <w:t>Technology</w:t>
      </w:r>
      <w:r w:rsidRPr="00A70114">
        <w:rPr>
          <w:rStyle w:val="scxw22283571"/>
          <w:b/>
          <w:bCs/>
        </w:rPr>
        <w:t>:</w:t>
      </w:r>
      <w:r w:rsidRPr="00A70114">
        <w:rPr>
          <w:rStyle w:val="scxw22283571"/>
        </w:rPr>
        <w:t xml:space="preserve"> </w:t>
      </w:r>
      <w:r w:rsidRPr="00A70114">
        <w:rPr>
          <w:rStyle w:val="normaltextrun"/>
        </w:rPr>
        <w:t xml:space="preserve">The use of technology is a part of our everyday lives at the university and there is important information you should know about your own computer’s capabilities, Internet access, Blackboard, and other technology tools whether you are participating in a classroom on campus or taking an online class. For information on the basic computer requirements to be successful in class </w:t>
      </w:r>
      <w:r w:rsidRPr="00A70114">
        <w:rPr>
          <w:rStyle w:val="normaltextrun"/>
        </w:rPr>
        <w:lastRenderedPageBreak/>
        <w:t xml:space="preserve">visit the </w:t>
      </w:r>
      <w:hyperlink r:id="rId12" w:tgtFrame="_blank" w:history="1">
        <w:r w:rsidRPr="00A70114">
          <w:rPr>
            <w:rStyle w:val="normaltextrun"/>
            <w:color w:val="0563C1"/>
            <w:u w:val="single"/>
          </w:rPr>
          <w:t>Knowledge Base for Computer Requirements</w:t>
        </w:r>
      </w:hyperlink>
      <w:r w:rsidRPr="00A70114">
        <w:rPr>
          <w:rStyle w:val="normaltextrun"/>
        </w:rPr>
        <w:t xml:space="preserve"> on the Missouri State University website.</w:t>
      </w:r>
      <w:r w:rsidRPr="00A70114">
        <w:rPr>
          <w:rStyle w:val="eop"/>
        </w:rPr>
        <w:t> </w:t>
      </w:r>
      <w:r w:rsidRPr="00A70114">
        <w:rPr>
          <w:rStyle w:val="normaltextrun"/>
        </w:rPr>
        <w:t xml:space="preserve">It is strongly recommended that, in addition to your standard means of access, you have an alternative plan for acquiring course materials, should your computer fail to function, or your Internet connectivity becomes disrupted.  The MSU campus library is an excellent option if it is nearby; otherwise, most public libraries offer Internet access.  If you have a laptop computer, then familiarity with local “hotspots” might also serve you well.  It is your responsibility to </w:t>
      </w:r>
      <w:proofErr w:type="gramStart"/>
      <w:r w:rsidRPr="00A70114">
        <w:rPr>
          <w:rStyle w:val="normaltextrun"/>
        </w:rPr>
        <w:t>actively and proactively address technical problems</w:t>
      </w:r>
      <w:proofErr w:type="gramEnd"/>
      <w:r w:rsidRPr="00A70114">
        <w:rPr>
          <w:rStyle w:val="normaltextrun"/>
        </w:rPr>
        <w:t>, therefore, develop a plan to address technical problems before they arise. If you need assistance with Blackboard the MSU helpdesk can be reached by phone at 417-836-5891 or by emailing </w:t>
      </w:r>
      <w:hyperlink r:id="rId13" w:tgtFrame="_blank" w:history="1">
        <w:r w:rsidRPr="00A70114">
          <w:rPr>
            <w:rStyle w:val="normaltextrun"/>
            <w:color w:val="0563C1"/>
            <w:u w:val="single"/>
          </w:rPr>
          <w:t>HelpDesk@MissouriState.edu</w:t>
        </w:r>
      </w:hyperlink>
      <w:r w:rsidRPr="00A70114">
        <w:rPr>
          <w:rStyle w:val="normaltextrun"/>
        </w:rPr>
        <w:t>. You can also visit the </w:t>
      </w:r>
      <w:hyperlink r:id="rId14" w:tgtFrame="_blank" w:history="1">
        <w:r w:rsidRPr="00A70114">
          <w:rPr>
            <w:rStyle w:val="normaltextrun"/>
            <w:color w:val="0563C1"/>
            <w:u w:val="single"/>
          </w:rPr>
          <w:t>Help Desk website</w:t>
        </w:r>
      </w:hyperlink>
      <w:r w:rsidRPr="00A70114">
        <w:rPr>
          <w:rStyle w:val="normaltextrun"/>
        </w:rPr>
        <w:t> for a live chat option.</w:t>
      </w:r>
      <w:r w:rsidRPr="00A70114">
        <w:rPr>
          <w:rStyle w:val="eop"/>
        </w:rPr>
        <w:t> </w:t>
      </w:r>
    </w:p>
    <w:p w14:paraId="3F1B6701" w14:textId="77777777" w:rsidR="00EA4FD9" w:rsidRPr="00A70114" w:rsidRDefault="00EA4FD9" w:rsidP="00EA4FD9">
      <w:pPr>
        <w:pStyle w:val="paragraph"/>
        <w:spacing w:before="0" w:beforeAutospacing="0" w:after="0" w:afterAutospacing="0"/>
        <w:ind w:right="-360"/>
        <w:textAlignment w:val="baseline"/>
        <w:rPr>
          <w:rStyle w:val="normaltextrun"/>
          <w:b/>
          <w:bCs/>
          <w:u w:val="single"/>
        </w:rPr>
      </w:pPr>
    </w:p>
    <w:p w14:paraId="194B71F3" w14:textId="77777777" w:rsidR="00EA4FD9" w:rsidRPr="00A70114" w:rsidRDefault="00EA4FD9" w:rsidP="00EA4FD9">
      <w:pPr>
        <w:pStyle w:val="paragraph"/>
        <w:spacing w:before="0" w:beforeAutospacing="0" w:after="0" w:afterAutospacing="0"/>
        <w:ind w:right="-360"/>
        <w:textAlignment w:val="baseline"/>
      </w:pPr>
      <w:r w:rsidRPr="00A70114">
        <w:rPr>
          <w:rStyle w:val="normaltextrun"/>
          <w:b/>
          <w:bCs/>
        </w:rPr>
        <w:t xml:space="preserve">Blackboard. </w:t>
      </w:r>
      <w:r w:rsidRPr="00A70114">
        <w:rPr>
          <w:rStyle w:val="normaltextrun"/>
        </w:rPr>
        <w:t xml:space="preserve">We will utilize Blackboard throughout the semester. I will use the announcements tool to post information about the course as the semester progresses. All course assessments will be submitted through Blackboard (this includes any written assignments, quizzes, tests, etc.), and should be </w:t>
      </w:r>
      <w:r w:rsidRPr="00A70114">
        <w:rPr>
          <w:rStyle w:val="normaltextrun"/>
          <w:b/>
          <w:bCs/>
        </w:rPr>
        <w:t>uploaded in PDF format only</w:t>
      </w:r>
      <w:r w:rsidRPr="00A70114">
        <w:rPr>
          <w:rStyle w:val="normaltextrun"/>
        </w:rPr>
        <w:t xml:space="preserve">. You will also have access to view your grades through the My Grades link so you can stay up to date on how you are doing in the course. If you are unfamiliar with how to use Blackboard, I recommend reviewing the </w:t>
      </w:r>
      <w:hyperlink r:id="rId15" w:tgtFrame="_blank" w:history="1">
        <w:r w:rsidRPr="00A70114">
          <w:rPr>
            <w:rStyle w:val="normaltextrun"/>
            <w:color w:val="0563C1"/>
            <w:u w:val="single"/>
          </w:rPr>
          <w:t>Blackboard Basics for Students</w:t>
        </w:r>
      </w:hyperlink>
      <w:r w:rsidRPr="00A70114">
        <w:rPr>
          <w:rStyle w:val="normaltextrun"/>
        </w:rPr>
        <w:t xml:space="preserve"> on the Computer Services Knowledge Base. </w:t>
      </w:r>
      <w:r w:rsidRPr="00A70114">
        <w:rPr>
          <w:rStyle w:val="normaltextrun"/>
          <w:b/>
          <w:bCs/>
        </w:rPr>
        <w:t xml:space="preserve">Blackboard Ally: </w:t>
      </w:r>
      <w:r w:rsidRPr="00A70114">
        <w:rPr>
          <w:rStyle w:val="normaltextrun"/>
        </w:rPr>
        <w:t>To help ensure you have access to your digital learning materials in formats that work for your different devices, learning needs, and preferences, Blackboard includes a new tool called Ally. Explore the </w:t>
      </w:r>
      <w:hyperlink r:id="rId16" w:tgtFrame="_blank" w:history="1">
        <w:r w:rsidRPr="00A70114">
          <w:rPr>
            <w:rStyle w:val="normaltextrun"/>
            <w:color w:val="0563C1"/>
            <w:u w:val="single"/>
          </w:rPr>
          <w:t>Accessibility website</w:t>
        </w:r>
      </w:hyperlink>
      <w:r w:rsidRPr="00A70114">
        <w:rPr>
          <w:rStyle w:val="normaltextrun"/>
        </w:rPr>
        <w:t> to learn more.</w:t>
      </w:r>
      <w:r w:rsidRPr="00A70114">
        <w:rPr>
          <w:rStyle w:val="eop"/>
        </w:rPr>
        <w:t> </w:t>
      </w:r>
    </w:p>
    <w:p w14:paraId="7E5F2FEB" w14:textId="77777777" w:rsidR="00EA4FD9" w:rsidRPr="00A70114" w:rsidRDefault="00EA4FD9" w:rsidP="00EA4FD9">
      <w:pPr>
        <w:tabs>
          <w:tab w:val="left" w:pos="831"/>
          <w:tab w:val="left" w:pos="832"/>
        </w:tabs>
        <w:spacing w:line="281" w:lineRule="exact"/>
        <w:rPr>
          <w:sz w:val="24"/>
          <w:szCs w:val="24"/>
        </w:rPr>
      </w:pPr>
    </w:p>
    <w:p w14:paraId="24BE56DD" w14:textId="77777777" w:rsidR="00EA4FD9" w:rsidRPr="00A70114" w:rsidRDefault="00EA4FD9" w:rsidP="00EA4FD9">
      <w:pPr>
        <w:pStyle w:val="paragraph"/>
        <w:spacing w:before="0" w:beforeAutospacing="0" w:after="0" w:afterAutospacing="0"/>
        <w:ind w:right="-360"/>
        <w:textAlignment w:val="baseline"/>
      </w:pPr>
      <w:r w:rsidRPr="00A70114">
        <w:rPr>
          <w:rStyle w:val="normaltextrun"/>
          <w:b/>
          <w:bCs/>
        </w:rPr>
        <w:t>Classroom Expectations for Students using Digital Learning Platforms:</w:t>
      </w:r>
      <w:r w:rsidRPr="00A70114">
        <w:t xml:space="preserve"> </w:t>
      </w:r>
      <w:r w:rsidRPr="00A70114">
        <w:rPr>
          <w:rStyle w:val="normaltextrun"/>
        </w:rPr>
        <w:t xml:space="preserve">Students using a digital learning platform (Zoom, Blackboard, Teams) should maintain professional, focused behavior while in class. Be aware that the instructor and other students are observing your behavior. Successful students find that consistently using a distraction-free, well-lit, “study area” works best. Unprofessional behavior such as attending class while driving, lying in </w:t>
      </w:r>
      <w:proofErr w:type="gramStart"/>
      <w:r w:rsidRPr="00A70114">
        <w:rPr>
          <w:rStyle w:val="normaltextrun"/>
        </w:rPr>
        <w:t>bed</w:t>
      </w:r>
      <w:proofErr w:type="gramEnd"/>
      <w:r w:rsidRPr="00A70114">
        <w:rPr>
          <w:rStyle w:val="normaltextrun"/>
        </w:rPr>
        <w:t xml:space="preserve"> or stretched out on the couch, eating, playing with children or pets; or multi-tasking including texting, or working with other documents or apps while attending class using Zoom or Teams contributes to poor performance and is unprofessional. Students who engage in unprofessional behavior while using Zoom or Teams technology will be reminded of these expectations privately one time. If the behavior continues, this will be reflected in assessment of their professional dispositions, and related grading policies for participation will apply. </w:t>
      </w:r>
      <w:r w:rsidRPr="00A70114">
        <w:rPr>
          <w:rStyle w:val="scxw13161721"/>
        </w:rPr>
        <w:t> </w:t>
      </w:r>
      <w:r w:rsidRPr="00A70114">
        <w:br/>
      </w:r>
      <w:r w:rsidRPr="00A70114">
        <w:rPr>
          <w:rStyle w:val="normaltextrun"/>
        </w:rPr>
        <w:t> </w:t>
      </w:r>
      <w:r w:rsidRPr="00A70114">
        <w:rPr>
          <w:rStyle w:val="eop"/>
        </w:rPr>
        <w:t> </w:t>
      </w:r>
    </w:p>
    <w:p w14:paraId="351725F1" w14:textId="77777777" w:rsidR="00EA4FD9" w:rsidRPr="00A70114" w:rsidRDefault="00EA4FD9" w:rsidP="00EA4FD9">
      <w:pPr>
        <w:pStyle w:val="paragraph"/>
        <w:spacing w:before="0" w:beforeAutospacing="0" w:after="0" w:afterAutospacing="0"/>
        <w:textAlignment w:val="baseline"/>
        <w:rPr>
          <w:b/>
          <w:bCs/>
        </w:rPr>
      </w:pPr>
      <w:r w:rsidRPr="00A70114">
        <w:rPr>
          <w:rStyle w:val="normaltextrun"/>
          <w:b/>
          <w:bCs/>
        </w:rPr>
        <w:t>Digital Delivery Netiquette </w:t>
      </w:r>
      <w:r w:rsidRPr="00A70114">
        <w:rPr>
          <w:rStyle w:val="eop"/>
          <w:b/>
          <w:bCs/>
        </w:rPr>
        <w:t> </w:t>
      </w:r>
    </w:p>
    <w:p w14:paraId="5417573B" w14:textId="77777777" w:rsidR="00EA4FD9" w:rsidRPr="00A70114" w:rsidRDefault="00EA4FD9" w:rsidP="00EA4FD9">
      <w:pPr>
        <w:pStyle w:val="paragraph"/>
        <w:numPr>
          <w:ilvl w:val="0"/>
          <w:numId w:val="23"/>
        </w:numPr>
        <w:spacing w:before="0" w:beforeAutospacing="0" w:after="0" w:afterAutospacing="0"/>
        <w:jc w:val="both"/>
        <w:textAlignment w:val="baseline"/>
      </w:pPr>
      <w:r w:rsidRPr="00A70114">
        <w:rPr>
          <w:rStyle w:val="normaltextrun"/>
        </w:rPr>
        <w:t>Make sure you have a camera so that you can be seen through video when possible. Experiment with your lighting so that your face can be seen, especially for breakout sessions. </w:t>
      </w:r>
      <w:r w:rsidRPr="00A70114">
        <w:rPr>
          <w:rStyle w:val="eop"/>
        </w:rPr>
        <w:t> </w:t>
      </w:r>
    </w:p>
    <w:p w14:paraId="1E7A539E" w14:textId="77777777" w:rsidR="00EA4FD9" w:rsidRPr="00A70114" w:rsidRDefault="00EA4FD9" w:rsidP="00EA4FD9">
      <w:pPr>
        <w:pStyle w:val="paragraph"/>
        <w:numPr>
          <w:ilvl w:val="0"/>
          <w:numId w:val="23"/>
        </w:numPr>
        <w:spacing w:before="0" w:beforeAutospacing="0" w:after="0" w:afterAutospacing="0"/>
        <w:jc w:val="both"/>
        <w:textAlignment w:val="baseline"/>
      </w:pPr>
      <w:r w:rsidRPr="00A70114">
        <w:rPr>
          <w:rStyle w:val="normaltextrun"/>
        </w:rPr>
        <w:t>Be aware of what/who is behind you and any other sounds in the area. Choose the quietest space available and mute yourself when you are not talking. Use earphones or buds when feasible. </w:t>
      </w:r>
      <w:r w:rsidRPr="00A70114">
        <w:rPr>
          <w:rStyle w:val="eop"/>
        </w:rPr>
        <w:t> </w:t>
      </w:r>
    </w:p>
    <w:p w14:paraId="55E69E6D" w14:textId="77777777" w:rsidR="00EA4FD9" w:rsidRPr="00A70114" w:rsidRDefault="00EA4FD9" w:rsidP="00EA4FD9">
      <w:pPr>
        <w:pStyle w:val="paragraph"/>
        <w:numPr>
          <w:ilvl w:val="0"/>
          <w:numId w:val="23"/>
        </w:numPr>
        <w:spacing w:before="0" w:beforeAutospacing="0" w:after="0" w:afterAutospacing="0"/>
        <w:jc w:val="both"/>
        <w:textAlignment w:val="baseline"/>
      </w:pPr>
      <w:r w:rsidRPr="00A70114">
        <w:rPr>
          <w:rStyle w:val="normaltextrun"/>
        </w:rPr>
        <w:t>All participants should dress appropriately, as you would for class.  </w:t>
      </w:r>
      <w:r w:rsidRPr="00A70114">
        <w:rPr>
          <w:rStyle w:val="eop"/>
        </w:rPr>
        <w:t> </w:t>
      </w:r>
    </w:p>
    <w:p w14:paraId="0B58A720" w14:textId="77777777" w:rsidR="00EA4FD9" w:rsidRPr="00A70114" w:rsidRDefault="00EA4FD9" w:rsidP="00EA4FD9">
      <w:pPr>
        <w:pStyle w:val="paragraph"/>
        <w:numPr>
          <w:ilvl w:val="0"/>
          <w:numId w:val="23"/>
        </w:numPr>
        <w:spacing w:before="0" w:beforeAutospacing="0" w:after="0" w:afterAutospacing="0"/>
        <w:jc w:val="both"/>
        <w:textAlignment w:val="baseline"/>
      </w:pPr>
      <w:r w:rsidRPr="00A70114">
        <w:rPr>
          <w:rStyle w:val="normaltextrun"/>
        </w:rPr>
        <w:t>Use the chat box for comments, and the Q&amp;A section for questions, or raise your hand for questions that involve discussion with the entire class.   </w:t>
      </w:r>
      <w:r w:rsidRPr="00A70114">
        <w:rPr>
          <w:rStyle w:val="eop"/>
        </w:rPr>
        <w:t> </w:t>
      </w:r>
    </w:p>
    <w:p w14:paraId="63101CD6" w14:textId="77777777" w:rsidR="00EA4FD9" w:rsidRPr="00A70114" w:rsidRDefault="00EA4FD9" w:rsidP="00EA4FD9">
      <w:pPr>
        <w:pStyle w:val="paragraph"/>
        <w:numPr>
          <w:ilvl w:val="0"/>
          <w:numId w:val="23"/>
        </w:numPr>
        <w:spacing w:before="0" w:beforeAutospacing="0" w:after="0" w:afterAutospacing="0"/>
        <w:jc w:val="both"/>
        <w:textAlignment w:val="baseline"/>
      </w:pPr>
      <w:r w:rsidRPr="00A70114">
        <w:rPr>
          <w:rStyle w:val="normaltextrun"/>
        </w:rPr>
        <w:t>Please do not engage in other activities on your computer during class, since research shows that our brains cannot multitask.  </w:t>
      </w:r>
      <w:r w:rsidRPr="00A70114">
        <w:rPr>
          <w:rStyle w:val="eop"/>
        </w:rPr>
        <w:t>  </w:t>
      </w:r>
    </w:p>
    <w:p w14:paraId="7C2F3001" w14:textId="77777777" w:rsidR="00EA4FD9" w:rsidRPr="00A70114" w:rsidRDefault="00EA4FD9" w:rsidP="00EA4FD9">
      <w:pPr>
        <w:pStyle w:val="paragraph"/>
        <w:spacing w:before="0" w:beforeAutospacing="0" w:after="0" w:afterAutospacing="0"/>
        <w:textAlignment w:val="baseline"/>
        <w:rPr>
          <w:rStyle w:val="normaltextrun"/>
          <w:b/>
          <w:bCs/>
        </w:rPr>
      </w:pPr>
    </w:p>
    <w:p w14:paraId="395196A4" w14:textId="77777777" w:rsidR="00EA4FD9" w:rsidRPr="00A70114" w:rsidRDefault="00EA4FD9" w:rsidP="00EA4FD9">
      <w:pPr>
        <w:pStyle w:val="paragraph"/>
        <w:spacing w:before="0" w:beforeAutospacing="0" w:after="0" w:afterAutospacing="0"/>
        <w:textAlignment w:val="baseline"/>
        <w:rPr>
          <w:rStyle w:val="normaltextrun"/>
        </w:rPr>
      </w:pPr>
      <w:r w:rsidRPr="00A70114">
        <w:rPr>
          <w:rStyle w:val="normaltextrun"/>
          <w:b/>
          <w:bCs/>
        </w:rPr>
        <w:t>Participation in Asynchronous and Synchronous Learning:</w:t>
      </w:r>
      <w:r w:rsidRPr="00A70114">
        <w:rPr>
          <w:rStyle w:val="normaltextrun"/>
        </w:rPr>
        <w:t xml:space="preserve"> Participation in experiential learning, case studies, and class discussions is required.  Each student is expected to treat each person with respect, even when there are differences in experiences or viewpoints. Participation </w:t>
      </w:r>
      <w:r w:rsidRPr="00A70114">
        <w:rPr>
          <w:rStyle w:val="normaltextrun"/>
        </w:rPr>
        <w:lastRenderedPageBreak/>
        <w:t>points will be awarded based on class participation and in some weeks, student questions demonstrating grasp of materials to be handed in at the end of class. (Substantive contributions based on readings and class experiences, raising questions that demonstrate either the student’s areas of confusion or the depth of the student’s understanding and a furthering of the topics at hand.) Each person has something important to contribute to the collective learning in our class experience, so it is the expectation that each student will participate in class discussions. Here are some “ground rules” participation:</w:t>
      </w:r>
    </w:p>
    <w:p w14:paraId="0A0CEA39" w14:textId="77777777" w:rsidR="00EA4FD9" w:rsidRPr="00A70114" w:rsidRDefault="00EA4FD9" w:rsidP="00EA4FD9">
      <w:pPr>
        <w:pStyle w:val="paragraph"/>
        <w:spacing w:before="0" w:beforeAutospacing="0" w:after="0" w:afterAutospacing="0"/>
        <w:textAlignment w:val="baseline"/>
      </w:pPr>
      <w:r w:rsidRPr="00A70114">
        <w:rPr>
          <w:rStyle w:val="normaltextrun"/>
        </w:rPr>
        <w:t>     </w:t>
      </w:r>
      <w:r w:rsidRPr="00A70114">
        <w:rPr>
          <w:rStyle w:val="eop"/>
        </w:rPr>
        <w:t> </w:t>
      </w:r>
    </w:p>
    <w:p w14:paraId="2C823B9D" w14:textId="77777777" w:rsidR="00EA4FD9" w:rsidRPr="00A70114" w:rsidRDefault="00EA4FD9" w:rsidP="00EA4FD9">
      <w:pPr>
        <w:pStyle w:val="paragraph"/>
        <w:numPr>
          <w:ilvl w:val="0"/>
          <w:numId w:val="14"/>
        </w:numPr>
        <w:spacing w:before="0" w:beforeAutospacing="0" w:after="0" w:afterAutospacing="0"/>
        <w:ind w:left="1170" w:firstLine="0"/>
        <w:textAlignment w:val="baseline"/>
      </w:pPr>
      <w:r w:rsidRPr="00A70114">
        <w:rPr>
          <w:rStyle w:val="normaltextrun"/>
          <w:rFonts w:eastAsiaTheme="majorEastAsia"/>
        </w:rPr>
        <w:t xml:space="preserve">Breathe </w:t>
      </w:r>
      <w:r w:rsidRPr="00A70114">
        <w:rPr>
          <w:rStyle w:val="normaltextrun"/>
        </w:rPr>
        <w:t xml:space="preserve">and settle your body when conversations are tough.  A Mindful approach to learning has been correlated with an increase in cultural consciousness (Anderson &amp; </w:t>
      </w:r>
      <w:proofErr w:type="spellStart"/>
      <w:r w:rsidRPr="00A70114">
        <w:rPr>
          <w:rStyle w:val="normaltextrun"/>
        </w:rPr>
        <w:t>Blisard</w:t>
      </w:r>
      <w:proofErr w:type="spellEnd"/>
      <w:r w:rsidRPr="00A70114">
        <w:rPr>
          <w:rStyle w:val="normaltextrun"/>
        </w:rPr>
        <w:t>, 2013). </w:t>
      </w:r>
      <w:r w:rsidRPr="00A70114">
        <w:rPr>
          <w:rStyle w:val="eop"/>
        </w:rPr>
        <w:t> </w:t>
      </w:r>
    </w:p>
    <w:p w14:paraId="1B35C4A3" w14:textId="77777777" w:rsidR="00EA4FD9" w:rsidRPr="00A70114" w:rsidRDefault="00EA4FD9" w:rsidP="00EA4FD9">
      <w:pPr>
        <w:pStyle w:val="paragraph"/>
        <w:numPr>
          <w:ilvl w:val="0"/>
          <w:numId w:val="15"/>
        </w:numPr>
        <w:spacing w:before="0" w:beforeAutospacing="0" w:after="0" w:afterAutospacing="0"/>
        <w:ind w:left="1170" w:firstLine="0"/>
        <w:textAlignment w:val="baseline"/>
      </w:pPr>
      <w:r w:rsidRPr="00A70114">
        <w:rPr>
          <w:rStyle w:val="normaltextrun"/>
        </w:rPr>
        <w:t xml:space="preserve">Be </w:t>
      </w:r>
      <w:r w:rsidRPr="00A70114">
        <w:rPr>
          <w:rStyle w:val="normaltextrun"/>
          <w:rFonts w:eastAsiaTheme="majorEastAsia"/>
        </w:rPr>
        <w:t>open</w:t>
      </w:r>
      <w:r w:rsidRPr="00A70114">
        <w:rPr>
          <w:rStyle w:val="normaltextrun"/>
        </w:rPr>
        <w:t xml:space="preserve"> to learning, perhaps from a new perspective than you have previously considered, especially when it comes to systems-level analysis of our society.  Try to move outside your comfort zone. </w:t>
      </w:r>
      <w:r w:rsidRPr="00A70114">
        <w:rPr>
          <w:rStyle w:val="eop"/>
        </w:rPr>
        <w:t> </w:t>
      </w:r>
    </w:p>
    <w:p w14:paraId="78C56971" w14:textId="77777777" w:rsidR="00EA4FD9" w:rsidRPr="00A70114" w:rsidRDefault="00EA4FD9" w:rsidP="00EA4FD9">
      <w:pPr>
        <w:pStyle w:val="paragraph"/>
        <w:numPr>
          <w:ilvl w:val="0"/>
          <w:numId w:val="16"/>
        </w:numPr>
        <w:spacing w:before="0" w:beforeAutospacing="0" w:after="0" w:afterAutospacing="0"/>
        <w:ind w:left="1170" w:firstLine="0"/>
        <w:textAlignment w:val="baseline"/>
      </w:pPr>
      <w:r w:rsidRPr="00A70114">
        <w:rPr>
          <w:rStyle w:val="normaltextrun"/>
        </w:rPr>
        <w:t>Be fully present and be an active participant.  Use “I” language and speak from your own experience. </w:t>
      </w:r>
      <w:r w:rsidRPr="00A70114">
        <w:rPr>
          <w:rStyle w:val="eop"/>
        </w:rPr>
        <w:t> </w:t>
      </w:r>
    </w:p>
    <w:p w14:paraId="486B1826" w14:textId="77777777" w:rsidR="00EA4FD9" w:rsidRPr="00A70114" w:rsidRDefault="00EA4FD9" w:rsidP="00EA4FD9">
      <w:pPr>
        <w:pStyle w:val="paragraph"/>
        <w:numPr>
          <w:ilvl w:val="0"/>
          <w:numId w:val="17"/>
        </w:numPr>
        <w:spacing w:before="0" w:beforeAutospacing="0" w:after="0" w:afterAutospacing="0"/>
        <w:ind w:left="1170" w:firstLine="0"/>
        <w:textAlignment w:val="baseline"/>
      </w:pPr>
      <w:r w:rsidRPr="00A70114">
        <w:rPr>
          <w:rStyle w:val="normaltextrun"/>
        </w:rPr>
        <w:t>Respect each person’s right to be heard and to have their own experience that may differ from yours. </w:t>
      </w:r>
      <w:r w:rsidRPr="00A70114">
        <w:rPr>
          <w:rStyle w:val="eop"/>
        </w:rPr>
        <w:t> </w:t>
      </w:r>
    </w:p>
    <w:p w14:paraId="4F8A4CA2" w14:textId="77777777" w:rsidR="00EA4FD9" w:rsidRPr="00A70114" w:rsidRDefault="00EA4FD9" w:rsidP="00EA4FD9">
      <w:pPr>
        <w:pStyle w:val="paragraph"/>
        <w:numPr>
          <w:ilvl w:val="0"/>
          <w:numId w:val="18"/>
        </w:numPr>
        <w:spacing w:before="0" w:beforeAutospacing="0" w:after="0" w:afterAutospacing="0"/>
        <w:ind w:left="1170" w:firstLine="0"/>
        <w:textAlignment w:val="baseline"/>
      </w:pPr>
      <w:r w:rsidRPr="00A70114">
        <w:rPr>
          <w:rStyle w:val="normaltextrun"/>
        </w:rPr>
        <w:t>Listen to others before responding.   </w:t>
      </w:r>
      <w:r w:rsidRPr="00A70114">
        <w:rPr>
          <w:rStyle w:val="eop"/>
        </w:rPr>
        <w:t> </w:t>
      </w:r>
    </w:p>
    <w:p w14:paraId="07AAD319" w14:textId="77777777" w:rsidR="00EA4FD9" w:rsidRPr="00A70114" w:rsidRDefault="00EA4FD9" w:rsidP="00EA4FD9">
      <w:pPr>
        <w:pStyle w:val="paragraph"/>
        <w:numPr>
          <w:ilvl w:val="0"/>
          <w:numId w:val="19"/>
        </w:numPr>
        <w:spacing w:before="0" w:beforeAutospacing="0" w:after="0" w:afterAutospacing="0"/>
        <w:ind w:left="1170" w:firstLine="0"/>
        <w:textAlignment w:val="baseline"/>
      </w:pPr>
      <w:r w:rsidRPr="00A70114">
        <w:rPr>
          <w:rStyle w:val="normaltextrun"/>
        </w:rPr>
        <w:t>Don’t mistake your discomfort of feeling ideas challenged as a lack of safety—we will aim for “Brave” space of mutual respect for each other’s humanity while we strive to understand the impact of individual and group experiences as future counselors.    </w:t>
      </w:r>
      <w:r w:rsidRPr="00A70114">
        <w:rPr>
          <w:rStyle w:val="eop"/>
        </w:rPr>
        <w:t> </w:t>
      </w:r>
    </w:p>
    <w:p w14:paraId="3F711D4E" w14:textId="77777777" w:rsidR="00EA4FD9" w:rsidRPr="00A70114" w:rsidRDefault="00EA4FD9" w:rsidP="00EA4FD9">
      <w:pPr>
        <w:pStyle w:val="paragraph"/>
        <w:numPr>
          <w:ilvl w:val="0"/>
          <w:numId w:val="20"/>
        </w:numPr>
        <w:spacing w:before="0" w:beforeAutospacing="0" w:after="0" w:afterAutospacing="0"/>
        <w:ind w:left="1170" w:firstLine="0"/>
        <w:textAlignment w:val="baseline"/>
      </w:pPr>
      <w:r w:rsidRPr="00A70114">
        <w:rPr>
          <w:rStyle w:val="normaltextrun"/>
        </w:rPr>
        <w:t>Be responsible for your own growth and development. Notice your own reactions and become curious about them as a source of deeper understanding. </w:t>
      </w:r>
      <w:r w:rsidRPr="00A70114">
        <w:rPr>
          <w:rStyle w:val="eop"/>
        </w:rPr>
        <w:t> </w:t>
      </w:r>
    </w:p>
    <w:p w14:paraId="717E0E27" w14:textId="77777777" w:rsidR="00EA4FD9" w:rsidRPr="00A70114" w:rsidRDefault="00EA4FD9" w:rsidP="00EA4FD9">
      <w:pPr>
        <w:pStyle w:val="paragraph"/>
        <w:numPr>
          <w:ilvl w:val="0"/>
          <w:numId w:val="21"/>
        </w:numPr>
        <w:spacing w:before="0" w:beforeAutospacing="0" w:after="0" w:afterAutospacing="0"/>
        <w:ind w:left="1170" w:firstLine="0"/>
        <w:textAlignment w:val="baseline"/>
      </w:pPr>
      <w:r w:rsidRPr="00A70114">
        <w:rPr>
          <w:rStyle w:val="normaltextrun"/>
        </w:rPr>
        <w:t>Do not judge another person’s feelings, and do not mistake your feelings for “fact”; the goal is truly hearing and understanding. Be soft on people and hard on the barriers to understanding. </w:t>
      </w:r>
      <w:r w:rsidRPr="00A70114">
        <w:rPr>
          <w:rStyle w:val="eop"/>
        </w:rPr>
        <w:t> </w:t>
      </w:r>
    </w:p>
    <w:p w14:paraId="0BF1DFB0" w14:textId="77777777" w:rsidR="00EA4FD9" w:rsidRPr="00A70114" w:rsidRDefault="00EA4FD9" w:rsidP="00EA4FD9">
      <w:pPr>
        <w:pStyle w:val="paragraph"/>
        <w:numPr>
          <w:ilvl w:val="0"/>
          <w:numId w:val="22"/>
        </w:numPr>
        <w:spacing w:before="0" w:beforeAutospacing="0" w:after="0" w:afterAutospacing="0"/>
        <w:ind w:left="1170" w:firstLine="0"/>
        <w:textAlignment w:val="baseline"/>
      </w:pPr>
      <w:r w:rsidRPr="00A70114">
        <w:rPr>
          <w:rStyle w:val="normaltextrun"/>
          <w:rFonts w:eastAsiaTheme="majorEastAsia"/>
        </w:rPr>
        <w:t xml:space="preserve">Be gentle </w:t>
      </w:r>
      <w:r w:rsidRPr="00A70114">
        <w:rPr>
          <w:rStyle w:val="normaltextrun"/>
        </w:rPr>
        <w:t>with yourself and others as we all learn and grow.  </w:t>
      </w:r>
      <w:r w:rsidRPr="00A70114">
        <w:rPr>
          <w:rStyle w:val="scxw13161721"/>
        </w:rPr>
        <w:t> </w:t>
      </w:r>
      <w:r w:rsidRPr="00A70114">
        <w:br/>
      </w:r>
      <w:r w:rsidRPr="00A70114">
        <w:rPr>
          <w:rStyle w:val="normaltextrun"/>
          <w:color w:val="000000"/>
        </w:rPr>
        <w:t> </w:t>
      </w:r>
      <w:r w:rsidRPr="00A70114">
        <w:rPr>
          <w:rStyle w:val="eop"/>
          <w:color w:val="000000"/>
        </w:rPr>
        <w:t> </w:t>
      </w:r>
    </w:p>
    <w:p w14:paraId="591F1D9B" w14:textId="77777777" w:rsidR="00EA4FD9" w:rsidRPr="00A70114" w:rsidRDefault="00EA4FD9" w:rsidP="00EA4FD9">
      <w:pPr>
        <w:pStyle w:val="paragraph"/>
        <w:spacing w:before="0" w:beforeAutospacing="0" w:after="0" w:afterAutospacing="0"/>
        <w:textAlignment w:val="baseline"/>
      </w:pPr>
      <w:r w:rsidRPr="00A70114">
        <w:rPr>
          <w:rStyle w:val="normaltextrun"/>
          <w:rFonts w:eastAsiaTheme="majorEastAsia"/>
          <w:b/>
          <w:bCs/>
        </w:rPr>
        <w:t>Student Engagement</w:t>
      </w:r>
      <w:r w:rsidRPr="00A70114">
        <w:rPr>
          <w:rStyle w:val="normaltextrun"/>
          <w:b/>
          <w:bCs/>
        </w:rPr>
        <w:t xml:space="preserve">: </w:t>
      </w:r>
      <w:r w:rsidRPr="00A70114">
        <w:rPr>
          <w:rStyle w:val="normaltextrun"/>
        </w:rPr>
        <w:t>Participation and questions are expected in class discussions</w:t>
      </w:r>
      <w:proofErr w:type="gramStart"/>
      <w:r w:rsidRPr="00A70114">
        <w:rPr>
          <w:rStyle w:val="normaltextrun"/>
        </w:rPr>
        <w:t xml:space="preserve">.  </w:t>
      </w:r>
      <w:proofErr w:type="gramEnd"/>
      <w:r w:rsidRPr="00A70114">
        <w:rPr>
          <w:rStyle w:val="normaltextrun"/>
        </w:rPr>
        <w:t xml:space="preserve">It is the responsibility of each of us to treat each other with respect, even when there are differences in experiences or viewpoints. Participation points will be awarded </w:t>
      </w:r>
      <w:r w:rsidRPr="00A70114">
        <w:rPr>
          <w:rStyle w:val="normaltextrun"/>
          <w:rFonts w:eastAsiaTheme="majorEastAsia"/>
        </w:rPr>
        <w:t>based on</w:t>
      </w:r>
      <w:r w:rsidRPr="00A70114">
        <w:rPr>
          <w:rStyle w:val="normaltextrun"/>
        </w:rPr>
        <w:t xml:space="preserve"> class participation </w:t>
      </w:r>
      <w:r w:rsidRPr="00A70114">
        <w:rPr>
          <w:rStyle w:val="normaltextrun"/>
          <w:rFonts w:eastAsiaTheme="majorEastAsia"/>
        </w:rPr>
        <w:t xml:space="preserve">and </w:t>
      </w:r>
      <w:r w:rsidRPr="00A70114">
        <w:rPr>
          <w:rStyle w:val="normaltextrun"/>
        </w:rPr>
        <w:t xml:space="preserve">in some weeks, student worksheets </w:t>
      </w:r>
      <w:r w:rsidRPr="00A70114">
        <w:rPr>
          <w:rStyle w:val="normaltextrun"/>
          <w:rFonts w:eastAsiaTheme="majorEastAsia"/>
        </w:rPr>
        <w:t xml:space="preserve">or exit tickets </w:t>
      </w:r>
      <w:r w:rsidRPr="00A70114">
        <w:rPr>
          <w:rStyle w:val="normaltextrun"/>
        </w:rPr>
        <w:t xml:space="preserve">demonstrating grasp of materials </w:t>
      </w:r>
      <w:r w:rsidRPr="00A70114">
        <w:rPr>
          <w:rStyle w:val="normaltextrun"/>
          <w:rFonts w:eastAsiaTheme="majorEastAsia"/>
        </w:rPr>
        <w:t>will be</w:t>
      </w:r>
      <w:r w:rsidRPr="00A70114">
        <w:rPr>
          <w:rStyle w:val="normaltextrun"/>
        </w:rPr>
        <w:t xml:space="preserve"> handed in at the end of </w:t>
      </w:r>
      <w:r w:rsidRPr="00A70114">
        <w:rPr>
          <w:rStyle w:val="normaltextrun"/>
          <w:rFonts w:eastAsiaTheme="majorEastAsia"/>
        </w:rPr>
        <w:t>class or</w:t>
      </w:r>
      <w:r w:rsidRPr="00A70114">
        <w:rPr>
          <w:rStyle w:val="normaltextrun"/>
        </w:rPr>
        <w:t xml:space="preserve"> posted to Blackboard. </w:t>
      </w:r>
      <w:r w:rsidRPr="00A70114">
        <w:rPr>
          <w:rStyle w:val="normaltextrun"/>
          <w:rFonts w:eastAsiaTheme="majorEastAsia"/>
        </w:rPr>
        <w:t xml:space="preserve">Student engagement and understanding attained from worksheets or exit surveys should demonstrate your depth of understanding of the material </w:t>
      </w:r>
      <w:r w:rsidRPr="00A70114">
        <w:rPr>
          <w:rStyle w:val="normaltextrun"/>
        </w:rPr>
        <w:t>and a furthering of the topic at hand.)  </w:t>
      </w:r>
      <w:r w:rsidRPr="00A70114">
        <w:rPr>
          <w:rStyle w:val="eop"/>
        </w:rPr>
        <w:t> </w:t>
      </w:r>
    </w:p>
    <w:p w14:paraId="19BFA5C4" w14:textId="77777777" w:rsidR="00EA4FD9" w:rsidRPr="00A70114" w:rsidRDefault="00EA4FD9" w:rsidP="00EA4FD9">
      <w:pPr>
        <w:pStyle w:val="paragraph"/>
        <w:spacing w:before="0" w:beforeAutospacing="0" w:after="0" w:afterAutospacing="0"/>
        <w:textAlignment w:val="baseline"/>
      </w:pPr>
    </w:p>
    <w:p w14:paraId="68471D9A" w14:textId="77777777" w:rsidR="00EA4FD9" w:rsidRPr="00A70114" w:rsidRDefault="00EA4FD9" w:rsidP="00EA4FD9">
      <w:pPr>
        <w:pStyle w:val="paragraph"/>
        <w:spacing w:before="0" w:beforeAutospacing="0" w:after="0" w:afterAutospacing="0"/>
        <w:ind w:right="-360"/>
        <w:textAlignment w:val="baseline"/>
      </w:pPr>
      <w:r w:rsidRPr="00A70114">
        <w:rPr>
          <w:rStyle w:val="normaltextrun"/>
          <w:b/>
          <w:bCs/>
        </w:rPr>
        <w:t>Expectations for Written Work</w:t>
      </w:r>
      <w:r w:rsidRPr="00A70114">
        <w:rPr>
          <w:rStyle w:val="eop"/>
          <w:b/>
          <w:bCs/>
        </w:rPr>
        <w:t>:</w:t>
      </w:r>
      <w:r w:rsidRPr="00A70114">
        <w:rPr>
          <w:rStyle w:val="eop"/>
        </w:rPr>
        <w:t xml:space="preserve"> </w:t>
      </w:r>
      <w:r w:rsidRPr="00A70114">
        <w:rPr>
          <w:rStyle w:val="normaltextrun"/>
        </w:rPr>
        <w:t>Students are expected to have read required materials prior to class</w:t>
      </w:r>
      <w:proofErr w:type="gramStart"/>
      <w:r w:rsidRPr="00A70114">
        <w:rPr>
          <w:rStyle w:val="normaltextrun"/>
        </w:rPr>
        <w:t xml:space="preserve">.  </w:t>
      </w:r>
      <w:proofErr w:type="gramEnd"/>
      <w:r w:rsidRPr="00A70114">
        <w:rPr>
          <w:rStyle w:val="normaltextrun"/>
        </w:rPr>
        <w:t>These readings are complementary and cumulative and will be used as a basis for all class activities, including quizzes</w:t>
      </w:r>
      <w:proofErr w:type="gramStart"/>
      <w:r w:rsidRPr="00A70114">
        <w:rPr>
          <w:rStyle w:val="normaltextrun"/>
        </w:rPr>
        <w:t xml:space="preserve">.  </w:t>
      </w:r>
      <w:proofErr w:type="gramEnd"/>
      <w:r w:rsidRPr="00A70114">
        <w:rPr>
          <w:rStyle w:val="normaltextrun"/>
        </w:rPr>
        <w:t xml:space="preserve">My expectation is that we will build upon the readings and develop higher-order applications of the concepts: analyzing, evaluating, creating (Anderson, </w:t>
      </w:r>
      <w:proofErr w:type="spellStart"/>
      <w:r w:rsidRPr="00A70114">
        <w:rPr>
          <w:rStyle w:val="normaltextrun"/>
        </w:rPr>
        <w:t>Krathwol</w:t>
      </w:r>
      <w:proofErr w:type="spellEnd"/>
      <w:r w:rsidRPr="00A70114">
        <w:rPr>
          <w:rStyle w:val="normaltextrun"/>
        </w:rPr>
        <w:t xml:space="preserve"> &amp; Bloom, 2001), rather than simply review the readings, so your preparation is critical</w:t>
      </w:r>
      <w:proofErr w:type="gramStart"/>
      <w:r w:rsidRPr="00A70114">
        <w:rPr>
          <w:rStyle w:val="normaltextrun"/>
        </w:rPr>
        <w:t xml:space="preserve">.  </w:t>
      </w:r>
      <w:proofErr w:type="gramEnd"/>
      <w:r w:rsidRPr="00A70114">
        <w:rPr>
          <w:rStyle w:val="normaltextrun"/>
        </w:rPr>
        <w:t xml:space="preserve">We will have guest speakers, watch </w:t>
      </w:r>
      <w:proofErr w:type="gramStart"/>
      <w:r w:rsidRPr="00A70114">
        <w:rPr>
          <w:rStyle w:val="normaltextrun"/>
        </w:rPr>
        <w:t>films</w:t>
      </w:r>
      <w:proofErr w:type="gramEnd"/>
      <w:r w:rsidRPr="00A70114">
        <w:rPr>
          <w:rStyle w:val="normaltextrun"/>
        </w:rPr>
        <w:t xml:space="preserve"> and have discussions or participation activities (graded) meant to build on the readings.  If you don’t understand concepts in the book or want discussion, it is up to you to initiate that conversation</w:t>
      </w:r>
      <w:proofErr w:type="gramStart"/>
      <w:r w:rsidRPr="00A70114">
        <w:rPr>
          <w:rStyle w:val="normaltextrun"/>
        </w:rPr>
        <w:t>!  </w:t>
      </w:r>
      <w:proofErr w:type="gramEnd"/>
      <w:r w:rsidRPr="00A70114">
        <w:rPr>
          <w:rStyle w:val="eop"/>
        </w:rPr>
        <w:t> </w:t>
      </w:r>
    </w:p>
    <w:p w14:paraId="0B478F24" w14:textId="77777777" w:rsidR="00EA4FD9" w:rsidRPr="00A70114" w:rsidRDefault="00EA4FD9" w:rsidP="00EA4FD9">
      <w:pPr>
        <w:pStyle w:val="paragraph"/>
        <w:spacing w:before="0" w:beforeAutospacing="0" w:after="0" w:afterAutospacing="0"/>
        <w:ind w:right="-360"/>
        <w:textAlignment w:val="baseline"/>
      </w:pPr>
      <w:r w:rsidRPr="00A70114">
        <w:rPr>
          <w:rStyle w:val="eop"/>
        </w:rPr>
        <w:t> </w:t>
      </w:r>
    </w:p>
    <w:p w14:paraId="534B04A9" w14:textId="77777777" w:rsidR="00EA4FD9" w:rsidRPr="00A70114" w:rsidRDefault="00EA4FD9" w:rsidP="00EA4FD9">
      <w:pPr>
        <w:pStyle w:val="paragraph"/>
        <w:spacing w:before="0" w:beforeAutospacing="0" w:after="0" w:afterAutospacing="0"/>
        <w:ind w:right="-465"/>
        <w:textAlignment w:val="baseline"/>
      </w:pPr>
      <w:r w:rsidRPr="00A70114">
        <w:rPr>
          <w:rStyle w:val="normaltextrun"/>
        </w:rPr>
        <w:lastRenderedPageBreak/>
        <w:t>All written projects are expected to adhere to the proper use of grammar, spelling and word choice, use of nonsexist and culturally sensitive language, as well as proper acknowledgment of quotations and citations</w:t>
      </w:r>
      <w:proofErr w:type="gramStart"/>
      <w:r w:rsidRPr="00A70114">
        <w:rPr>
          <w:rStyle w:val="normaltextrun"/>
        </w:rPr>
        <w:t xml:space="preserve">.  </w:t>
      </w:r>
      <w:proofErr w:type="gramEnd"/>
      <w:r w:rsidRPr="00A70114">
        <w:rPr>
          <w:rStyle w:val="normaltextrun"/>
        </w:rPr>
        <w:t>Journals are less formal stylistically but should use proper grammar and respectful language</w:t>
      </w:r>
      <w:proofErr w:type="gramStart"/>
      <w:r w:rsidRPr="00A70114">
        <w:rPr>
          <w:rStyle w:val="normaltextrun"/>
        </w:rPr>
        <w:t xml:space="preserve">.  </w:t>
      </w:r>
      <w:proofErr w:type="gramEnd"/>
      <w:r w:rsidRPr="00A70114">
        <w:rPr>
          <w:rStyle w:val="normaltextrun"/>
        </w:rPr>
        <w:t>Assignments in this class do not require APA style for formatting sections</w:t>
      </w:r>
      <w:proofErr w:type="gramStart"/>
      <w:r w:rsidRPr="00A70114">
        <w:rPr>
          <w:rStyle w:val="normaltextrun"/>
        </w:rPr>
        <w:t xml:space="preserve">.  </w:t>
      </w:r>
      <w:proofErr w:type="gramEnd"/>
      <w:r w:rsidRPr="00A70114">
        <w:rPr>
          <w:rStyle w:val="normaltextrun"/>
        </w:rPr>
        <w:t>Instead, please use the assigned prompts in the paper itself (single spaced) and write your response below them (double spaced)</w:t>
      </w:r>
      <w:proofErr w:type="gramStart"/>
      <w:r w:rsidRPr="00A70114">
        <w:rPr>
          <w:rStyle w:val="normaltextrun"/>
        </w:rPr>
        <w:t xml:space="preserve">.  </w:t>
      </w:r>
      <w:proofErr w:type="gramEnd"/>
      <w:r w:rsidRPr="00A70114">
        <w:rPr>
          <w:rStyle w:val="normaltextrun"/>
        </w:rPr>
        <w:t xml:space="preserve">All written work should demonstrate </w:t>
      </w:r>
      <w:proofErr w:type="gramStart"/>
      <w:r w:rsidRPr="00A70114">
        <w:rPr>
          <w:rStyle w:val="normaltextrun"/>
        </w:rPr>
        <w:t>graduate-level</w:t>
      </w:r>
      <w:proofErr w:type="gramEnd"/>
      <w:r w:rsidRPr="00A70114">
        <w:rPr>
          <w:rStyle w:val="normaltextrun"/>
        </w:rPr>
        <w:t xml:space="preserve"> thought and analysis (see comments regarding Bloom’s revised taxonomy in #7 above), and should reflect understanding and integration of course materials and process.  If you need assistance, please don’t hesitate to consult the Missouri State University writing lab and the “Bear Claw” in the library</w:t>
      </w:r>
      <w:proofErr w:type="gramStart"/>
      <w:r w:rsidRPr="00A70114">
        <w:rPr>
          <w:rStyle w:val="normaltextrun"/>
        </w:rPr>
        <w:t>.  </w:t>
      </w:r>
      <w:proofErr w:type="gramEnd"/>
      <w:r w:rsidRPr="00A70114">
        <w:rPr>
          <w:rStyle w:val="eop"/>
        </w:rPr>
        <w:t> </w:t>
      </w:r>
      <w:r w:rsidRPr="00A70114">
        <w:rPr>
          <w:rStyle w:val="normaltextrun"/>
        </w:rPr>
        <w:t xml:space="preserve">For help with APA style: </w:t>
      </w:r>
      <w:hyperlink r:id="rId17" w:tgtFrame="_blank" w:history="1">
        <w:r w:rsidRPr="00A70114">
          <w:rPr>
            <w:rStyle w:val="normaltextrun"/>
            <w:color w:val="0563C1"/>
            <w:u w:val="single"/>
          </w:rPr>
          <w:t>https://owl.purdue.edu/owl/purdue_owl.html</w:t>
        </w:r>
      </w:hyperlink>
      <w:r w:rsidRPr="00A70114">
        <w:rPr>
          <w:rStyle w:val="normaltextrun"/>
          <w:color w:val="0563C1"/>
          <w:u w:val="single"/>
        </w:rPr>
        <w:t> </w:t>
      </w:r>
      <w:r w:rsidRPr="00A70114">
        <w:rPr>
          <w:rStyle w:val="eop"/>
          <w:color w:val="0563C1"/>
        </w:rPr>
        <w:t> </w:t>
      </w:r>
    </w:p>
    <w:p w14:paraId="7FFEA427" w14:textId="77777777" w:rsidR="00EA4FD9" w:rsidRPr="00A70114" w:rsidRDefault="00EA4FD9" w:rsidP="00EA4FD9">
      <w:pPr>
        <w:pStyle w:val="paragraph"/>
        <w:spacing w:before="0" w:beforeAutospacing="0" w:after="0" w:afterAutospacing="0"/>
        <w:ind w:right="-360"/>
        <w:textAlignment w:val="baseline"/>
      </w:pPr>
      <w:r w:rsidRPr="00A70114">
        <w:rPr>
          <w:rStyle w:val="eop"/>
          <w:color w:val="0563C1"/>
        </w:rPr>
        <w:t> </w:t>
      </w:r>
    </w:p>
    <w:p w14:paraId="66EC676C" w14:textId="77777777" w:rsidR="00EA4FD9" w:rsidRPr="00A70114" w:rsidRDefault="00EA4FD9" w:rsidP="00EA4FD9">
      <w:pPr>
        <w:pStyle w:val="paragraph"/>
        <w:spacing w:before="0" w:beforeAutospacing="0" w:after="0" w:afterAutospacing="0"/>
        <w:ind w:right="-360"/>
        <w:textAlignment w:val="baseline"/>
      </w:pPr>
      <w:r w:rsidRPr="00A70114">
        <w:rPr>
          <w:rStyle w:val="normaltextrun"/>
        </w:rPr>
        <w:t xml:space="preserve">Plagiarism or cheating of any form will not be tolerated (see Academic Integrity and all other University policies </w:t>
      </w:r>
      <w:hyperlink r:id="rId18" w:tgtFrame="_blank" w:history="1">
        <w:r w:rsidRPr="00A70114">
          <w:rPr>
            <w:rStyle w:val="normaltextrun"/>
            <w:color w:val="0563C1"/>
            <w:u w:val="single"/>
          </w:rPr>
          <w:t>here</w:t>
        </w:r>
      </w:hyperlink>
      <w:r w:rsidRPr="00A70114">
        <w:rPr>
          <w:rStyle w:val="normaltextrun"/>
        </w:rPr>
        <w:t>):</w:t>
      </w:r>
      <w:r w:rsidRPr="00A70114">
        <w:rPr>
          <w:rStyle w:val="eop"/>
        </w:rPr>
        <w:t> </w:t>
      </w:r>
    </w:p>
    <w:p w14:paraId="164892CC" w14:textId="77777777" w:rsidR="00EA4FD9" w:rsidRPr="00A70114" w:rsidRDefault="00EA4FD9" w:rsidP="00EA4FD9">
      <w:pPr>
        <w:pStyle w:val="paragraph"/>
        <w:spacing w:before="0" w:beforeAutospacing="0" w:after="0" w:afterAutospacing="0"/>
        <w:ind w:right="-360"/>
        <w:textAlignment w:val="baseline"/>
      </w:pPr>
      <w:r w:rsidRPr="00A70114">
        <w:rPr>
          <w:rStyle w:val="eop"/>
        </w:rPr>
        <w:t> </w:t>
      </w:r>
    </w:p>
    <w:p w14:paraId="7934598C" w14:textId="77777777" w:rsidR="00EA4FD9" w:rsidRPr="00A70114" w:rsidRDefault="00EA4FD9" w:rsidP="00EA4FD9">
      <w:pPr>
        <w:pStyle w:val="paragraph"/>
        <w:spacing w:before="0" w:beforeAutospacing="0" w:after="0" w:afterAutospacing="0"/>
        <w:ind w:right="-360"/>
        <w:textAlignment w:val="baseline"/>
        <w:rPr>
          <w:rStyle w:val="eop"/>
        </w:rPr>
      </w:pPr>
      <w:r w:rsidRPr="00A70114">
        <w:rPr>
          <w:rStyle w:val="normaltextrun"/>
          <w:b/>
          <w:bCs/>
        </w:rPr>
        <w:t>Key Performance Indicator Policy:</w:t>
      </w:r>
      <w:r w:rsidRPr="00A70114">
        <w:rPr>
          <w:rStyle w:val="normaltextrun"/>
        </w:rPr>
        <w:t> </w:t>
      </w:r>
      <w:r w:rsidRPr="00A70114">
        <w:rPr>
          <w:rStyle w:val="eop"/>
        </w:rPr>
        <w:t> </w:t>
      </w:r>
      <w:r w:rsidRPr="00A70114">
        <w:rPr>
          <w:rStyle w:val="normaltextrun"/>
        </w:rPr>
        <w:t>A key performance indicator measures your performance in either a CACREP common core area or specialty area (clinical mental health counseling or school counseling). Failure to demonstrate proficiency on a Key Performance Indicator Assignment requires for you to re-do the assignment. If one is unable to demonstrate competency after a second review, one is required to retake the course to ensure that successful demonstration of knowledge and skill in the related area is achieved. </w:t>
      </w:r>
      <w:r w:rsidRPr="00A70114">
        <w:rPr>
          <w:rStyle w:val="eop"/>
        </w:rPr>
        <w:t> </w:t>
      </w:r>
    </w:p>
    <w:p w14:paraId="685C4DF6" w14:textId="77777777" w:rsidR="00EA4FD9" w:rsidRPr="00A70114" w:rsidRDefault="00EA4FD9" w:rsidP="00EA4FD9">
      <w:pPr>
        <w:pStyle w:val="paragraph"/>
        <w:spacing w:before="0" w:beforeAutospacing="0" w:after="0" w:afterAutospacing="0"/>
        <w:ind w:right="-360"/>
        <w:textAlignment w:val="baseline"/>
        <w:rPr>
          <w:rStyle w:val="eop"/>
        </w:rPr>
      </w:pPr>
    </w:p>
    <w:p w14:paraId="4FF01671" w14:textId="31FEEBF8" w:rsidR="00EA4FD9" w:rsidRDefault="00EA4FD9" w:rsidP="003D3372">
      <w:pPr>
        <w:pStyle w:val="paragraph"/>
        <w:spacing w:before="0" w:beforeAutospacing="0" w:after="0" w:afterAutospacing="0"/>
        <w:ind w:right="-360"/>
        <w:textAlignment w:val="baseline"/>
      </w:pPr>
      <w:r w:rsidRPr="00A70114">
        <w:rPr>
          <w:b/>
          <w:bCs/>
          <w:u w:val="single"/>
        </w:rPr>
        <w:t>STUDENT OUTCOME TOOLS</w:t>
      </w:r>
      <w:r w:rsidR="003D3372">
        <w:rPr>
          <w:b/>
          <w:bCs/>
          <w:u w:val="single"/>
        </w:rPr>
        <w:br/>
      </w:r>
      <w:r w:rsidRPr="00EA4FD9">
        <w:rPr>
          <w:rFonts w:eastAsiaTheme="minorHAnsi"/>
          <w:b/>
          <w:bCs/>
        </w:rPr>
        <w:t>Research Proposal</w:t>
      </w:r>
      <w:r w:rsidRPr="00EA4FD9">
        <w:rPr>
          <w:rFonts w:eastAsiaTheme="minorHAnsi"/>
          <w:b/>
        </w:rPr>
        <w:t xml:space="preserve"> (Key Performance Indicator) </w:t>
      </w:r>
      <w:r w:rsidRPr="00EA4FD9">
        <w:rPr>
          <w:rFonts w:eastAsiaTheme="minorHAnsi"/>
        </w:rPr>
        <w:t xml:space="preserve">Design a research proposal or program evaluation for a mental health or school program. This should include a review of literature relevant to your program, methodology, including a description of intervention/treatment components and a logic model with measurable outcomes for the proposal (see paper format). The paper should be 13-15 double-spaced pages (not including references) and should be prepared using APA style. </w:t>
      </w:r>
      <w:r w:rsidR="003D3372">
        <w:rPr>
          <w:rFonts w:eastAsiaTheme="minorHAnsi"/>
        </w:rPr>
        <w:br/>
      </w:r>
      <w:r w:rsidR="003D3372">
        <w:rPr>
          <w:rFonts w:eastAsiaTheme="minorHAnsi"/>
          <w:b/>
          <w:bCs/>
        </w:rPr>
        <w:br/>
      </w:r>
      <w:r w:rsidRPr="00EA4FD9">
        <w:rPr>
          <w:rFonts w:eastAsiaTheme="minorHAnsi"/>
          <w:b/>
          <w:bCs/>
        </w:rPr>
        <w:t>Procedures:</w:t>
      </w:r>
      <w:r w:rsidRPr="00EA4FD9">
        <w:rPr>
          <w:rFonts w:eastAsiaTheme="minorHAnsi"/>
        </w:rPr>
        <w:t xml:space="preserve"> </w:t>
      </w:r>
      <w:r w:rsidRPr="00EA4FD9">
        <w:t xml:space="preserve">The body of your final project should be 13-15 pages in length. The body does NOT include the title page, the abstract, or the reference page which should be included. The review of literature must contain a minimum of 10 (2005 to present) peer-reviewed journal articles and must be written according to the APA publication manual. </w:t>
      </w:r>
    </w:p>
    <w:p w14:paraId="32FE7B13" w14:textId="53CF39FA" w:rsidR="00EA4FD9" w:rsidRPr="00EA4FD9" w:rsidRDefault="00EA4FD9" w:rsidP="00EA4FD9">
      <w:pPr>
        <w:spacing w:before="100" w:beforeAutospacing="1" w:after="100" w:afterAutospacing="1"/>
        <w:rPr>
          <w:sz w:val="24"/>
          <w:szCs w:val="24"/>
        </w:rPr>
      </w:pPr>
      <w:r w:rsidRPr="00EA4FD9">
        <w:rPr>
          <w:rFonts w:eastAsiaTheme="minorHAnsi"/>
          <w:b/>
          <w:sz w:val="24"/>
          <w:szCs w:val="24"/>
        </w:rPr>
        <w:t>Components of Proposal</w:t>
      </w:r>
      <w:r w:rsidRPr="00EA4FD9">
        <w:rPr>
          <w:rFonts w:eastAsiaTheme="minorHAnsi"/>
          <w:sz w:val="24"/>
          <w:szCs w:val="24"/>
        </w:rPr>
        <w:t>:</w:t>
      </w:r>
    </w:p>
    <w:p w14:paraId="67C45CDE" w14:textId="77777777" w:rsidR="00EA4FD9" w:rsidRPr="00A70114" w:rsidRDefault="00EA4FD9" w:rsidP="00EA4FD9">
      <w:pPr>
        <w:pStyle w:val="ListParagraph"/>
        <w:widowControl/>
        <w:numPr>
          <w:ilvl w:val="0"/>
          <w:numId w:val="26"/>
        </w:numPr>
        <w:autoSpaceDE/>
        <w:autoSpaceDN/>
        <w:spacing w:before="100" w:beforeAutospacing="1" w:after="100" w:afterAutospacing="1"/>
        <w:contextualSpacing/>
        <w:rPr>
          <w:sz w:val="24"/>
          <w:szCs w:val="24"/>
        </w:rPr>
      </w:pPr>
      <w:r w:rsidRPr="00A70114">
        <w:rPr>
          <w:rFonts w:eastAsiaTheme="minorHAnsi"/>
          <w:sz w:val="24"/>
          <w:szCs w:val="24"/>
        </w:rPr>
        <w:t>Title Page and Abstract Sections</w:t>
      </w:r>
    </w:p>
    <w:p w14:paraId="732BB019" w14:textId="77777777" w:rsidR="00EA4FD9" w:rsidRPr="00A70114" w:rsidRDefault="00EA4FD9" w:rsidP="00EA4FD9">
      <w:pPr>
        <w:pStyle w:val="ListParagraph"/>
        <w:widowControl/>
        <w:numPr>
          <w:ilvl w:val="0"/>
          <w:numId w:val="26"/>
        </w:numPr>
        <w:autoSpaceDE/>
        <w:autoSpaceDN/>
        <w:spacing w:before="100" w:beforeAutospacing="1" w:after="100" w:afterAutospacing="1"/>
        <w:contextualSpacing/>
        <w:rPr>
          <w:sz w:val="24"/>
          <w:szCs w:val="24"/>
        </w:rPr>
      </w:pPr>
      <w:r w:rsidRPr="00A70114">
        <w:rPr>
          <w:rFonts w:eastAsiaTheme="minorHAnsi"/>
          <w:bCs/>
          <w:sz w:val="24"/>
          <w:szCs w:val="24"/>
        </w:rPr>
        <w:t>Introduction (1-2 pages). Introduction (6-8 pages).</w:t>
      </w:r>
      <w:r w:rsidRPr="00A70114">
        <w:rPr>
          <w:rFonts w:eastAsiaTheme="minorHAnsi"/>
          <w:b/>
          <w:sz w:val="24"/>
          <w:szCs w:val="24"/>
        </w:rPr>
        <w:t xml:space="preserve"> </w:t>
      </w:r>
      <w:r w:rsidRPr="00A70114">
        <w:rPr>
          <w:sz w:val="24"/>
          <w:szCs w:val="24"/>
        </w:rPr>
        <w:t xml:space="preserve">Your literature review will be about 6-8 pages long and should be a compilation of the literature relevant to your topic and research question. Basically, the literature review covers “what the field already knows” about the topic </w:t>
      </w:r>
      <w:proofErr w:type="gramStart"/>
      <w:r w:rsidRPr="00A70114">
        <w:rPr>
          <w:sz w:val="24"/>
          <w:szCs w:val="24"/>
        </w:rPr>
        <w:t>in an effort to</w:t>
      </w:r>
      <w:proofErr w:type="gramEnd"/>
      <w:r w:rsidRPr="00A70114">
        <w:rPr>
          <w:sz w:val="24"/>
          <w:szCs w:val="24"/>
        </w:rPr>
        <w:t xml:space="preserve"> build an inductive argument for your research question or hypothesis. This section will conclude with your hypothesis or research question. </w:t>
      </w:r>
      <w:r w:rsidRPr="00A70114">
        <w:rPr>
          <w:rFonts w:eastAsiaTheme="minorHAnsi"/>
          <w:sz w:val="24"/>
          <w:szCs w:val="24"/>
        </w:rPr>
        <w:t>An</w:t>
      </w:r>
      <w:r w:rsidRPr="00A70114">
        <w:rPr>
          <w:sz w:val="24"/>
          <w:szCs w:val="24"/>
        </w:rPr>
        <w:t xml:space="preserve"> introduction will include the following information: </w:t>
      </w:r>
    </w:p>
    <w:p w14:paraId="6E0FAE28"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A problem statement and rationale for study </w:t>
      </w:r>
    </w:p>
    <w:p w14:paraId="6A993721"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Prevalence of the problem</w:t>
      </w:r>
    </w:p>
    <w:p w14:paraId="12E4DDE9"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Severity of the problem </w:t>
      </w:r>
    </w:p>
    <w:p w14:paraId="7121DCDA"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Needs that should be addressed </w:t>
      </w:r>
    </w:p>
    <w:p w14:paraId="3B2293A7"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Consequences of the problem </w:t>
      </w:r>
    </w:p>
    <w:p w14:paraId="38873C45"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lastRenderedPageBreak/>
        <w:t xml:space="preserve">Importance of studying this problem </w:t>
      </w:r>
    </w:p>
    <w:p w14:paraId="371FEB4C"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The impact the problem has on population </w:t>
      </w:r>
    </w:p>
    <w:p w14:paraId="5E92A058"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Who is affected by the problem </w:t>
      </w:r>
    </w:p>
    <w:p w14:paraId="3A1E32BA"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Historical considerations </w:t>
      </w:r>
    </w:p>
    <w:p w14:paraId="338CCC7B"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sz w:val="24"/>
          <w:szCs w:val="24"/>
        </w:rPr>
        <w:t xml:space="preserve">Conclude the introduction with the </w:t>
      </w:r>
      <w:r w:rsidRPr="00A70114">
        <w:rPr>
          <w:rFonts w:eastAsiaTheme="minorHAnsi"/>
          <w:sz w:val="24"/>
          <w:szCs w:val="24"/>
        </w:rPr>
        <w:t>rational for conducting the proposed research or evaluation (including how you are expanding current knowledge)</w:t>
      </w:r>
    </w:p>
    <w:p w14:paraId="3B8D6C64" w14:textId="77777777" w:rsidR="00EA4FD9" w:rsidRPr="00A70114" w:rsidRDefault="00EA4FD9" w:rsidP="00EA4FD9">
      <w:pPr>
        <w:pStyle w:val="ListParagraph"/>
        <w:widowControl/>
        <w:numPr>
          <w:ilvl w:val="0"/>
          <w:numId w:val="26"/>
        </w:numPr>
        <w:autoSpaceDE/>
        <w:autoSpaceDN/>
        <w:spacing w:before="100" w:beforeAutospacing="1" w:after="100" w:afterAutospacing="1"/>
        <w:contextualSpacing/>
        <w:rPr>
          <w:sz w:val="24"/>
          <w:szCs w:val="24"/>
        </w:rPr>
      </w:pPr>
      <w:r w:rsidRPr="00A70114">
        <w:rPr>
          <w:rFonts w:eastAsiaTheme="minorHAnsi"/>
          <w:bCs/>
          <w:sz w:val="24"/>
          <w:szCs w:val="24"/>
        </w:rPr>
        <w:t>Proposed Methods (2-3 pages</w:t>
      </w:r>
      <w:r w:rsidRPr="00A70114">
        <w:rPr>
          <w:rFonts w:eastAsiaTheme="minorHAnsi"/>
          <w:b/>
          <w:sz w:val="24"/>
          <w:szCs w:val="24"/>
        </w:rPr>
        <w:t>)</w:t>
      </w:r>
      <w:r w:rsidRPr="00A70114">
        <w:rPr>
          <w:rFonts w:eastAsiaTheme="minorHAnsi"/>
          <w:i/>
          <w:sz w:val="24"/>
          <w:szCs w:val="24"/>
        </w:rPr>
        <w:t xml:space="preserve">: </w:t>
      </w:r>
      <w:r w:rsidRPr="00A70114">
        <w:rPr>
          <w:sz w:val="24"/>
          <w:szCs w:val="24"/>
        </w:rPr>
        <w:t xml:space="preserve">Your proposed methods section, written in future tense, will outline how you would plan to carry out this study. This will </w:t>
      </w:r>
      <w:proofErr w:type="gramStart"/>
      <w:r w:rsidRPr="00A70114">
        <w:rPr>
          <w:sz w:val="24"/>
          <w:szCs w:val="24"/>
        </w:rPr>
        <w:t>include:</w:t>
      </w:r>
      <w:proofErr w:type="gramEnd"/>
      <w:r w:rsidRPr="00A70114">
        <w:rPr>
          <w:sz w:val="24"/>
          <w:szCs w:val="24"/>
        </w:rPr>
        <w:t xml:space="preserve"> participants, instrument used (including validity), sampling method, and design. Include the following elements in proposed methods:</w:t>
      </w:r>
    </w:p>
    <w:p w14:paraId="3B840CC6"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Methodology</w:t>
      </w:r>
    </w:p>
    <w:p w14:paraId="53EAD69A"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 xml:space="preserve">Specific, detailed research question(s) </w:t>
      </w:r>
    </w:p>
    <w:p w14:paraId="7337C781"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Data Collection Plan</w:t>
      </w:r>
    </w:p>
    <w:p w14:paraId="3DED9FD7" w14:textId="77777777" w:rsidR="00EA4FD9" w:rsidRPr="00A70114" w:rsidRDefault="00EA4FD9" w:rsidP="00EA4FD9">
      <w:pPr>
        <w:pStyle w:val="ListParagraph"/>
        <w:widowControl/>
        <w:numPr>
          <w:ilvl w:val="2"/>
          <w:numId w:val="26"/>
        </w:numPr>
        <w:autoSpaceDE/>
        <w:autoSpaceDN/>
        <w:spacing w:before="100" w:beforeAutospacing="1" w:after="100" w:afterAutospacing="1"/>
        <w:contextualSpacing/>
        <w:rPr>
          <w:sz w:val="24"/>
          <w:szCs w:val="24"/>
        </w:rPr>
      </w:pPr>
      <w:r w:rsidRPr="00A70114">
        <w:rPr>
          <w:rFonts w:eastAsiaTheme="minorHAnsi"/>
          <w:sz w:val="24"/>
          <w:szCs w:val="24"/>
        </w:rPr>
        <w:t xml:space="preserve">Participants (age, gender, </w:t>
      </w:r>
      <w:proofErr w:type="spellStart"/>
      <w:r w:rsidRPr="00A70114">
        <w:rPr>
          <w:rFonts w:eastAsiaTheme="minorHAnsi"/>
          <w:sz w:val="24"/>
          <w:szCs w:val="24"/>
        </w:rPr>
        <w:t>etc</w:t>
      </w:r>
      <w:proofErr w:type="spellEnd"/>
      <w:r w:rsidRPr="00A70114">
        <w:rPr>
          <w:rFonts w:eastAsiaTheme="minorHAnsi"/>
          <w:sz w:val="24"/>
          <w:szCs w:val="24"/>
        </w:rPr>
        <w:t>).</w:t>
      </w:r>
    </w:p>
    <w:p w14:paraId="6019DE3C" w14:textId="77777777" w:rsidR="00EA4FD9" w:rsidRPr="00A70114" w:rsidRDefault="00EA4FD9" w:rsidP="00EA4FD9">
      <w:pPr>
        <w:pStyle w:val="ListParagraph"/>
        <w:widowControl/>
        <w:numPr>
          <w:ilvl w:val="2"/>
          <w:numId w:val="26"/>
        </w:numPr>
        <w:autoSpaceDE/>
        <w:autoSpaceDN/>
        <w:spacing w:before="100" w:beforeAutospacing="1" w:after="100" w:afterAutospacing="1"/>
        <w:contextualSpacing/>
        <w:rPr>
          <w:sz w:val="24"/>
          <w:szCs w:val="24"/>
        </w:rPr>
      </w:pPr>
      <w:r w:rsidRPr="00A70114">
        <w:rPr>
          <w:rFonts w:eastAsiaTheme="minorHAnsi"/>
          <w:sz w:val="24"/>
          <w:szCs w:val="24"/>
        </w:rPr>
        <w:t>Procedure (informed consent, sampling, data collection methods.</w:t>
      </w:r>
    </w:p>
    <w:p w14:paraId="5B6F898C" w14:textId="77777777" w:rsidR="00EA4FD9" w:rsidRPr="00A70114" w:rsidRDefault="00EA4FD9" w:rsidP="00EA4FD9">
      <w:pPr>
        <w:pStyle w:val="ListParagraph"/>
        <w:widowControl/>
        <w:numPr>
          <w:ilvl w:val="2"/>
          <w:numId w:val="26"/>
        </w:numPr>
        <w:autoSpaceDE/>
        <w:autoSpaceDN/>
        <w:spacing w:before="100" w:beforeAutospacing="1" w:after="100" w:afterAutospacing="1"/>
        <w:contextualSpacing/>
        <w:rPr>
          <w:sz w:val="24"/>
          <w:szCs w:val="24"/>
        </w:rPr>
      </w:pPr>
      <w:r w:rsidRPr="00A70114">
        <w:rPr>
          <w:rFonts w:eastAsiaTheme="minorHAnsi"/>
          <w:sz w:val="24"/>
          <w:szCs w:val="24"/>
        </w:rPr>
        <w:t xml:space="preserve">Measures/Instrumentation (description of all variables relevant to your research question/hypothesis(es), the operationalization of your variable(s) including a description of measures including reliability and validity information) </w:t>
      </w:r>
    </w:p>
    <w:p w14:paraId="60FCB352"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 xml:space="preserve">Intervention(s)- Description </w:t>
      </w:r>
    </w:p>
    <w:p w14:paraId="59784D78"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 xml:space="preserve">Logic Model  </w:t>
      </w:r>
    </w:p>
    <w:p w14:paraId="7740D805" w14:textId="77777777" w:rsidR="00EA4FD9" w:rsidRPr="00A70114" w:rsidRDefault="00EA4FD9" w:rsidP="00EA4FD9">
      <w:pPr>
        <w:pStyle w:val="ListParagraph"/>
        <w:widowControl/>
        <w:numPr>
          <w:ilvl w:val="0"/>
          <w:numId w:val="26"/>
        </w:numPr>
        <w:autoSpaceDE/>
        <w:autoSpaceDN/>
        <w:spacing w:before="100" w:beforeAutospacing="1" w:after="100" w:afterAutospacing="1"/>
        <w:contextualSpacing/>
        <w:rPr>
          <w:sz w:val="24"/>
          <w:szCs w:val="24"/>
        </w:rPr>
      </w:pPr>
      <w:r w:rsidRPr="00A70114">
        <w:rPr>
          <w:rFonts w:eastAsiaTheme="minorHAnsi"/>
          <w:bCs/>
          <w:sz w:val="24"/>
          <w:szCs w:val="24"/>
        </w:rPr>
        <w:t>Data Analysis (1-2 pages). The Data Analysis section</w:t>
      </w:r>
      <w:r w:rsidRPr="00A70114">
        <w:rPr>
          <w:rFonts w:eastAsiaTheme="minorHAnsi"/>
          <w:b/>
          <w:sz w:val="24"/>
          <w:szCs w:val="24"/>
        </w:rPr>
        <w:t xml:space="preserve"> </w:t>
      </w:r>
      <w:r w:rsidRPr="00A70114">
        <w:rPr>
          <w:sz w:val="24"/>
          <w:szCs w:val="24"/>
        </w:rPr>
        <w:t>will include the following information (written in future tense):</w:t>
      </w:r>
    </w:p>
    <w:p w14:paraId="0DAC3972"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Descriptive</w:t>
      </w:r>
    </w:p>
    <w:p w14:paraId="2324872F"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Inferential</w:t>
      </w:r>
    </w:p>
    <w:p w14:paraId="4B62D577"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 xml:space="preserve">Expected Results </w:t>
      </w:r>
    </w:p>
    <w:p w14:paraId="29A40355" w14:textId="77777777" w:rsidR="00EA4FD9" w:rsidRPr="00A70114" w:rsidRDefault="00EA4FD9" w:rsidP="00EA4FD9">
      <w:pPr>
        <w:pStyle w:val="ListParagraph"/>
        <w:widowControl/>
        <w:numPr>
          <w:ilvl w:val="0"/>
          <w:numId w:val="26"/>
        </w:numPr>
        <w:autoSpaceDE/>
        <w:autoSpaceDN/>
        <w:spacing w:before="100" w:beforeAutospacing="1" w:after="100" w:afterAutospacing="1"/>
        <w:contextualSpacing/>
        <w:rPr>
          <w:bCs/>
          <w:sz w:val="24"/>
          <w:szCs w:val="24"/>
        </w:rPr>
      </w:pPr>
      <w:r w:rsidRPr="00A70114">
        <w:rPr>
          <w:rFonts w:eastAsiaTheme="minorHAnsi"/>
          <w:bCs/>
          <w:sz w:val="24"/>
          <w:szCs w:val="24"/>
        </w:rPr>
        <w:t>Discussion (2 pages)</w:t>
      </w:r>
    </w:p>
    <w:p w14:paraId="1420AA33"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Summary of purpose of project and expected results.</w:t>
      </w:r>
    </w:p>
    <w:p w14:paraId="442E2398" w14:textId="77777777" w:rsidR="00EA4FD9" w:rsidRPr="00A70114"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Limitations including sampling, internal and external validity problems etc.,</w:t>
      </w:r>
    </w:p>
    <w:p w14:paraId="3918597B" w14:textId="77777777" w:rsidR="00EA4FD9" w:rsidRPr="00EA4FD9" w:rsidRDefault="00EA4FD9" w:rsidP="00EA4FD9">
      <w:pPr>
        <w:pStyle w:val="ListParagraph"/>
        <w:widowControl/>
        <w:numPr>
          <w:ilvl w:val="1"/>
          <w:numId w:val="26"/>
        </w:numPr>
        <w:autoSpaceDE/>
        <w:autoSpaceDN/>
        <w:spacing w:before="100" w:beforeAutospacing="1" w:after="100" w:afterAutospacing="1"/>
        <w:contextualSpacing/>
        <w:rPr>
          <w:sz w:val="24"/>
          <w:szCs w:val="24"/>
        </w:rPr>
      </w:pPr>
      <w:r w:rsidRPr="00A70114">
        <w:rPr>
          <w:rFonts w:eastAsiaTheme="minorHAnsi"/>
          <w:sz w:val="24"/>
          <w:szCs w:val="24"/>
        </w:rPr>
        <w:t xml:space="preserve">Potential counseling implications – how this research may inform counseling practice. </w:t>
      </w:r>
      <w:r w:rsidRPr="00A70114">
        <w:rPr>
          <w:rFonts w:eastAsiaTheme="minorHAnsi"/>
          <w:bCs/>
          <w:i/>
          <w:sz w:val="24"/>
          <w:szCs w:val="24"/>
        </w:rPr>
        <w:t>School Counseling Students</w:t>
      </w:r>
      <w:r w:rsidRPr="00A70114">
        <w:rPr>
          <w:rFonts w:eastAsiaTheme="minorHAnsi"/>
          <w:bCs/>
          <w:sz w:val="24"/>
          <w:szCs w:val="24"/>
        </w:rPr>
        <w:t>:</w:t>
      </w:r>
      <w:r w:rsidRPr="00A70114">
        <w:rPr>
          <w:rFonts w:eastAsiaTheme="minorHAnsi"/>
          <w:sz w:val="24"/>
          <w:szCs w:val="24"/>
        </w:rPr>
        <w:t xml:space="preserve"> this may include discussion of school improvement plan/report card as part of informing decision making and </w:t>
      </w:r>
      <w:r w:rsidRPr="00EA4FD9">
        <w:rPr>
          <w:rFonts w:eastAsiaTheme="minorHAnsi"/>
          <w:sz w:val="24"/>
          <w:szCs w:val="24"/>
        </w:rPr>
        <w:t xml:space="preserve">increasing accountability. </w:t>
      </w:r>
    </w:p>
    <w:p w14:paraId="2BEF8B11" w14:textId="21287778" w:rsidR="00EA4FD9" w:rsidRPr="00EA4FD9" w:rsidRDefault="00EA4FD9" w:rsidP="00EA4FD9">
      <w:pPr>
        <w:rPr>
          <w:b/>
          <w:bCs/>
          <w:sz w:val="24"/>
          <w:szCs w:val="24"/>
          <w:u w:val="single"/>
        </w:rPr>
      </w:pPr>
      <w:r w:rsidRPr="00EA4FD9">
        <w:rPr>
          <w:b/>
          <w:bCs/>
          <w:sz w:val="24"/>
          <w:szCs w:val="24"/>
          <w:u w:val="single"/>
        </w:rPr>
        <w:t>COURSE GRADING</w:t>
      </w:r>
      <w:r w:rsidRPr="00EA4FD9">
        <w:rPr>
          <w:b/>
          <w:bCs/>
          <w:sz w:val="24"/>
          <w:szCs w:val="24"/>
          <w:u w:val="single"/>
        </w:rPr>
        <w:br/>
      </w:r>
      <w:r w:rsidRPr="00EA4FD9">
        <w:rPr>
          <w:sz w:val="24"/>
          <w:szCs w:val="24"/>
        </w:rPr>
        <w:t xml:space="preserve">This course is graded Pass-Not Pass. </w:t>
      </w:r>
      <w:r w:rsidRPr="00EA4FD9">
        <w:rPr>
          <w:w w:val="110"/>
          <w:sz w:val="24"/>
          <w:szCs w:val="24"/>
        </w:rPr>
        <w:t>Course grade will be based on the</w:t>
      </w:r>
      <w:r w:rsidRPr="00EA4FD9">
        <w:rPr>
          <w:spacing w:val="-25"/>
          <w:w w:val="110"/>
          <w:sz w:val="24"/>
          <w:szCs w:val="24"/>
        </w:rPr>
        <w:t xml:space="preserve"> </w:t>
      </w:r>
      <w:r w:rsidRPr="00EA4FD9">
        <w:rPr>
          <w:w w:val="110"/>
          <w:sz w:val="24"/>
          <w:szCs w:val="24"/>
        </w:rPr>
        <w:t>quality</w:t>
      </w:r>
      <w:r w:rsidRPr="00EA4FD9">
        <w:rPr>
          <w:spacing w:val="-25"/>
          <w:w w:val="110"/>
          <w:sz w:val="24"/>
          <w:szCs w:val="24"/>
        </w:rPr>
        <w:t xml:space="preserve"> </w:t>
      </w:r>
      <w:r w:rsidRPr="00EA4FD9">
        <w:rPr>
          <w:w w:val="110"/>
          <w:sz w:val="24"/>
          <w:szCs w:val="24"/>
        </w:rPr>
        <w:t>of</w:t>
      </w:r>
      <w:r w:rsidRPr="00EA4FD9">
        <w:rPr>
          <w:spacing w:val="-24"/>
          <w:w w:val="110"/>
          <w:sz w:val="24"/>
          <w:szCs w:val="24"/>
        </w:rPr>
        <w:t xml:space="preserve"> </w:t>
      </w:r>
      <w:r w:rsidRPr="00EA4FD9">
        <w:rPr>
          <w:w w:val="110"/>
          <w:sz w:val="24"/>
          <w:szCs w:val="24"/>
        </w:rPr>
        <w:t xml:space="preserve">your research proposal. You may receive a Z grade if you are unable to complete the </w:t>
      </w:r>
      <w:r>
        <w:rPr>
          <w:w w:val="110"/>
          <w:sz w:val="24"/>
          <w:szCs w:val="24"/>
        </w:rPr>
        <w:t>Proposal</w:t>
      </w:r>
      <w:r w:rsidRPr="00EA4FD9">
        <w:rPr>
          <w:w w:val="110"/>
          <w:sz w:val="24"/>
          <w:szCs w:val="24"/>
        </w:rPr>
        <w:t xml:space="preserve"> paper satisfactorily during</w:t>
      </w:r>
      <w:r w:rsidRPr="00EA4FD9">
        <w:rPr>
          <w:spacing w:val="-34"/>
          <w:w w:val="110"/>
          <w:sz w:val="24"/>
          <w:szCs w:val="24"/>
        </w:rPr>
        <w:t xml:space="preserve"> </w:t>
      </w:r>
      <w:r w:rsidRPr="00EA4FD9">
        <w:rPr>
          <w:w w:val="110"/>
          <w:sz w:val="24"/>
          <w:szCs w:val="24"/>
        </w:rPr>
        <w:t>the</w:t>
      </w:r>
      <w:r w:rsidRPr="00EA4FD9">
        <w:rPr>
          <w:spacing w:val="-34"/>
          <w:w w:val="110"/>
          <w:sz w:val="24"/>
          <w:szCs w:val="24"/>
        </w:rPr>
        <w:t xml:space="preserve"> </w:t>
      </w:r>
      <w:r w:rsidRPr="00EA4FD9">
        <w:rPr>
          <w:w w:val="110"/>
          <w:sz w:val="24"/>
          <w:szCs w:val="24"/>
        </w:rPr>
        <w:t>regular</w:t>
      </w:r>
      <w:r w:rsidRPr="00EA4FD9">
        <w:rPr>
          <w:spacing w:val="-34"/>
          <w:w w:val="110"/>
          <w:sz w:val="24"/>
          <w:szCs w:val="24"/>
        </w:rPr>
        <w:t xml:space="preserve"> </w:t>
      </w:r>
      <w:r w:rsidRPr="00EA4FD9">
        <w:rPr>
          <w:w w:val="110"/>
          <w:sz w:val="24"/>
          <w:szCs w:val="24"/>
        </w:rPr>
        <w:t>academic</w:t>
      </w:r>
      <w:r w:rsidRPr="00EA4FD9">
        <w:rPr>
          <w:spacing w:val="-33"/>
          <w:w w:val="110"/>
          <w:sz w:val="24"/>
          <w:szCs w:val="24"/>
        </w:rPr>
        <w:t xml:space="preserve"> </w:t>
      </w:r>
      <w:r w:rsidRPr="00EA4FD9">
        <w:rPr>
          <w:w w:val="110"/>
          <w:sz w:val="24"/>
          <w:szCs w:val="24"/>
        </w:rPr>
        <w:t>term</w:t>
      </w:r>
      <w:r w:rsidRPr="00EA4FD9">
        <w:rPr>
          <w:spacing w:val="-34"/>
          <w:w w:val="110"/>
          <w:sz w:val="24"/>
          <w:szCs w:val="24"/>
        </w:rPr>
        <w:t xml:space="preserve"> </w:t>
      </w:r>
      <w:r w:rsidRPr="00EA4FD9">
        <w:rPr>
          <w:i/>
          <w:w w:val="110"/>
          <w:sz w:val="24"/>
          <w:szCs w:val="24"/>
        </w:rPr>
        <w:t>only</w:t>
      </w:r>
      <w:r w:rsidRPr="00EA4FD9">
        <w:rPr>
          <w:i/>
          <w:spacing w:val="-34"/>
          <w:w w:val="110"/>
          <w:sz w:val="24"/>
          <w:szCs w:val="24"/>
        </w:rPr>
        <w:t xml:space="preserve"> </w:t>
      </w:r>
      <w:r w:rsidRPr="00EA4FD9">
        <w:rPr>
          <w:i/>
          <w:w w:val="110"/>
          <w:sz w:val="24"/>
          <w:szCs w:val="24"/>
        </w:rPr>
        <w:t>if</w:t>
      </w:r>
      <w:r w:rsidRPr="00EA4FD9">
        <w:rPr>
          <w:i/>
          <w:spacing w:val="-33"/>
          <w:w w:val="110"/>
          <w:sz w:val="24"/>
          <w:szCs w:val="24"/>
        </w:rPr>
        <w:t xml:space="preserve"> </w:t>
      </w:r>
      <w:r w:rsidRPr="00EA4FD9">
        <w:rPr>
          <w:i/>
          <w:w w:val="110"/>
          <w:sz w:val="24"/>
          <w:szCs w:val="24"/>
        </w:rPr>
        <w:t>substantially</w:t>
      </w:r>
      <w:r w:rsidRPr="00EA4FD9">
        <w:rPr>
          <w:i/>
          <w:spacing w:val="-34"/>
          <w:w w:val="110"/>
          <w:sz w:val="24"/>
          <w:szCs w:val="24"/>
        </w:rPr>
        <w:t xml:space="preserve"> </w:t>
      </w:r>
      <w:r w:rsidRPr="00EA4FD9">
        <w:rPr>
          <w:i/>
          <w:w w:val="110"/>
          <w:sz w:val="24"/>
          <w:szCs w:val="24"/>
        </w:rPr>
        <w:t>close</w:t>
      </w:r>
      <w:r w:rsidRPr="00EA4FD9">
        <w:rPr>
          <w:i/>
          <w:spacing w:val="-34"/>
          <w:w w:val="110"/>
          <w:sz w:val="24"/>
          <w:szCs w:val="24"/>
        </w:rPr>
        <w:t xml:space="preserve"> </w:t>
      </w:r>
      <w:r w:rsidRPr="00EA4FD9">
        <w:rPr>
          <w:i/>
          <w:w w:val="110"/>
          <w:sz w:val="24"/>
          <w:szCs w:val="24"/>
        </w:rPr>
        <w:t>to</w:t>
      </w:r>
      <w:r w:rsidRPr="00EA4FD9">
        <w:rPr>
          <w:i/>
          <w:spacing w:val="-33"/>
          <w:w w:val="110"/>
          <w:sz w:val="24"/>
          <w:szCs w:val="24"/>
        </w:rPr>
        <w:t xml:space="preserve"> </w:t>
      </w:r>
      <w:r w:rsidRPr="00EA4FD9">
        <w:rPr>
          <w:i/>
          <w:w w:val="110"/>
          <w:sz w:val="24"/>
          <w:szCs w:val="24"/>
        </w:rPr>
        <w:t>completion</w:t>
      </w:r>
      <w:r w:rsidRPr="00EA4FD9">
        <w:rPr>
          <w:w w:val="110"/>
          <w:sz w:val="24"/>
          <w:szCs w:val="24"/>
        </w:rPr>
        <w:t>.</w:t>
      </w:r>
      <w:r w:rsidRPr="00EA4FD9">
        <w:rPr>
          <w:spacing w:val="-34"/>
          <w:w w:val="110"/>
          <w:sz w:val="24"/>
          <w:szCs w:val="24"/>
        </w:rPr>
        <w:t xml:space="preserve"> </w:t>
      </w:r>
      <w:r w:rsidRPr="00EA4FD9">
        <w:rPr>
          <w:w w:val="110"/>
          <w:sz w:val="24"/>
          <w:szCs w:val="24"/>
        </w:rPr>
        <w:t>The</w:t>
      </w:r>
      <w:r w:rsidRPr="00EA4FD9">
        <w:rPr>
          <w:spacing w:val="-34"/>
          <w:w w:val="110"/>
          <w:sz w:val="24"/>
          <w:szCs w:val="24"/>
        </w:rPr>
        <w:t xml:space="preserve"> </w:t>
      </w:r>
      <w:r w:rsidRPr="00EA4FD9">
        <w:rPr>
          <w:w w:val="110"/>
          <w:sz w:val="24"/>
          <w:szCs w:val="24"/>
        </w:rPr>
        <w:t>Z</w:t>
      </w:r>
      <w:r w:rsidRPr="00EA4FD9">
        <w:rPr>
          <w:spacing w:val="-33"/>
          <w:w w:val="110"/>
          <w:sz w:val="24"/>
          <w:szCs w:val="24"/>
        </w:rPr>
        <w:t xml:space="preserve"> </w:t>
      </w:r>
      <w:r w:rsidRPr="00EA4FD9">
        <w:rPr>
          <w:w w:val="110"/>
          <w:sz w:val="24"/>
          <w:szCs w:val="24"/>
        </w:rPr>
        <w:t>grade</w:t>
      </w:r>
      <w:r w:rsidRPr="00EA4FD9">
        <w:rPr>
          <w:spacing w:val="-34"/>
          <w:w w:val="110"/>
          <w:sz w:val="24"/>
          <w:szCs w:val="24"/>
        </w:rPr>
        <w:t xml:space="preserve"> </w:t>
      </w:r>
      <w:r w:rsidRPr="00EA4FD9">
        <w:rPr>
          <w:w w:val="110"/>
          <w:sz w:val="24"/>
          <w:szCs w:val="24"/>
        </w:rPr>
        <w:t>must</w:t>
      </w:r>
      <w:r w:rsidRPr="00EA4FD9">
        <w:rPr>
          <w:spacing w:val="-34"/>
          <w:w w:val="110"/>
          <w:sz w:val="24"/>
          <w:szCs w:val="24"/>
        </w:rPr>
        <w:t xml:space="preserve"> </w:t>
      </w:r>
      <w:r w:rsidRPr="00EA4FD9">
        <w:rPr>
          <w:w w:val="110"/>
          <w:sz w:val="24"/>
          <w:szCs w:val="24"/>
        </w:rPr>
        <w:t>be removed</w:t>
      </w:r>
      <w:r w:rsidRPr="00EA4FD9">
        <w:rPr>
          <w:spacing w:val="-15"/>
          <w:w w:val="110"/>
          <w:sz w:val="24"/>
          <w:szCs w:val="24"/>
        </w:rPr>
        <w:t xml:space="preserve"> </w:t>
      </w:r>
      <w:r w:rsidRPr="00EA4FD9">
        <w:rPr>
          <w:w w:val="110"/>
          <w:sz w:val="24"/>
          <w:szCs w:val="24"/>
        </w:rPr>
        <w:t>and</w:t>
      </w:r>
      <w:r w:rsidRPr="00EA4FD9">
        <w:rPr>
          <w:spacing w:val="-15"/>
          <w:w w:val="110"/>
          <w:sz w:val="24"/>
          <w:szCs w:val="24"/>
        </w:rPr>
        <w:t xml:space="preserve"> </w:t>
      </w:r>
      <w:r w:rsidRPr="00EA4FD9">
        <w:rPr>
          <w:w w:val="110"/>
          <w:sz w:val="24"/>
          <w:szCs w:val="24"/>
        </w:rPr>
        <w:t>replaced</w:t>
      </w:r>
      <w:r w:rsidRPr="00EA4FD9">
        <w:rPr>
          <w:spacing w:val="-15"/>
          <w:w w:val="110"/>
          <w:sz w:val="24"/>
          <w:szCs w:val="24"/>
        </w:rPr>
        <w:t xml:space="preserve"> </w:t>
      </w:r>
      <w:r w:rsidRPr="00EA4FD9">
        <w:rPr>
          <w:w w:val="110"/>
          <w:sz w:val="24"/>
          <w:szCs w:val="24"/>
        </w:rPr>
        <w:t>with</w:t>
      </w:r>
      <w:r w:rsidRPr="00EA4FD9">
        <w:rPr>
          <w:spacing w:val="-15"/>
          <w:w w:val="110"/>
          <w:sz w:val="24"/>
          <w:szCs w:val="24"/>
        </w:rPr>
        <w:t xml:space="preserve"> </w:t>
      </w:r>
      <w:r w:rsidRPr="00EA4FD9">
        <w:rPr>
          <w:w w:val="110"/>
          <w:sz w:val="24"/>
          <w:szCs w:val="24"/>
        </w:rPr>
        <w:t>a</w:t>
      </w:r>
      <w:r w:rsidRPr="00EA4FD9">
        <w:rPr>
          <w:spacing w:val="-15"/>
          <w:w w:val="110"/>
          <w:sz w:val="24"/>
          <w:szCs w:val="24"/>
        </w:rPr>
        <w:t xml:space="preserve"> </w:t>
      </w:r>
      <w:r w:rsidRPr="00EA4FD9">
        <w:rPr>
          <w:w w:val="110"/>
          <w:sz w:val="24"/>
          <w:szCs w:val="24"/>
        </w:rPr>
        <w:t>passing</w:t>
      </w:r>
      <w:r w:rsidRPr="00EA4FD9">
        <w:rPr>
          <w:spacing w:val="-15"/>
          <w:w w:val="110"/>
          <w:sz w:val="24"/>
          <w:szCs w:val="24"/>
        </w:rPr>
        <w:t xml:space="preserve"> </w:t>
      </w:r>
      <w:r w:rsidRPr="00EA4FD9">
        <w:rPr>
          <w:w w:val="110"/>
          <w:sz w:val="24"/>
          <w:szCs w:val="24"/>
        </w:rPr>
        <w:t>grade</w:t>
      </w:r>
      <w:r w:rsidRPr="00EA4FD9">
        <w:rPr>
          <w:spacing w:val="-15"/>
          <w:w w:val="110"/>
          <w:sz w:val="24"/>
          <w:szCs w:val="24"/>
        </w:rPr>
        <w:t xml:space="preserve"> </w:t>
      </w:r>
      <w:r w:rsidRPr="00EA4FD9">
        <w:rPr>
          <w:w w:val="110"/>
          <w:sz w:val="24"/>
          <w:szCs w:val="24"/>
        </w:rPr>
        <w:t>before</w:t>
      </w:r>
      <w:r w:rsidRPr="00EA4FD9">
        <w:rPr>
          <w:spacing w:val="-15"/>
          <w:w w:val="110"/>
          <w:sz w:val="24"/>
          <w:szCs w:val="24"/>
        </w:rPr>
        <w:t xml:space="preserve"> </w:t>
      </w:r>
      <w:r w:rsidRPr="00EA4FD9">
        <w:rPr>
          <w:w w:val="110"/>
          <w:sz w:val="24"/>
          <w:szCs w:val="24"/>
        </w:rPr>
        <w:t>graduation.</w:t>
      </w:r>
    </w:p>
    <w:p w14:paraId="584E62B6" w14:textId="77777777" w:rsidR="00EA4FD9" w:rsidRPr="00EA4FD9" w:rsidRDefault="00EA4FD9" w:rsidP="00EA4FD9">
      <w:pPr>
        <w:rPr>
          <w:b/>
          <w:bCs/>
          <w:sz w:val="24"/>
          <w:szCs w:val="24"/>
          <w:u w:val="single"/>
        </w:rPr>
      </w:pPr>
    </w:p>
    <w:p w14:paraId="1BAF45CA" w14:textId="77777777" w:rsidR="003D3372" w:rsidRDefault="003D3372" w:rsidP="00EA4FD9">
      <w:pPr>
        <w:pStyle w:val="BodyText"/>
        <w:spacing w:before="5"/>
        <w:rPr>
          <w:sz w:val="20"/>
        </w:rPr>
        <w:sectPr w:rsidR="003D3372">
          <w:pgSz w:w="12240" w:h="15840"/>
          <w:pgMar w:top="1274" w:right="1447" w:bottom="1502" w:left="1151" w:header="720" w:footer="720" w:gutter="0"/>
          <w:cols w:space="720"/>
        </w:sectPr>
      </w:pPr>
    </w:p>
    <w:p w14:paraId="68AED318" w14:textId="77777777" w:rsidR="00EA4FD9" w:rsidRDefault="00EA4FD9" w:rsidP="00EA4FD9">
      <w:pPr>
        <w:pStyle w:val="BodyText"/>
        <w:spacing w:before="5"/>
        <w:rPr>
          <w:sz w:val="20"/>
        </w:rPr>
      </w:pPr>
    </w:p>
    <w:p w14:paraId="15E52972" w14:textId="77777777" w:rsidR="00EA4FD9" w:rsidRPr="000E02AA" w:rsidRDefault="00EA4FD9" w:rsidP="00EA4FD9">
      <w:pPr>
        <w:rPr>
          <w:b/>
          <w:bCs/>
          <w:u w:val="single"/>
        </w:rPr>
      </w:pPr>
      <w:r w:rsidRPr="000E02AA">
        <w:rPr>
          <w:b/>
          <w:bCs/>
          <w:u w:val="single"/>
        </w:rPr>
        <w:t>UNIVERSITY POLICIES</w:t>
      </w:r>
    </w:p>
    <w:p w14:paraId="1373B935" w14:textId="77777777" w:rsidR="00EA4FD9" w:rsidRPr="000F3BBE" w:rsidRDefault="00EA4FD9" w:rsidP="00EA4FD9">
      <w:pPr>
        <w:rPr>
          <w:sz w:val="24"/>
          <w:szCs w:val="24"/>
        </w:rPr>
      </w:pPr>
      <w:r w:rsidRPr="000F3BBE">
        <w:rPr>
          <w:sz w:val="24"/>
          <w:szCs w:val="24"/>
        </w:rPr>
        <w:t>The purpose of the </w:t>
      </w:r>
      <w:hyperlink r:id="rId19">
        <w:r w:rsidRPr="000F3BBE">
          <w:rPr>
            <w:rStyle w:val="Hyperlink"/>
            <w:sz w:val="24"/>
            <w:szCs w:val="24"/>
          </w:rPr>
          <w:t>University Syllabus Policy Statements</w:t>
        </w:r>
      </w:hyperlink>
      <w:r w:rsidRPr="000F3BBE">
        <w:rPr>
          <w:sz w:val="24"/>
          <w:szCs w:val="24"/>
        </w:rPr>
        <w:t> is to support teaching and learning on the Missouri State campus. The established policies are in place to ensure that students, faculty, and staff may pursue academic endeavors with as few obstacles as possible. As a student at Missouri State University, you are a part of the university community therefore, you are responsible for familiarizing yourself with the </w:t>
      </w:r>
      <w:hyperlink r:id="rId20">
        <w:r w:rsidRPr="000F3BBE">
          <w:rPr>
            <w:rStyle w:val="Hyperlink"/>
            <w:sz w:val="24"/>
            <w:szCs w:val="24"/>
          </w:rPr>
          <w:t>University Syllabus Policy Statements</w:t>
        </w:r>
      </w:hyperlink>
      <w:r w:rsidRPr="000F3BBE">
        <w:rPr>
          <w:sz w:val="24"/>
          <w:szCs w:val="24"/>
        </w:rPr>
        <w:t>. These policies cover topics such as nondiscrimination, disability accommodation, academic integrity, among many others. For program and course specific policies please refer to the individual course syllabus provided by your instructor.</w:t>
      </w:r>
    </w:p>
    <w:p w14:paraId="5994E1F8" w14:textId="77777777" w:rsidR="00EA4FD9" w:rsidRPr="000F3BBE" w:rsidRDefault="00EA4FD9" w:rsidP="00EA4FD9">
      <w:pPr>
        <w:rPr>
          <w:sz w:val="24"/>
          <w:szCs w:val="24"/>
        </w:rPr>
      </w:pPr>
    </w:p>
    <w:p w14:paraId="3FADDE61" w14:textId="77777777" w:rsidR="00EA4FD9" w:rsidRDefault="00EA4FD9" w:rsidP="00EA4FD9">
      <w:pPr>
        <w:pStyle w:val="ListParagraph"/>
        <w:ind w:left="0" w:firstLine="0"/>
        <w:rPr>
          <w:color w:val="000000" w:themeColor="text1"/>
          <w:sz w:val="24"/>
          <w:szCs w:val="24"/>
        </w:rPr>
      </w:pPr>
      <w:r w:rsidRPr="000F3BBE">
        <w:rPr>
          <w:b/>
          <w:bCs/>
          <w:color w:val="000000" w:themeColor="text1"/>
          <w:sz w:val="24"/>
          <w:szCs w:val="24"/>
          <w:u w:val="single"/>
        </w:rPr>
        <w:t>COPYRIGHT AND RECORDING</w:t>
      </w:r>
    </w:p>
    <w:p w14:paraId="0C390FAD" w14:textId="77777777" w:rsidR="00EA4FD9" w:rsidRPr="000F3BBE" w:rsidRDefault="00EA4FD9" w:rsidP="00EA4FD9">
      <w:pPr>
        <w:pStyle w:val="ListParagraph"/>
        <w:ind w:left="0" w:firstLine="0"/>
        <w:rPr>
          <w:b/>
          <w:bCs/>
          <w:color w:val="000000"/>
          <w:sz w:val="24"/>
          <w:szCs w:val="24"/>
          <w:u w:val="single"/>
        </w:rPr>
      </w:pPr>
      <w:r w:rsidRPr="000F3BBE">
        <w:rPr>
          <w:color w:val="000000" w:themeColor="text1"/>
          <w:sz w:val="24"/>
          <w:szCs w:val="24"/>
        </w:rPr>
        <w:t>Class lectures are protected by copyright law and constitute the intellectual property of the faculty member</w:t>
      </w:r>
      <w:proofErr w:type="gramStart"/>
      <w:r w:rsidRPr="000F3BBE">
        <w:rPr>
          <w:color w:val="000000" w:themeColor="text1"/>
          <w:sz w:val="24"/>
          <w:szCs w:val="24"/>
        </w:rPr>
        <w:t xml:space="preserve">.  </w:t>
      </w:r>
      <w:proofErr w:type="gramEnd"/>
      <w:r w:rsidRPr="000F3BBE">
        <w:rPr>
          <w:color w:val="000000" w:themeColor="text1"/>
          <w:sz w:val="24"/>
          <w:szCs w:val="24"/>
        </w:rPr>
        <w:t>Accordingly, students are not permitted to record lectures or other class activities unless they have received an approved disability accommodation authorizing such recording, or they have obtained permission from the faculty member prior to recording</w:t>
      </w:r>
      <w:proofErr w:type="gramStart"/>
      <w:r w:rsidRPr="000F3BBE">
        <w:rPr>
          <w:color w:val="000000" w:themeColor="text1"/>
          <w:sz w:val="24"/>
          <w:szCs w:val="24"/>
        </w:rPr>
        <w:t xml:space="preserve">.  </w:t>
      </w:r>
      <w:proofErr w:type="gramEnd"/>
      <w:r w:rsidRPr="000F3BBE">
        <w:rPr>
          <w:color w:val="000000" w:themeColor="text1"/>
          <w:sz w:val="24"/>
          <w:szCs w:val="24"/>
        </w:rPr>
        <w:t>Distribution or sale of recordings or other course materials is prohibited without the written permission of the instructor and other students who are recorded</w:t>
      </w:r>
      <w:proofErr w:type="gramStart"/>
      <w:r w:rsidRPr="000F3BBE">
        <w:rPr>
          <w:color w:val="000000" w:themeColor="text1"/>
          <w:sz w:val="24"/>
          <w:szCs w:val="24"/>
        </w:rPr>
        <w:t xml:space="preserve">.  </w:t>
      </w:r>
      <w:proofErr w:type="gramEnd"/>
      <w:r w:rsidRPr="000F3BBE">
        <w:rPr>
          <w:color w:val="000000" w:themeColor="text1"/>
          <w:sz w:val="24"/>
          <w:szCs w:val="24"/>
        </w:rPr>
        <w:t>Distribution without permission is a violation of copyright law and the Code of Student Rights and Responsibilities (Sections 4.6, 4.8, 4.9)</w:t>
      </w:r>
      <w:proofErr w:type="gramStart"/>
      <w:r w:rsidRPr="000F3BBE">
        <w:rPr>
          <w:color w:val="000000" w:themeColor="text1"/>
          <w:sz w:val="24"/>
          <w:szCs w:val="24"/>
        </w:rPr>
        <w:t xml:space="preserve">.  </w:t>
      </w:r>
      <w:proofErr w:type="gramEnd"/>
      <w:r w:rsidRPr="000F3BBE">
        <w:rPr>
          <w:color w:val="000000" w:themeColor="text1"/>
          <w:sz w:val="24"/>
          <w:szCs w:val="24"/>
        </w:rPr>
        <w:t>The faculty member, however, reserves the right to record lectures or other class activities, and may make any such recordings available to student who have missed a lecture or activity due to illness or another excused reason</w:t>
      </w:r>
      <w:proofErr w:type="gramStart"/>
      <w:r w:rsidRPr="000F3BBE">
        <w:rPr>
          <w:color w:val="000000" w:themeColor="text1"/>
          <w:sz w:val="24"/>
          <w:szCs w:val="24"/>
        </w:rPr>
        <w:t xml:space="preserve">.  </w:t>
      </w:r>
      <w:proofErr w:type="gramEnd"/>
    </w:p>
    <w:p w14:paraId="041B0A90" w14:textId="77777777" w:rsidR="00EA4FD9" w:rsidRPr="000F3BBE" w:rsidRDefault="00EA4FD9" w:rsidP="00EA4FD9">
      <w:pPr>
        <w:ind w:left="187" w:hanging="187"/>
        <w:rPr>
          <w:b/>
          <w:bCs/>
          <w:sz w:val="24"/>
          <w:szCs w:val="24"/>
          <w:u w:val="single"/>
          <w:lang w:eastAsia="zh-CN"/>
        </w:rPr>
      </w:pPr>
    </w:p>
    <w:p w14:paraId="1C70D7F5" w14:textId="77777777" w:rsidR="00EA4FD9" w:rsidRDefault="00EA4FD9" w:rsidP="00EA4FD9">
      <w:pPr>
        <w:rPr>
          <w:sz w:val="24"/>
          <w:szCs w:val="24"/>
        </w:rPr>
      </w:pPr>
      <w:r w:rsidRPr="000F3BBE">
        <w:rPr>
          <w:b/>
          <w:bCs/>
          <w:sz w:val="24"/>
          <w:szCs w:val="24"/>
          <w:u w:val="single"/>
        </w:rPr>
        <w:t>SUICIDE PREVENTION, AVAILABLE SUICIDE PROGRAMS AND RELATED PROCEDURES:</w:t>
      </w:r>
      <w:r w:rsidRPr="000F3BBE">
        <w:rPr>
          <w:sz w:val="24"/>
          <w:szCs w:val="24"/>
        </w:rPr>
        <w:t xml:space="preserve"> </w:t>
      </w:r>
    </w:p>
    <w:p w14:paraId="30199AD6" w14:textId="77777777" w:rsidR="00EA4FD9" w:rsidRPr="000F3BBE" w:rsidRDefault="00EA4FD9" w:rsidP="00EA4FD9">
      <w:pPr>
        <w:rPr>
          <w:sz w:val="24"/>
          <w:szCs w:val="24"/>
        </w:rPr>
      </w:pPr>
      <w:r w:rsidRPr="000F3BBE">
        <w:rPr>
          <w:sz w:val="24"/>
          <w:szCs w:val="24"/>
        </w:rPr>
        <w:t xml:space="preserve">In accordance with Missouri law (Mo. Rev. Stat. §173.1200), Missouri State has established a new policy regarding Suicide Prevention, Available Suicide Programs and Related Procedures. The Suicide Prevention Resource Policy can be found at the following link: </w:t>
      </w:r>
      <w:hyperlink r:id="rId21">
        <w:r w:rsidRPr="000F3BBE">
          <w:rPr>
            <w:rStyle w:val="Hyperlink"/>
            <w:sz w:val="24"/>
            <w:szCs w:val="24"/>
          </w:rPr>
          <w:t>https://www.missouristate.edu/policy/Op1_08-suicide-prevention-available-suicide-programs-and-related-procedures.htm</w:t>
        </w:r>
      </w:hyperlink>
    </w:p>
    <w:p w14:paraId="6155CC7F" w14:textId="77777777" w:rsidR="00EA4FD9" w:rsidRPr="000F3BBE" w:rsidRDefault="00EA4FD9" w:rsidP="00EA4FD9">
      <w:pPr>
        <w:ind w:left="187" w:hanging="187"/>
        <w:rPr>
          <w:sz w:val="24"/>
          <w:szCs w:val="24"/>
        </w:rPr>
      </w:pPr>
    </w:p>
    <w:p w14:paraId="33930C4A" w14:textId="77777777" w:rsidR="00EA4FD9" w:rsidRDefault="00EA4FD9" w:rsidP="00EA4FD9">
      <w:pPr>
        <w:rPr>
          <w:b/>
          <w:bCs/>
          <w:sz w:val="24"/>
          <w:szCs w:val="24"/>
          <w:u w:val="single"/>
        </w:rPr>
      </w:pPr>
      <w:r w:rsidRPr="000F3BBE">
        <w:rPr>
          <w:b/>
          <w:bCs/>
          <w:sz w:val="24"/>
          <w:szCs w:val="24"/>
          <w:u w:val="single"/>
        </w:rPr>
        <w:t>COPYRIGHT &amp; FAIR USE STATEMENT</w:t>
      </w:r>
    </w:p>
    <w:p w14:paraId="2B4B38CB" w14:textId="77777777" w:rsidR="00EA4FD9" w:rsidRPr="000F3BBE" w:rsidRDefault="00EA4FD9" w:rsidP="00EA4FD9">
      <w:pPr>
        <w:rPr>
          <w:sz w:val="24"/>
          <w:szCs w:val="24"/>
        </w:rPr>
      </w:pPr>
      <w:r w:rsidRPr="000F3BBE">
        <w:rPr>
          <w:sz w:val="24"/>
          <w:szCs w:val="24"/>
        </w:rPr>
        <w:t xml:space="preserve">This course may contain copyrighted material, the use of which may not have been specifically authorized by the copyright owner. This material is available </w:t>
      </w:r>
      <w:proofErr w:type="gramStart"/>
      <w:r w:rsidRPr="000F3BBE">
        <w:rPr>
          <w:sz w:val="24"/>
          <w:szCs w:val="24"/>
        </w:rPr>
        <w:t>in an effort to</w:t>
      </w:r>
      <w:proofErr w:type="gramEnd"/>
      <w:r w:rsidRPr="000F3BBE">
        <w:rPr>
          <w:sz w:val="24"/>
          <w:szCs w:val="24"/>
        </w:rPr>
        <w:t xml:space="preserve"> explain issues relevant to the course or to illustrate the use and benefits of an educational tool. The material contained in this course is distributed without profit for research and educational purposes. Only small portions of the original work are being used and those could not be used easily to duplicate the original work. This should constitute a ‘fair use’ of any such copyrighted material (referenced and provided for in section 107 of the US Copyright Law). In other cases, materials reflect the instructor’s original intellectual work, including games, </w:t>
      </w:r>
      <w:proofErr w:type="gramStart"/>
      <w:r w:rsidRPr="000F3BBE">
        <w:rPr>
          <w:sz w:val="24"/>
          <w:szCs w:val="24"/>
        </w:rPr>
        <w:t>models</w:t>
      </w:r>
      <w:proofErr w:type="gramEnd"/>
      <w:r w:rsidRPr="000F3BBE">
        <w:rPr>
          <w:sz w:val="24"/>
          <w:szCs w:val="24"/>
        </w:rPr>
        <w:t xml:space="preserve"> and other educational tools. These have implied copyright whether previously published or not</w:t>
      </w:r>
      <w:proofErr w:type="gramStart"/>
      <w:r w:rsidRPr="000F3BBE">
        <w:rPr>
          <w:sz w:val="24"/>
          <w:szCs w:val="24"/>
        </w:rPr>
        <w:t xml:space="preserve">.  </w:t>
      </w:r>
      <w:proofErr w:type="gramEnd"/>
      <w:r w:rsidRPr="000F3BBE">
        <w:rPr>
          <w:sz w:val="24"/>
          <w:szCs w:val="24"/>
        </w:rPr>
        <w:t xml:space="preserve">If you wish to use any material from this course for purposes of your own that go beyond ‘fair use’, you must obtain expressed permission from the copyright owner. </w:t>
      </w:r>
    </w:p>
    <w:p w14:paraId="7FCE8947" w14:textId="77777777" w:rsidR="00EA4FD9" w:rsidRPr="000F3BBE" w:rsidRDefault="00EA4FD9" w:rsidP="00EA4FD9">
      <w:pPr>
        <w:rPr>
          <w:b/>
          <w:bCs/>
          <w:color w:val="000000"/>
          <w:sz w:val="24"/>
          <w:szCs w:val="24"/>
          <w:u w:val="single"/>
          <w:lang w:eastAsia="zh-CN"/>
        </w:rPr>
      </w:pPr>
    </w:p>
    <w:p w14:paraId="31755836" w14:textId="77777777" w:rsidR="00EA4FD9" w:rsidRPr="000F3BBE" w:rsidRDefault="00EA4FD9" w:rsidP="00EA4FD9">
      <w:pPr>
        <w:ind w:right="-360"/>
        <w:rPr>
          <w:b/>
          <w:bCs/>
          <w:sz w:val="24"/>
          <w:szCs w:val="24"/>
          <w:u w:val="single"/>
        </w:rPr>
      </w:pPr>
      <w:r w:rsidRPr="000F3BBE">
        <w:rPr>
          <w:b/>
          <w:bCs/>
          <w:sz w:val="24"/>
          <w:szCs w:val="24"/>
          <w:u w:val="single"/>
        </w:rPr>
        <w:t>DISABILITY ACCOMMODATION POLICY FOR STUDENTS</w:t>
      </w:r>
    </w:p>
    <w:p w14:paraId="7DC5ED59" w14:textId="77777777" w:rsidR="00EA4FD9" w:rsidRPr="000F3BBE" w:rsidRDefault="00EA4FD9" w:rsidP="00EA4FD9">
      <w:pPr>
        <w:rPr>
          <w:sz w:val="24"/>
          <w:szCs w:val="24"/>
        </w:rPr>
      </w:pPr>
      <w:r w:rsidRPr="000F3BBE">
        <w:rPr>
          <w:sz w:val="24"/>
          <w:szCs w:val="24"/>
        </w:rPr>
        <w:t xml:space="preserve">MSU perceives students with disabilities as a valued identity group and integral to our campus diversity. We strive to proactively create usable, equitable, inclusive learning environments. However, due to the design of a </w:t>
      </w:r>
      <w:proofErr w:type="gramStart"/>
      <w:r w:rsidRPr="000F3BBE">
        <w:rPr>
          <w:sz w:val="24"/>
          <w:szCs w:val="24"/>
        </w:rPr>
        <w:t>University</w:t>
      </w:r>
      <w:proofErr w:type="gramEnd"/>
      <w:r w:rsidRPr="000F3BBE">
        <w:rPr>
          <w:sz w:val="24"/>
          <w:szCs w:val="24"/>
        </w:rPr>
        <w:t xml:space="preserve"> course or program, students with disabilities may </w:t>
      </w:r>
      <w:r w:rsidRPr="000F3BBE">
        <w:rPr>
          <w:sz w:val="24"/>
          <w:szCs w:val="24"/>
        </w:rPr>
        <w:lastRenderedPageBreak/>
        <w:t>experience barriers to their full and meaningful participation. When this occurs students should request an environmental or course adaptation through the process outlined below. It is the policy of Missouri State University to comply with all applicable federal and state laws prohibiting disability discrimination.</w:t>
      </w:r>
    </w:p>
    <w:p w14:paraId="2D2F7874" w14:textId="77777777" w:rsidR="00EA4FD9" w:rsidRPr="000F3BBE" w:rsidRDefault="00EA4FD9" w:rsidP="00EA4FD9">
      <w:pPr>
        <w:rPr>
          <w:sz w:val="24"/>
          <w:szCs w:val="24"/>
        </w:rPr>
      </w:pPr>
    </w:p>
    <w:p w14:paraId="112CBD34" w14:textId="77777777" w:rsidR="00EA4FD9" w:rsidRPr="000F3BBE" w:rsidRDefault="00EA4FD9" w:rsidP="00EA4FD9">
      <w:pPr>
        <w:rPr>
          <w:sz w:val="24"/>
          <w:szCs w:val="24"/>
        </w:rPr>
      </w:pPr>
      <w:r w:rsidRPr="000F3BBE">
        <w:rPr>
          <w:sz w:val="24"/>
          <w:szCs w:val="24"/>
        </w:rPr>
        <w:t>The Disability Resource Center (DRC) is the University office responsible for the evaluation and implementation of reasonable accommodations based on a disability. The DRC provides resources and collaborates with all students with disabilities. The DRC is the entry point for all disability resources and accommodations for the Springfield Campus. Students interested in receiving a reasonable accommodation must contact the DRC information: Meyer Library, Suite 111, 417-836-4192 (voice) or 417-836-6792 (TTY), </w:t>
      </w:r>
      <w:hyperlink r:id="rId22" w:history="1">
        <w:r w:rsidRPr="000F3BBE">
          <w:rPr>
            <w:rStyle w:val="Hyperlink"/>
            <w:sz w:val="24"/>
            <w:szCs w:val="24"/>
          </w:rPr>
          <w:t>MissouriState.edu/Disability</w:t>
        </w:r>
      </w:hyperlink>
      <w:r w:rsidRPr="000F3BBE">
        <w:rPr>
          <w:sz w:val="24"/>
          <w:szCs w:val="24"/>
        </w:rPr>
        <w:t>.</w:t>
      </w:r>
    </w:p>
    <w:p w14:paraId="7C633D2B" w14:textId="77777777" w:rsidR="00EA4FD9" w:rsidRPr="000F3BBE" w:rsidRDefault="00EA4FD9" w:rsidP="00EA4FD9">
      <w:pPr>
        <w:rPr>
          <w:sz w:val="24"/>
          <w:szCs w:val="24"/>
        </w:rPr>
      </w:pPr>
      <w:r w:rsidRPr="000F3BBE">
        <w:rPr>
          <w:sz w:val="24"/>
          <w:szCs w:val="24"/>
        </w:rPr>
        <w:t>On the West Plains and Mountain Grove Campuses, students should contact the Advisement and Academic Coaching Center for Empowering Student Success (AACCESS), 128 Garfield, 417-255-7222, </w:t>
      </w:r>
      <w:hyperlink r:id="rId23" w:history="1">
        <w:r w:rsidRPr="000F3BBE">
          <w:rPr>
            <w:rStyle w:val="Hyperlink"/>
            <w:sz w:val="24"/>
            <w:szCs w:val="24"/>
          </w:rPr>
          <w:t>WPAACCESS@MissouriState.edu</w:t>
        </w:r>
      </w:hyperlink>
      <w:r w:rsidRPr="000F3BBE">
        <w:rPr>
          <w:sz w:val="24"/>
          <w:szCs w:val="24"/>
        </w:rPr>
        <w:t>.</w:t>
      </w:r>
    </w:p>
    <w:p w14:paraId="062E8D31" w14:textId="77777777" w:rsidR="00EA4FD9" w:rsidRPr="000F3BBE" w:rsidRDefault="00EA4FD9" w:rsidP="00EA4FD9">
      <w:pPr>
        <w:rPr>
          <w:sz w:val="24"/>
          <w:szCs w:val="24"/>
        </w:rPr>
      </w:pPr>
    </w:p>
    <w:p w14:paraId="42EB39F0" w14:textId="77777777" w:rsidR="00EA4FD9" w:rsidRPr="000F3BBE" w:rsidRDefault="00EA4FD9" w:rsidP="00EA4FD9">
      <w:pPr>
        <w:rPr>
          <w:b/>
          <w:bCs/>
          <w:sz w:val="24"/>
          <w:szCs w:val="24"/>
        </w:rPr>
      </w:pPr>
      <w:r w:rsidRPr="000F3BBE">
        <w:rPr>
          <w:b/>
          <w:bCs/>
          <w:sz w:val="24"/>
          <w:szCs w:val="24"/>
        </w:rPr>
        <w:t xml:space="preserve">Requesting </w:t>
      </w:r>
      <w:r>
        <w:rPr>
          <w:b/>
          <w:bCs/>
          <w:sz w:val="24"/>
          <w:szCs w:val="24"/>
        </w:rPr>
        <w:t>A</w:t>
      </w:r>
      <w:r w:rsidRPr="000F3BBE">
        <w:rPr>
          <w:b/>
          <w:bCs/>
          <w:sz w:val="24"/>
          <w:szCs w:val="24"/>
        </w:rPr>
        <w:t>ccommodations</w:t>
      </w:r>
    </w:p>
    <w:p w14:paraId="551A7B50" w14:textId="77777777" w:rsidR="00EA4FD9" w:rsidRDefault="00EA4FD9" w:rsidP="00EA4FD9">
      <w:pPr>
        <w:sectPr w:rsidR="00EA4FD9">
          <w:pgSz w:w="12240" w:h="15840"/>
          <w:pgMar w:top="1274" w:right="1447" w:bottom="1502" w:left="1151" w:header="720" w:footer="720" w:gutter="0"/>
          <w:cols w:space="720"/>
        </w:sectPr>
      </w:pPr>
      <w:r w:rsidRPr="000F3BBE">
        <w:rPr>
          <w:sz w:val="24"/>
          <w:szCs w:val="24"/>
        </w:rPr>
        <w:t>Students with disabilities who experience or anticipate barriers to their participation are encouraged to request accommodations by going through the following process. Students should request accommodations as soon as a barrier to participation is anticipated as accommodations cannot be provided retroactively. Distance learning students should follow this same accommodation process. Students with disabilities should contact the DRC for an appointment. The purpose of the appointment is to discuss the barriers the student has experienced or anticipates. Students should then complete the online </w:t>
      </w:r>
      <w:hyperlink r:id="rId24" w:history="1">
        <w:r w:rsidRPr="000F3BBE">
          <w:rPr>
            <w:rStyle w:val="Hyperlink"/>
            <w:sz w:val="24"/>
            <w:szCs w:val="24"/>
          </w:rPr>
          <w:t>request for accommodation form</w:t>
        </w:r>
      </w:hyperlink>
      <w:r w:rsidRPr="000F3BBE">
        <w:rPr>
          <w:sz w:val="24"/>
          <w:szCs w:val="24"/>
        </w:rPr>
        <w:t> and submit it. Students may also fill out a hardcopy form through the appropriate resource office.</w:t>
      </w:r>
    </w:p>
    <w:p w14:paraId="73F97EB5" w14:textId="77777777" w:rsidR="00EA4FD9" w:rsidRPr="003D3372" w:rsidRDefault="00EA4FD9" w:rsidP="00EA4FD9">
      <w:pPr>
        <w:jc w:val="center"/>
        <w:rPr>
          <w:b/>
          <w:bCs/>
          <w:sz w:val="24"/>
          <w:szCs w:val="24"/>
          <w:u w:val="single"/>
        </w:rPr>
      </w:pPr>
      <w:r w:rsidRPr="003D3372">
        <w:rPr>
          <w:b/>
          <w:bCs/>
          <w:sz w:val="24"/>
          <w:szCs w:val="24"/>
          <w:u w:val="single"/>
        </w:rPr>
        <w:lastRenderedPageBreak/>
        <w:t>COURSE CALENDAR: TOPICS, ASSIGNMENTS AND CACREP STANDARDS</w:t>
      </w:r>
    </w:p>
    <w:p w14:paraId="457ECD01" w14:textId="77777777" w:rsidR="00EA4FD9" w:rsidRPr="000E02AA" w:rsidRDefault="00EA4FD9" w:rsidP="00EA4FD9">
      <w:pPr>
        <w:jc w:val="center"/>
        <w:rPr>
          <w:b/>
          <w:bCs/>
          <w:u w:val="single"/>
        </w:rPr>
      </w:pPr>
    </w:p>
    <w:p w14:paraId="0A2696AC" w14:textId="47F1D281" w:rsidR="009C7F18" w:rsidRPr="003D3372" w:rsidRDefault="00EA4FD9" w:rsidP="00EA4FD9">
      <w:pPr>
        <w:rPr>
          <w:sz w:val="24"/>
          <w:szCs w:val="24"/>
        </w:rPr>
      </w:pPr>
      <w:r w:rsidRPr="003D3372">
        <w:rPr>
          <w:b/>
          <w:bCs/>
          <w:sz w:val="24"/>
          <w:szCs w:val="24"/>
        </w:rPr>
        <w:t>Statement of Flexibility:</w:t>
      </w:r>
      <w:r w:rsidRPr="003D3372">
        <w:rPr>
          <w:sz w:val="24"/>
          <w:szCs w:val="24"/>
        </w:rPr>
        <w:t xml:space="preserve"> Please note that the course calendar, my office hours, etc. are subject to change due to inclement weather, student needs, instructional delays, etc. I will communicate any changes that may occur through the course announcements on Blackboard.</w:t>
      </w:r>
    </w:p>
    <w:p w14:paraId="23257269" w14:textId="77777777" w:rsidR="00EA4FD9" w:rsidRPr="00EA4FD9" w:rsidRDefault="00EA4FD9" w:rsidP="00EA4FD9"/>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63"/>
        <w:gridCol w:w="2802"/>
        <w:gridCol w:w="2011"/>
        <w:gridCol w:w="3411"/>
      </w:tblGrid>
      <w:tr w:rsidR="009C7F18" w:rsidRPr="002701D2" w14:paraId="73EC9425" w14:textId="77777777" w:rsidTr="1530EABE">
        <w:tc>
          <w:tcPr>
            <w:tcW w:w="751" w:type="dxa"/>
            <w:shd w:val="clear" w:color="auto" w:fill="auto"/>
          </w:tcPr>
          <w:p w14:paraId="056F0141" w14:textId="77777777" w:rsidR="009C7F18" w:rsidRPr="002701D2" w:rsidRDefault="009C7F18" w:rsidP="001100DC">
            <w:pPr>
              <w:pStyle w:val="NormalWeb"/>
              <w:rPr>
                <w:rFonts w:ascii="Cambria" w:hAnsi="Cambria" w:cstheme="minorHAnsi"/>
              </w:rPr>
            </w:pPr>
            <w:r w:rsidRPr="002701D2">
              <w:rPr>
                <w:rFonts w:ascii="Cambria" w:hAnsi="Cambria" w:cstheme="minorHAnsi"/>
              </w:rPr>
              <w:t>WEEK</w:t>
            </w:r>
          </w:p>
        </w:tc>
        <w:tc>
          <w:tcPr>
            <w:tcW w:w="831" w:type="dxa"/>
          </w:tcPr>
          <w:p w14:paraId="0E8FDA02" w14:textId="77777777" w:rsidR="009C7F18" w:rsidRPr="002701D2" w:rsidRDefault="009C7F18" w:rsidP="001100DC">
            <w:pPr>
              <w:pStyle w:val="NormalWeb"/>
              <w:rPr>
                <w:rFonts w:ascii="Cambria" w:hAnsi="Cambria" w:cstheme="minorHAnsi"/>
              </w:rPr>
            </w:pPr>
            <w:r w:rsidRPr="002701D2">
              <w:rPr>
                <w:rFonts w:ascii="Cambria" w:hAnsi="Cambria" w:cstheme="minorHAnsi"/>
              </w:rPr>
              <w:t>DATES</w:t>
            </w:r>
          </w:p>
        </w:tc>
        <w:tc>
          <w:tcPr>
            <w:tcW w:w="2848" w:type="dxa"/>
            <w:shd w:val="clear" w:color="auto" w:fill="auto"/>
          </w:tcPr>
          <w:p w14:paraId="3FAB2577" w14:textId="77777777" w:rsidR="009C7F18" w:rsidRPr="002701D2" w:rsidRDefault="009C7F18" w:rsidP="001100DC">
            <w:pPr>
              <w:pStyle w:val="NormalWeb"/>
              <w:rPr>
                <w:rFonts w:ascii="Cambria" w:hAnsi="Cambria" w:cstheme="minorHAnsi"/>
              </w:rPr>
            </w:pPr>
            <w:r w:rsidRPr="002701D2">
              <w:rPr>
                <w:rFonts w:ascii="Cambria" w:hAnsi="Cambria" w:cstheme="minorHAnsi"/>
              </w:rPr>
              <w:t>TOPICS AND MODULES</w:t>
            </w:r>
          </w:p>
        </w:tc>
        <w:tc>
          <w:tcPr>
            <w:tcW w:w="2135" w:type="dxa"/>
          </w:tcPr>
          <w:p w14:paraId="23C91C8D" w14:textId="77777777" w:rsidR="009C7F18" w:rsidRPr="002701D2" w:rsidRDefault="009C7F18" w:rsidP="001100DC">
            <w:pPr>
              <w:pStyle w:val="NormalWeb"/>
              <w:rPr>
                <w:rFonts w:ascii="Cambria" w:hAnsi="Cambria" w:cs="Calibri"/>
              </w:rPr>
            </w:pPr>
            <w:r w:rsidRPr="002701D2">
              <w:rPr>
                <w:rFonts w:ascii="Cambria" w:hAnsi="Cambria" w:cs="Calibri"/>
                <w:lang w:eastAsia="zh-CN"/>
              </w:rPr>
              <w:t>2016 CACREP Standards Per Week</w:t>
            </w:r>
          </w:p>
        </w:tc>
        <w:tc>
          <w:tcPr>
            <w:tcW w:w="3510" w:type="dxa"/>
          </w:tcPr>
          <w:p w14:paraId="75590A49" w14:textId="77777777" w:rsidR="009C7F18" w:rsidRPr="002701D2" w:rsidRDefault="009C7F18" w:rsidP="001100DC">
            <w:pPr>
              <w:pStyle w:val="NormalWeb"/>
              <w:rPr>
                <w:rFonts w:ascii="Cambria" w:hAnsi="Cambria" w:cstheme="minorHAnsi"/>
              </w:rPr>
            </w:pPr>
            <w:r w:rsidRPr="002701D2">
              <w:rPr>
                <w:rFonts w:ascii="Cambria" w:hAnsi="Cambria" w:cstheme="minorHAnsi"/>
              </w:rPr>
              <w:t>TASKS &amp; ASSIGNMENTS</w:t>
            </w:r>
          </w:p>
        </w:tc>
      </w:tr>
      <w:tr w:rsidR="009C7F18" w:rsidRPr="002701D2" w14:paraId="63FF7F5C" w14:textId="77777777" w:rsidTr="1530EABE">
        <w:tc>
          <w:tcPr>
            <w:tcW w:w="751" w:type="dxa"/>
            <w:shd w:val="clear" w:color="auto" w:fill="auto"/>
          </w:tcPr>
          <w:p w14:paraId="55FC3292"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w:t>
            </w:r>
          </w:p>
          <w:p w14:paraId="472CF0DE" w14:textId="77777777" w:rsidR="009C7F18" w:rsidRPr="002701D2" w:rsidRDefault="009C7F18" w:rsidP="001100DC">
            <w:pPr>
              <w:pStyle w:val="NormalWeb"/>
              <w:rPr>
                <w:rFonts w:ascii="Cambria" w:hAnsi="Cambria" w:cstheme="minorHAnsi"/>
                <w:b w:val="0"/>
                <w:bCs w:val="0"/>
              </w:rPr>
            </w:pPr>
          </w:p>
        </w:tc>
        <w:tc>
          <w:tcPr>
            <w:tcW w:w="831" w:type="dxa"/>
          </w:tcPr>
          <w:p w14:paraId="222148B8" w14:textId="77777777" w:rsidR="009C7F18" w:rsidRPr="002701D2" w:rsidRDefault="009C7F18" w:rsidP="001100DC">
            <w:pPr>
              <w:pStyle w:val="Footer1"/>
              <w:tabs>
                <w:tab w:val="clear" w:pos="4320"/>
                <w:tab w:val="clear" w:pos="8640"/>
              </w:tabs>
              <w:rPr>
                <w:rFonts w:ascii="Cambria" w:hAnsi="Cambria" w:cstheme="minorHAnsi"/>
                <w:szCs w:val="24"/>
              </w:rPr>
            </w:pPr>
            <w:r w:rsidRPr="002701D2">
              <w:rPr>
                <w:rFonts w:ascii="Cambria" w:hAnsi="Cambria" w:cstheme="minorHAnsi"/>
                <w:caps/>
                <w:szCs w:val="24"/>
              </w:rPr>
              <w:t>1/18 – 1/23</w:t>
            </w:r>
          </w:p>
        </w:tc>
        <w:tc>
          <w:tcPr>
            <w:tcW w:w="2848" w:type="dxa"/>
            <w:shd w:val="clear" w:color="auto" w:fill="auto"/>
          </w:tcPr>
          <w:p w14:paraId="71EF8D0A" w14:textId="77777777" w:rsidR="009C7F18" w:rsidRPr="002701D2" w:rsidRDefault="009C7F18" w:rsidP="001100DC">
            <w:pPr>
              <w:pStyle w:val="Footer1"/>
              <w:tabs>
                <w:tab w:val="clear" w:pos="4320"/>
                <w:tab w:val="clear" w:pos="8640"/>
              </w:tabs>
              <w:rPr>
                <w:rFonts w:ascii="Cambria" w:hAnsi="Cambria" w:cstheme="minorHAnsi"/>
                <w:b/>
                <w:bCs/>
                <w:szCs w:val="24"/>
              </w:rPr>
            </w:pPr>
            <w:r w:rsidRPr="002701D2">
              <w:rPr>
                <w:rFonts w:ascii="Cambria" w:hAnsi="Cambria" w:cstheme="minorHAnsi"/>
                <w:b/>
                <w:bCs/>
                <w:szCs w:val="24"/>
              </w:rPr>
              <w:t>Course Information</w:t>
            </w:r>
          </w:p>
          <w:p w14:paraId="0E029C71" w14:textId="77777777" w:rsidR="009C7F18" w:rsidRPr="002701D2" w:rsidRDefault="009C7F18" w:rsidP="001100DC">
            <w:pPr>
              <w:pStyle w:val="Footer1"/>
              <w:tabs>
                <w:tab w:val="clear" w:pos="4320"/>
                <w:tab w:val="clear" w:pos="8640"/>
              </w:tabs>
              <w:rPr>
                <w:rFonts w:ascii="Cambria" w:hAnsi="Cambria" w:cstheme="minorHAnsi"/>
                <w:b/>
                <w:bCs/>
                <w:szCs w:val="24"/>
              </w:rPr>
            </w:pPr>
          </w:p>
          <w:p w14:paraId="15384C6E" w14:textId="77777777" w:rsidR="009C7F18" w:rsidRPr="002701D2" w:rsidRDefault="009C7F18" w:rsidP="001100DC">
            <w:pPr>
              <w:pStyle w:val="Footer1"/>
              <w:tabs>
                <w:tab w:val="clear" w:pos="4320"/>
                <w:tab w:val="clear" w:pos="8640"/>
              </w:tabs>
              <w:rPr>
                <w:rFonts w:ascii="Cambria" w:hAnsi="Cambria" w:cstheme="minorHAnsi"/>
                <w:b/>
                <w:bCs/>
                <w:szCs w:val="24"/>
              </w:rPr>
            </w:pPr>
            <w:r w:rsidRPr="002701D2">
              <w:rPr>
                <w:rFonts w:ascii="Cambria" w:hAnsi="Cambria" w:cstheme="minorHAnsi"/>
                <w:b/>
                <w:bCs/>
                <w:szCs w:val="24"/>
              </w:rPr>
              <w:t>Review of Research Methods</w:t>
            </w:r>
          </w:p>
          <w:p w14:paraId="2BD8E656" w14:textId="77777777" w:rsidR="009C7F18" w:rsidRPr="002701D2" w:rsidRDefault="009C7F18" w:rsidP="009C7F18">
            <w:pPr>
              <w:pStyle w:val="Footer1"/>
              <w:numPr>
                <w:ilvl w:val="0"/>
                <w:numId w:val="13"/>
              </w:numPr>
              <w:tabs>
                <w:tab w:val="clear" w:pos="4320"/>
                <w:tab w:val="clear" w:pos="8640"/>
              </w:tabs>
              <w:rPr>
                <w:rFonts w:ascii="Cambria" w:hAnsi="Cambria" w:cstheme="minorHAnsi"/>
                <w:b/>
                <w:bCs/>
                <w:szCs w:val="24"/>
              </w:rPr>
            </w:pPr>
            <w:r w:rsidRPr="002701D2">
              <w:rPr>
                <w:rFonts w:ascii="Cambria" w:hAnsi="Cambria" w:cstheme="minorHAnsi"/>
                <w:szCs w:val="24"/>
              </w:rPr>
              <w:t>Designs used in research and program evaluation</w:t>
            </w:r>
          </w:p>
          <w:p w14:paraId="3B094AEF" w14:textId="77777777" w:rsidR="009C7F18" w:rsidRPr="002701D2" w:rsidRDefault="009C7F18" w:rsidP="009C7F18">
            <w:pPr>
              <w:pStyle w:val="Footer1"/>
              <w:numPr>
                <w:ilvl w:val="0"/>
                <w:numId w:val="13"/>
              </w:numPr>
              <w:tabs>
                <w:tab w:val="clear" w:pos="4320"/>
                <w:tab w:val="clear" w:pos="8640"/>
              </w:tabs>
              <w:rPr>
                <w:rFonts w:ascii="Cambria" w:hAnsi="Cambria" w:cstheme="minorHAnsi"/>
                <w:b/>
                <w:bCs/>
                <w:szCs w:val="24"/>
              </w:rPr>
            </w:pPr>
            <w:r w:rsidRPr="002701D2">
              <w:rPr>
                <w:rFonts w:ascii="Cambria" w:hAnsi="Cambria" w:cstheme="minorHAnsi"/>
                <w:szCs w:val="24"/>
              </w:rPr>
              <w:t>Statistical methods and quantitative designs</w:t>
            </w:r>
          </w:p>
          <w:p w14:paraId="6E8C768F" w14:textId="77777777" w:rsidR="009C7F18" w:rsidRPr="002701D2" w:rsidRDefault="009C7F18" w:rsidP="009C7F18">
            <w:pPr>
              <w:pStyle w:val="Footer1"/>
              <w:numPr>
                <w:ilvl w:val="0"/>
                <w:numId w:val="13"/>
              </w:numPr>
              <w:tabs>
                <w:tab w:val="clear" w:pos="4320"/>
                <w:tab w:val="clear" w:pos="8640"/>
              </w:tabs>
              <w:rPr>
                <w:rFonts w:ascii="Cambria" w:hAnsi="Cambria" w:cstheme="minorHAnsi"/>
                <w:b/>
                <w:bCs/>
                <w:szCs w:val="24"/>
              </w:rPr>
            </w:pPr>
            <w:r w:rsidRPr="002701D2">
              <w:rPr>
                <w:rFonts w:ascii="Cambria" w:hAnsi="Cambria" w:cstheme="minorHAnsi"/>
                <w:szCs w:val="24"/>
              </w:rPr>
              <w:t>Qualitative, mixed methods</w:t>
            </w:r>
          </w:p>
          <w:p w14:paraId="1DAD2D95" w14:textId="77777777" w:rsidR="009C7F18" w:rsidRPr="002701D2" w:rsidRDefault="009C7F18" w:rsidP="001100DC">
            <w:pPr>
              <w:pStyle w:val="Footer1"/>
              <w:tabs>
                <w:tab w:val="clear" w:pos="4320"/>
                <w:tab w:val="clear" w:pos="8640"/>
              </w:tabs>
              <w:rPr>
                <w:rFonts w:ascii="Cambria" w:hAnsi="Cambria" w:cstheme="minorHAnsi"/>
                <w:b/>
                <w:bCs/>
                <w:szCs w:val="24"/>
              </w:rPr>
            </w:pPr>
          </w:p>
          <w:p w14:paraId="17BA7AAF" w14:textId="6471CDB1" w:rsidR="009C7F18" w:rsidRPr="002701D2" w:rsidRDefault="00EA4FD9" w:rsidP="001100DC">
            <w:pPr>
              <w:pStyle w:val="Footer1"/>
              <w:tabs>
                <w:tab w:val="clear" w:pos="4320"/>
                <w:tab w:val="clear" w:pos="8640"/>
              </w:tabs>
              <w:rPr>
                <w:rFonts w:ascii="Cambria" w:hAnsi="Cambria" w:cstheme="minorHAnsi"/>
                <w:b/>
                <w:bCs/>
                <w:szCs w:val="24"/>
              </w:rPr>
            </w:pPr>
            <w:r>
              <w:rPr>
                <w:rFonts w:ascii="Cambria" w:hAnsi="Cambria" w:cstheme="minorHAnsi"/>
                <w:b/>
                <w:bCs/>
                <w:szCs w:val="24"/>
              </w:rPr>
              <w:t>Research Proposal</w:t>
            </w:r>
            <w:r w:rsidR="009C7F18" w:rsidRPr="002701D2">
              <w:rPr>
                <w:rFonts w:ascii="Cambria" w:hAnsi="Cambria" w:cstheme="minorHAnsi"/>
                <w:b/>
                <w:bCs/>
                <w:szCs w:val="24"/>
              </w:rPr>
              <w:t xml:space="preserve"> Overview</w:t>
            </w:r>
          </w:p>
          <w:p w14:paraId="68013EF9" w14:textId="77777777" w:rsidR="009C7F18" w:rsidRPr="002701D2" w:rsidRDefault="009C7F18" w:rsidP="009C7F18">
            <w:pPr>
              <w:pStyle w:val="Footer1"/>
              <w:numPr>
                <w:ilvl w:val="0"/>
                <w:numId w:val="6"/>
              </w:numPr>
              <w:tabs>
                <w:tab w:val="clear" w:pos="4320"/>
                <w:tab w:val="clear" w:pos="8640"/>
              </w:tabs>
              <w:ind w:left="518" w:hanging="248"/>
              <w:rPr>
                <w:rFonts w:ascii="Cambria" w:hAnsi="Cambria" w:cstheme="minorHAnsi"/>
                <w:szCs w:val="24"/>
              </w:rPr>
            </w:pPr>
            <w:r w:rsidRPr="002701D2">
              <w:rPr>
                <w:rFonts w:ascii="Cambria" w:hAnsi="Cambria" w:cstheme="minorHAnsi"/>
                <w:szCs w:val="24"/>
              </w:rPr>
              <w:t>Overview of Process and Expectations</w:t>
            </w:r>
          </w:p>
          <w:p w14:paraId="47C83D31" w14:textId="7CECFBAE" w:rsidR="009C7F18" w:rsidRPr="002701D2" w:rsidRDefault="009C7F18" w:rsidP="009C7F18">
            <w:pPr>
              <w:pStyle w:val="Footer1"/>
              <w:numPr>
                <w:ilvl w:val="0"/>
                <w:numId w:val="6"/>
              </w:numPr>
              <w:tabs>
                <w:tab w:val="clear" w:pos="4320"/>
                <w:tab w:val="clear" w:pos="8640"/>
              </w:tabs>
              <w:ind w:left="518" w:hanging="248"/>
              <w:rPr>
                <w:rFonts w:ascii="Cambria" w:hAnsi="Cambria" w:cstheme="minorHAnsi"/>
                <w:szCs w:val="24"/>
              </w:rPr>
            </w:pPr>
            <w:r w:rsidRPr="002701D2">
              <w:rPr>
                <w:rFonts w:ascii="Cambria" w:hAnsi="Cambria" w:cstheme="minorHAnsi"/>
                <w:szCs w:val="24"/>
              </w:rPr>
              <w:t>Developing Ideas</w:t>
            </w:r>
          </w:p>
          <w:p w14:paraId="67E04EA6" w14:textId="77777777" w:rsidR="009C7F18" w:rsidRPr="002701D2" w:rsidRDefault="009C7F18" w:rsidP="001100DC">
            <w:pPr>
              <w:pStyle w:val="Footer1"/>
              <w:tabs>
                <w:tab w:val="clear" w:pos="4320"/>
                <w:tab w:val="clear" w:pos="8640"/>
              </w:tabs>
              <w:rPr>
                <w:rFonts w:ascii="Cambria" w:hAnsi="Cambria" w:cstheme="minorHAnsi"/>
                <w:b/>
                <w:bCs/>
                <w:szCs w:val="24"/>
              </w:rPr>
            </w:pPr>
          </w:p>
          <w:p w14:paraId="23362BF2" w14:textId="77777777" w:rsidR="009C7F18" w:rsidRPr="002701D2" w:rsidRDefault="009C7F18" w:rsidP="001100DC">
            <w:pPr>
              <w:pStyle w:val="Footer1"/>
              <w:tabs>
                <w:tab w:val="clear" w:pos="4320"/>
                <w:tab w:val="clear" w:pos="8640"/>
              </w:tabs>
              <w:rPr>
                <w:rFonts w:ascii="Cambria" w:hAnsi="Cambria" w:cstheme="minorHAnsi"/>
                <w:szCs w:val="24"/>
              </w:rPr>
            </w:pPr>
            <w:r w:rsidRPr="002701D2">
              <w:rPr>
                <w:rFonts w:ascii="Cambria" w:hAnsi="Cambria" w:cstheme="minorHAnsi"/>
                <w:b/>
                <w:bCs/>
                <w:szCs w:val="24"/>
              </w:rPr>
              <w:t xml:space="preserve">Review of APA and Use of Microsoft Word Tools </w:t>
            </w:r>
          </w:p>
          <w:p w14:paraId="70409D21" w14:textId="77777777" w:rsidR="009C7F18" w:rsidRPr="002701D2" w:rsidRDefault="009C7F18" w:rsidP="009C7F18">
            <w:pPr>
              <w:pStyle w:val="Footer1"/>
              <w:numPr>
                <w:ilvl w:val="0"/>
                <w:numId w:val="6"/>
              </w:numPr>
              <w:tabs>
                <w:tab w:val="clear" w:pos="4320"/>
                <w:tab w:val="clear" w:pos="8640"/>
              </w:tabs>
              <w:ind w:left="518" w:hanging="248"/>
              <w:rPr>
                <w:rFonts w:ascii="Cambria" w:hAnsi="Cambria" w:cstheme="minorHAnsi"/>
                <w:szCs w:val="24"/>
              </w:rPr>
            </w:pPr>
            <w:r w:rsidRPr="002701D2">
              <w:rPr>
                <w:rFonts w:ascii="Cambria" w:hAnsi="Cambria" w:cstheme="minorHAnsi"/>
                <w:szCs w:val="24"/>
              </w:rPr>
              <w:t>APA Style (</w:t>
            </w:r>
            <w:proofErr w:type="gramStart"/>
            <w:r w:rsidRPr="002701D2">
              <w:rPr>
                <w:rFonts w:ascii="Cambria" w:hAnsi="Cambria" w:cstheme="minorHAnsi"/>
                <w:szCs w:val="24"/>
              </w:rPr>
              <w:t>7</w:t>
            </w:r>
            <w:r w:rsidRPr="002701D2">
              <w:rPr>
                <w:rFonts w:ascii="Cambria" w:hAnsi="Cambria" w:cstheme="minorHAnsi"/>
                <w:szCs w:val="24"/>
                <w:vertAlign w:val="superscript"/>
              </w:rPr>
              <w:t>th</w:t>
            </w:r>
            <w:proofErr w:type="gramEnd"/>
            <w:r w:rsidRPr="002701D2">
              <w:rPr>
                <w:rFonts w:ascii="Cambria" w:hAnsi="Cambria" w:cstheme="minorHAnsi"/>
                <w:szCs w:val="24"/>
              </w:rPr>
              <w:t xml:space="preserve"> edition)</w:t>
            </w:r>
          </w:p>
          <w:p w14:paraId="79D9005C" w14:textId="77777777" w:rsidR="009C7F18" w:rsidRPr="002701D2" w:rsidRDefault="009C7F18" w:rsidP="009C7F18">
            <w:pPr>
              <w:pStyle w:val="Footer1"/>
              <w:numPr>
                <w:ilvl w:val="0"/>
                <w:numId w:val="6"/>
              </w:numPr>
              <w:tabs>
                <w:tab w:val="clear" w:pos="4320"/>
                <w:tab w:val="clear" w:pos="8640"/>
              </w:tabs>
              <w:ind w:left="518" w:hanging="248"/>
              <w:rPr>
                <w:rFonts w:ascii="Cambria" w:hAnsi="Cambria" w:cstheme="minorHAnsi"/>
                <w:szCs w:val="24"/>
              </w:rPr>
            </w:pPr>
            <w:r w:rsidRPr="002701D2">
              <w:rPr>
                <w:rFonts w:ascii="Cambria" w:hAnsi="Cambria" w:cstheme="minorHAnsi"/>
                <w:szCs w:val="24"/>
              </w:rPr>
              <w:t>Working with Track Changes</w:t>
            </w:r>
          </w:p>
          <w:p w14:paraId="14EFAF8D" w14:textId="77777777" w:rsidR="009C7F18" w:rsidRPr="002701D2" w:rsidRDefault="009C7F18" w:rsidP="001100DC">
            <w:pPr>
              <w:pStyle w:val="Footer1"/>
              <w:tabs>
                <w:tab w:val="clear" w:pos="4320"/>
                <w:tab w:val="clear" w:pos="8640"/>
              </w:tabs>
              <w:rPr>
                <w:rFonts w:ascii="Cambria" w:hAnsi="Cambria" w:cstheme="minorHAnsi"/>
                <w:szCs w:val="24"/>
              </w:rPr>
            </w:pPr>
          </w:p>
          <w:p w14:paraId="4A2E7DE0"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p w14:paraId="749FE96A" w14:textId="77777777" w:rsidR="009C7F18" w:rsidRPr="002701D2" w:rsidRDefault="009C7F18" w:rsidP="001100DC">
            <w:pPr>
              <w:pStyle w:val="Footer1"/>
              <w:tabs>
                <w:tab w:val="clear" w:pos="4320"/>
                <w:tab w:val="clear" w:pos="8640"/>
              </w:tabs>
              <w:rPr>
                <w:rFonts w:ascii="Cambria" w:hAnsi="Cambria" w:cstheme="minorHAnsi"/>
                <w:szCs w:val="24"/>
              </w:rPr>
            </w:pPr>
          </w:p>
          <w:p w14:paraId="35CA8F0E" w14:textId="77777777" w:rsidR="009C7F18" w:rsidRPr="002701D2" w:rsidRDefault="009C7F18" w:rsidP="001100DC">
            <w:pPr>
              <w:pStyle w:val="Footer1"/>
              <w:tabs>
                <w:tab w:val="clear" w:pos="4320"/>
                <w:tab w:val="clear" w:pos="8640"/>
              </w:tabs>
              <w:rPr>
                <w:rFonts w:ascii="Cambria" w:hAnsi="Cambria" w:cstheme="minorHAnsi"/>
                <w:szCs w:val="24"/>
              </w:rPr>
            </w:pPr>
            <w:r w:rsidRPr="002701D2">
              <w:rPr>
                <w:rFonts w:ascii="Cambria" w:hAnsi="Cambria" w:cstheme="minorHAnsi"/>
                <w:szCs w:val="24"/>
              </w:rPr>
              <w:t xml:space="preserve">MODULES 1 - 4 </w:t>
            </w:r>
          </w:p>
        </w:tc>
        <w:tc>
          <w:tcPr>
            <w:tcW w:w="2135" w:type="dxa"/>
          </w:tcPr>
          <w:p w14:paraId="36DED631" w14:textId="77777777" w:rsidR="009C7F18" w:rsidRPr="002701D2" w:rsidRDefault="009C7F18" w:rsidP="002701D2">
            <w:pPr>
              <w:widowControl/>
              <w:autoSpaceDE/>
              <w:autoSpaceDN/>
              <w:contextualSpacing/>
              <w:rPr>
                <w:rFonts w:ascii="Cambria" w:hAnsi="Cambria" w:cs="Calibri"/>
                <w:b/>
                <w:bCs/>
                <w:sz w:val="24"/>
                <w:szCs w:val="24"/>
                <w:lang w:eastAsia="zh-TW"/>
              </w:rPr>
            </w:pPr>
            <w:r w:rsidRPr="002701D2">
              <w:rPr>
                <w:rFonts w:ascii="Cambria" w:hAnsi="Cambria" w:cs="Calibri"/>
                <w:sz w:val="24"/>
                <w:szCs w:val="24"/>
                <w:lang w:eastAsia="zh-TW"/>
              </w:rPr>
              <w:t>Quantitative, qualitative, and mixed methods (2.F.8.f)</w:t>
            </w:r>
          </w:p>
          <w:p w14:paraId="1DCBE1EE" w14:textId="77777777" w:rsidR="009C7F18" w:rsidRPr="002701D2" w:rsidRDefault="009C7F18" w:rsidP="002701D2">
            <w:pPr>
              <w:pStyle w:val="Footer1"/>
              <w:tabs>
                <w:tab w:val="clear" w:pos="4320"/>
                <w:tab w:val="clear" w:pos="8640"/>
              </w:tabs>
              <w:rPr>
                <w:rFonts w:ascii="Cambria" w:hAnsi="Cambria" w:cs="Calibri"/>
                <w:szCs w:val="24"/>
              </w:rPr>
            </w:pPr>
            <w:r w:rsidRPr="002701D2">
              <w:rPr>
                <w:rFonts w:ascii="Cambria" w:hAnsi="Cambria" w:cs="Calibri"/>
                <w:szCs w:val="24"/>
                <w:lang w:eastAsia="zh-TW"/>
              </w:rPr>
              <w:t>Designs used in research and program evaluation (2.F.8.g)</w:t>
            </w:r>
          </w:p>
          <w:p w14:paraId="31A72FEB" w14:textId="77777777" w:rsidR="009C7F18" w:rsidRPr="002701D2" w:rsidRDefault="009C7F18" w:rsidP="002701D2">
            <w:pPr>
              <w:widowControl/>
              <w:autoSpaceDE/>
              <w:autoSpaceDN/>
              <w:contextualSpacing/>
              <w:rPr>
                <w:rFonts w:ascii="Cambria" w:hAnsi="Cambria" w:cs="Calibri"/>
                <w:b/>
                <w:bCs/>
                <w:sz w:val="24"/>
                <w:szCs w:val="24"/>
                <w:lang w:eastAsia="zh-TW"/>
              </w:rPr>
            </w:pPr>
            <w:r w:rsidRPr="002701D2">
              <w:rPr>
                <w:rFonts w:ascii="Cambria" w:hAnsi="Cambria" w:cs="Calibri"/>
                <w:sz w:val="24"/>
                <w:szCs w:val="24"/>
                <w:lang w:eastAsia="zh-TW"/>
              </w:rPr>
              <w:t>Statistical methods used in conducting research and program evaluation (2.F.8.h)</w:t>
            </w:r>
          </w:p>
          <w:p w14:paraId="75E616A5" w14:textId="77777777" w:rsidR="009C7F18" w:rsidRPr="002701D2" w:rsidRDefault="009C7F18" w:rsidP="001100DC">
            <w:pPr>
              <w:pStyle w:val="Footer1"/>
              <w:tabs>
                <w:tab w:val="clear" w:pos="4320"/>
                <w:tab w:val="clear" w:pos="8640"/>
              </w:tabs>
              <w:ind w:left="720"/>
              <w:rPr>
                <w:rFonts w:ascii="Cambria" w:hAnsi="Cambria" w:cs="Calibri"/>
                <w:szCs w:val="24"/>
              </w:rPr>
            </w:pPr>
          </w:p>
        </w:tc>
        <w:tc>
          <w:tcPr>
            <w:tcW w:w="3510" w:type="dxa"/>
          </w:tcPr>
          <w:p w14:paraId="16FFB4B3" w14:textId="750DFF65" w:rsidR="009C7F18" w:rsidRPr="002701D2" w:rsidRDefault="009C7F18" w:rsidP="002701D2">
            <w:pPr>
              <w:pStyle w:val="Footer1"/>
              <w:tabs>
                <w:tab w:val="clear" w:pos="4320"/>
                <w:tab w:val="clear" w:pos="8640"/>
              </w:tabs>
              <w:rPr>
                <w:rFonts w:ascii="Cambria" w:hAnsi="Cambria" w:cstheme="minorHAnsi"/>
                <w:szCs w:val="24"/>
              </w:rPr>
            </w:pPr>
            <w:r w:rsidRPr="002701D2">
              <w:rPr>
                <w:rFonts w:ascii="Cambria" w:hAnsi="Cambria" w:cstheme="minorHAnsi"/>
                <w:szCs w:val="24"/>
              </w:rPr>
              <w:t xml:space="preserve">Submit </w:t>
            </w:r>
            <w:r w:rsidR="00EA4FD9">
              <w:rPr>
                <w:rFonts w:ascii="Cambria" w:hAnsi="Cambria" w:cstheme="minorHAnsi"/>
                <w:szCs w:val="24"/>
              </w:rPr>
              <w:t xml:space="preserve">research or program evaluation </w:t>
            </w:r>
            <w:r w:rsidR="00EA4FD9" w:rsidRPr="00EA4FD9">
              <w:rPr>
                <w:rFonts w:ascii="Cambria" w:hAnsi="Cambria" w:cstheme="minorHAnsi"/>
                <w:szCs w:val="24"/>
              </w:rPr>
              <w:t>t</w:t>
            </w:r>
            <w:r w:rsidRPr="00EA4FD9">
              <w:rPr>
                <w:rFonts w:ascii="Cambria" w:hAnsi="Cambria" w:cstheme="minorHAnsi"/>
                <w:szCs w:val="24"/>
              </w:rPr>
              <w:t xml:space="preserve">opic </w:t>
            </w:r>
            <w:r w:rsidRPr="002701D2">
              <w:rPr>
                <w:rFonts w:ascii="Cambria" w:hAnsi="Cambria" w:cstheme="minorHAnsi"/>
                <w:szCs w:val="24"/>
              </w:rPr>
              <w:t xml:space="preserve">for instructor review and approval. </w:t>
            </w:r>
          </w:p>
          <w:p w14:paraId="6AC3FB23" w14:textId="77777777" w:rsidR="009C7F18" w:rsidRPr="002701D2" w:rsidRDefault="009C7F18" w:rsidP="001100DC">
            <w:pPr>
              <w:pStyle w:val="Footer1"/>
              <w:tabs>
                <w:tab w:val="clear" w:pos="4320"/>
                <w:tab w:val="clear" w:pos="8640"/>
              </w:tabs>
              <w:rPr>
                <w:rFonts w:ascii="Cambria" w:hAnsi="Cambria" w:cstheme="minorHAnsi"/>
                <w:szCs w:val="24"/>
              </w:rPr>
            </w:pPr>
          </w:p>
          <w:p w14:paraId="7B864BD2" w14:textId="77777777" w:rsidR="009C7F18" w:rsidRPr="002701D2" w:rsidRDefault="009C7F18" w:rsidP="001100DC">
            <w:pPr>
              <w:pStyle w:val="Footer1"/>
              <w:tabs>
                <w:tab w:val="clear" w:pos="4320"/>
                <w:tab w:val="clear" w:pos="8640"/>
              </w:tabs>
              <w:rPr>
                <w:rFonts w:ascii="Cambria" w:hAnsi="Cambria" w:cstheme="minorHAnsi"/>
                <w:szCs w:val="24"/>
              </w:rPr>
            </w:pPr>
          </w:p>
          <w:p w14:paraId="6A17BCE2" w14:textId="77777777" w:rsidR="009C7F18" w:rsidRPr="002701D2" w:rsidRDefault="009C7F18" w:rsidP="001100DC">
            <w:pPr>
              <w:pStyle w:val="Footer1"/>
              <w:tabs>
                <w:tab w:val="clear" w:pos="4320"/>
                <w:tab w:val="clear" w:pos="8640"/>
              </w:tabs>
              <w:rPr>
                <w:rFonts w:ascii="Cambria" w:hAnsi="Cambria" w:cstheme="minorHAnsi"/>
                <w:szCs w:val="24"/>
              </w:rPr>
            </w:pPr>
          </w:p>
          <w:p w14:paraId="2BB62536" w14:textId="77777777" w:rsidR="009C7F18" w:rsidRPr="002701D2" w:rsidRDefault="009C7F18" w:rsidP="001100DC">
            <w:pPr>
              <w:pStyle w:val="Footer1"/>
              <w:tabs>
                <w:tab w:val="clear" w:pos="4320"/>
                <w:tab w:val="clear" w:pos="8640"/>
              </w:tabs>
              <w:rPr>
                <w:rFonts w:ascii="Cambria" w:hAnsi="Cambria" w:cstheme="minorHAnsi"/>
                <w:szCs w:val="24"/>
              </w:rPr>
            </w:pPr>
          </w:p>
          <w:p w14:paraId="05BE4CCE" w14:textId="77777777" w:rsidR="009C7F18" w:rsidRPr="002701D2" w:rsidRDefault="009C7F18" w:rsidP="001100DC">
            <w:pPr>
              <w:pStyle w:val="Footer1"/>
              <w:tabs>
                <w:tab w:val="clear" w:pos="4320"/>
                <w:tab w:val="clear" w:pos="8640"/>
              </w:tabs>
              <w:rPr>
                <w:rFonts w:ascii="Cambria" w:hAnsi="Cambria" w:cstheme="minorHAnsi"/>
                <w:szCs w:val="24"/>
              </w:rPr>
            </w:pPr>
          </w:p>
          <w:p w14:paraId="7095398C" w14:textId="77777777" w:rsidR="009C7F18" w:rsidRPr="002701D2" w:rsidRDefault="009C7F18" w:rsidP="001100DC">
            <w:pPr>
              <w:pStyle w:val="Footer1"/>
              <w:tabs>
                <w:tab w:val="clear" w:pos="4320"/>
                <w:tab w:val="clear" w:pos="8640"/>
              </w:tabs>
              <w:rPr>
                <w:rFonts w:ascii="Cambria" w:hAnsi="Cambria" w:cstheme="minorHAnsi"/>
                <w:szCs w:val="24"/>
              </w:rPr>
            </w:pPr>
          </w:p>
          <w:p w14:paraId="27CDB156" w14:textId="77777777" w:rsidR="009C7F18" w:rsidRPr="002701D2" w:rsidRDefault="009C7F18" w:rsidP="001100DC">
            <w:pPr>
              <w:pStyle w:val="Footer1"/>
              <w:tabs>
                <w:tab w:val="clear" w:pos="4320"/>
                <w:tab w:val="clear" w:pos="8640"/>
              </w:tabs>
              <w:rPr>
                <w:rFonts w:ascii="Cambria" w:hAnsi="Cambria" w:cstheme="minorHAnsi"/>
                <w:szCs w:val="24"/>
              </w:rPr>
            </w:pPr>
          </w:p>
          <w:p w14:paraId="1919054A" w14:textId="77777777" w:rsidR="009C7F18" w:rsidRPr="002701D2" w:rsidRDefault="009C7F18" w:rsidP="001100DC">
            <w:pPr>
              <w:pStyle w:val="Footer1"/>
              <w:tabs>
                <w:tab w:val="clear" w:pos="4320"/>
                <w:tab w:val="clear" w:pos="8640"/>
              </w:tabs>
              <w:rPr>
                <w:rFonts w:ascii="Cambria" w:hAnsi="Cambria" w:cstheme="minorHAnsi"/>
                <w:szCs w:val="24"/>
              </w:rPr>
            </w:pPr>
          </w:p>
          <w:p w14:paraId="6FECA193" w14:textId="77777777" w:rsidR="009C7F18" w:rsidRPr="002701D2" w:rsidRDefault="009C7F18" w:rsidP="001100DC">
            <w:pPr>
              <w:pStyle w:val="Footer1"/>
              <w:tabs>
                <w:tab w:val="clear" w:pos="4320"/>
                <w:tab w:val="clear" w:pos="8640"/>
              </w:tabs>
              <w:rPr>
                <w:rFonts w:ascii="Cambria" w:hAnsi="Cambria" w:cstheme="minorHAnsi"/>
                <w:b/>
                <w:bCs/>
                <w:szCs w:val="24"/>
              </w:rPr>
            </w:pPr>
            <w:r w:rsidRPr="002701D2">
              <w:rPr>
                <w:rFonts w:ascii="Cambria" w:hAnsi="Cambria" w:cstheme="minorHAnsi"/>
                <w:b/>
                <w:bCs/>
                <w:color w:val="FF0000"/>
                <w:szCs w:val="24"/>
              </w:rPr>
              <w:t>*Due in Blackboard no later than 1/23 11:59pm</w:t>
            </w:r>
          </w:p>
        </w:tc>
      </w:tr>
      <w:tr w:rsidR="009C7F18" w:rsidRPr="002701D2" w14:paraId="321D9CB7" w14:textId="77777777" w:rsidTr="1530EABE">
        <w:tc>
          <w:tcPr>
            <w:tcW w:w="751" w:type="dxa"/>
            <w:shd w:val="clear" w:color="auto" w:fill="auto"/>
          </w:tcPr>
          <w:p w14:paraId="5BC5C91B"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2</w:t>
            </w:r>
          </w:p>
          <w:p w14:paraId="4DC10519" w14:textId="77777777" w:rsidR="009C7F18" w:rsidRPr="002701D2" w:rsidRDefault="009C7F18" w:rsidP="001100DC">
            <w:pPr>
              <w:pStyle w:val="NormalWeb"/>
              <w:rPr>
                <w:rFonts w:ascii="Cambria" w:hAnsi="Cambria" w:cstheme="minorHAnsi"/>
                <w:b w:val="0"/>
                <w:bCs w:val="0"/>
              </w:rPr>
            </w:pPr>
          </w:p>
        </w:tc>
        <w:tc>
          <w:tcPr>
            <w:tcW w:w="831" w:type="dxa"/>
          </w:tcPr>
          <w:p w14:paraId="00ED6654" w14:textId="77777777" w:rsidR="009C7F18" w:rsidRPr="002701D2" w:rsidRDefault="009C7F18" w:rsidP="001100DC">
            <w:pPr>
              <w:pStyle w:val="Footer1"/>
              <w:tabs>
                <w:tab w:val="clear" w:pos="4320"/>
                <w:tab w:val="clear" w:pos="8640"/>
              </w:tabs>
              <w:rPr>
                <w:rFonts w:ascii="Cambria" w:hAnsi="Cambria" w:cstheme="minorHAnsi"/>
                <w:szCs w:val="24"/>
              </w:rPr>
            </w:pPr>
            <w:r w:rsidRPr="002701D2">
              <w:rPr>
                <w:rFonts w:ascii="Cambria" w:hAnsi="Cambria" w:cstheme="minorHAnsi"/>
                <w:caps/>
                <w:szCs w:val="24"/>
              </w:rPr>
              <w:t>1/24 – 1/30</w:t>
            </w:r>
          </w:p>
        </w:tc>
        <w:tc>
          <w:tcPr>
            <w:tcW w:w="2848" w:type="dxa"/>
            <w:shd w:val="clear" w:color="auto" w:fill="auto"/>
          </w:tcPr>
          <w:p w14:paraId="2E7B5A9E" w14:textId="28464B69" w:rsidR="009C7F18" w:rsidRPr="002701D2" w:rsidRDefault="009C7F18" w:rsidP="001100DC">
            <w:pPr>
              <w:pStyle w:val="Footer1"/>
              <w:tabs>
                <w:tab w:val="clear" w:pos="4320"/>
                <w:tab w:val="clear" w:pos="8640"/>
              </w:tabs>
              <w:rPr>
                <w:rFonts w:ascii="Cambria" w:hAnsi="Cambria" w:cstheme="minorHAnsi"/>
                <w:b/>
                <w:bCs/>
                <w:szCs w:val="24"/>
              </w:rPr>
            </w:pPr>
            <w:r w:rsidRPr="002701D2">
              <w:rPr>
                <w:rFonts w:ascii="Cambria" w:hAnsi="Cambria" w:cstheme="minorHAnsi"/>
                <w:b/>
                <w:bCs/>
                <w:szCs w:val="24"/>
              </w:rPr>
              <w:t xml:space="preserve">Details of </w:t>
            </w:r>
            <w:r w:rsidR="00EA4FD9">
              <w:rPr>
                <w:rFonts w:ascii="Cambria" w:hAnsi="Cambria" w:cstheme="minorHAnsi"/>
                <w:b/>
                <w:bCs/>
                <w:szCs w:val="24"/>
              </w:rPr>
              <w:t>Research Proposal</w:t>
            </w:r>
            <w:r w:rsidRPr="002701D2">
              <w:rPr>
                <w:rFonts w:ascii="Cambria" w:hAnsi="Cambria" w:cstheme="minorHAnsi"/>
                <w:b/>
                <w:bCs/>
                <w:szCs w:val="24"/>
              </w:rPr>
              <w:t xml:space="preserve"> </w:t>
            </w:r>
          </w:p>
          <w:p w14:paraId="4D50186B" w14:textId="0569AE45" w:rsidR="009C7F18" w:rsidRPr="002701D2" w:rsidRDefault="00EA4FD9" w:rsidP="009C7F18">
            <w:pPr>
              <w:pStyle w:val="Footer1"/>
              <w:numPr>
                <w:ilvl w:val="0"/>
                <w:numId w:val="5"/>
              </w:numPr>
              <w:tabs>
                <w:tab w:val="clear" w:pos="4320"/>
                <w:tab w:val="clear" w:pos="8640"/>
              </w:tabs>
              <w:ind w:left="518" w:hanging="248"/>
              <w:rPr>
                <w:rFonts w:ascii="Cambria" w:hAnsi="Cambria" w:cstheme="minorHAnsi"/>
                <w:szCs w:val="24"/>
              </w:rPr>
            </w:pPr>
            <w:r>
              <w:rPr>
                <w:rFonts w:ascii="Cambria" w:hAnsi="Cambria" w:cstheme="minorHAnsi"/>
                <w:szCs w:val="24"/>
              </w:rPr>
              <w:t>Proposal</w:t>
            </w:r>
            <w:r w:rsidR="009C7F18" w:rsidRPr="002701D2">
              <w:rPr>
                <w:rFonts w:ascii="Cambria" w:hAnsi="Cambria" w:cstheme="minorHAnsi"/>
                <w:szCs w:val="24"/>
              </w:rPr>
              <w:t xml:space="preserve"> Guidelines</w:t>
            </w:r>
          </w:p>
          <w:p w14:paraId="14C5AEFB" w14:textId="1C035AA1" w:rsidR="009C7F18" w:rsidRPr="002701D2" w:rsidRDefault="00EA4FD9" w:rsidP="009C7F18">
            <w:pPr>
              <w:pStyle w:val="Footer1"/>
              <w:numPr>
                <w:ilvl w:val="0"/>
                <w:numId w:val="5"/>
              </w:numPr>
              <w:tabs>
                <w:tab w:val="clear" w:pos="4320"/>
                <w:tab w:val="clear" w:pos="8640"/>
              </w:tabs>
              <w:ind w:left="518" w:hanging="248"/>
              <w:rPr>
                <w:rFonts w:ascii="Cambria" w:hAnsi="Cambria" w:cstheme="minorHAnsi"/>
                <w:szCs w:val="24"/>
              </w:rPr>
            </w:pPr>
            <w:r>
              <w:rPr>
                <w:rFonts w:ascii="Cambria" w:hAnsi="Cambria" w:cstheme="minorHAnsi"/>
                <w:szCs w:val="24"/>
              </w:rPr>
              <w:lastRenderedPageBreak/>
              <w:t>Proposal</w:t>
            </w:r>
            <w:r w:rsidR="009C7F18" w:rsidRPr="002701D2">
              <w:rPr>
                <w:rFonts w:ascii="Cambria" w:hAnsi="Cambria" w:cstheme="minorHAnsi"/>
                <w:szCs w:val="24"/>
              </w:rPr>
              <w:t xml:space="preserve"> Writing Process</w:t>
            </w:r>
          </w:p>
          <w:p w14:paraId="7ED696C4" w14:textId="0B74242F" w:rsidR="009C7F18" w:rsidRPr="002701D2" w:rsidRDefault="00EA4FD9" w:rsidP="009C7F18">
            <w:pPr>
              <w:pStyle w:val="Footer1"/>
              <w:numPr>
                <w:ilvl w:val="0"/>
                <w:numId w:val="5"/>
              </w:numPr>
              <w:tabs>
                <w:tab w:val="clear" w:pos="4320"/>
                <w:tab w:val="clear" w:pos="8640"/>
              </w:tabs>
              <w:ind w:left="518" w:hanging="248"/>
              <w:rPr>
                <w:rFonts w:ascii="Cambria" w:hAnsi="Cambria" w:cstheme="minorHAnsi"/>
                <w:szCs w:val="24"/>
              </w:rPr>
            </w:pPr>
            <w:r>
              <w:rPr>
                <w:rFonts w:ascii="Cambria" w:hAnsi="Cambria" w:cstheme="minorHAnsi"/>
                <w:szCs w:val="24"/>
              </w:rPr>
              <w:t>Proposal</w:t>
            </w:r>
            <w:r w:rsidR="009C7F18" w:rsidRPr="002701D2">
              <w:rPr>
                <w:rFonts w:ascii="Cambria" w:hAnsi="Cambria" w:cstheme="minorHAnsi"/>
                <w:szCs w:val="24"/>
              </w:rPr>
              <w:t xml:space="preserve"> Templates with instructions</w:t>
            </w:r>
          </w:p>
          <w:p w14:paraId="0962D744" w14:textId="3BDDDCA5" w:rsidR="009C7F18" w:rsidRPr="002701D2" w:rsidRDefault="00EA4FD9" w:rsidP="009C7F18">
            <w:pPr>
              <w:pStyle w:val="Footer1"/>
              <w:numPr>
                <w:ilvl w:val="0"/>
                <w:numId w:val="5"/>
              </w:numPr>
              <w:tabs>
                <w:tab w:val="clear" w:pos="4320"/>
                <w:tab w:val="clear" w:pos="8640"/>
              </w:tabs>
              <w:ind w:left="518" w:hanging="248"/>
              <w:rPr>
                <w:rFonts w:ascii="Cambria" w:hAnsi="Cambria" w:cstheme="minorHAnsi"/>
                <w:szCs w:val="24"/>
              </w:rPr>
            </w:pPr>
            <w:r>
              <w:rPr>
                <w:rFonts w:ascii="Cambria" w:hAnsi="Cambria" w:cstheme="minorHAnsi"/>
                <w:szCs w:val="24"/>
              </w:rPr>
              <w:t xml:space="preserve">Proposal </w:t>
            </w:r>
            <w:r w:rsidR="009C7F18" w:rsidRPr="002701D2">
              <w:rPr>
                <w:rFonts w:ascii="Cambria" w:hAnsi="Cambria" w:cstheme="minorHAnsi"/>
                <w:szCs w:val="24"/>
              </w:rPr>
              <w:t>Paper Examples</w:t>
            </w:r>
          </w:p>
          <w:p w14:paraId="2FE8FB22" w14:textId="77777777" w:rsidR="009C7F18" w:rsidRPr="002701D2" w:rsidRDefault="009C7F18" w:rsidP="001100DC">
            <w:pPr>
              <w:pStyle w:val="Footer1"/>
              <w:tabs>
                <w:tab w:val="clear" w:pos="4320"/>
                <w:tab w:val="clear" w:pos="8640"/>
              </w:tabs>
              <w:rPr>
                <w:rFonts w:ascii="Cambria" w:hAnsi="Cambria" w:cstheme="minorHAnsi"/>
                <w:b/>
                <w:bCs/>
                <w:szCs w:val="24"/>
              </w:rPr>
            </w:pPr>
          </w:p>
          <w:p w14:paraId="17F7205F" w14:textId="77777777" w:rsidR="009C7F18" w:rsidRPr="002701D2" w:rsidRDefault="009C7F18" w:rsidP="001100DC">
            <w:pPr>
              <w:pStyle w:val="Footer1"/>
              <w:tabs>
                <w:tab w:val="clear" w:pos="4320"/>
                <w:tab w:val="clear" w:pos="8640"/>
              </w:tabs>
              <w:rPr>
                <w:rFonts w:ascii="Cambria" w:hAnsi="Cambria" w:cstheme="minorHAnsi"/>
                <w:b/>
                <w:bCs/>
                <w:szCs w:val="24"/>
              </w:rPr>
            </w:pPr>
            <w:r w:rsidRPr="002701D2">
              <w:rPr>
                <w:rFonts w:ascii="Cambria" w:hAnsi="Cambria" w:cstheme="minorHAnsi"/>
                <w:b/>
                <w:bCs/>
                <w:szCs w:val="24"/>
              </w:rPr>
              <w:t xml:space="preserve">Review of Literature Search Process </w:t>
            </w:r>
          </w:p>
          <w:p w14:paraId="7EA187E4" w14:textId="77777777" w:rsidR="009C7F18" w:rsidRPr="002701D2" w:rsidRDefault="009C7F18" w:rsidP="009C7F18">
            <w:pPr>
              <w:pStyle w:val="Footer1"/>
              <w:numPr>
                <w:ilvl w:val="0"/>
                <w:numId w:val="5"/>
              </w:numPr>
              <w:tabs>
                <w:tab w:val="clear" w:pos="4320"/>
                <w:tab w:val="clear" w:pos="8640"/>
              </w:tabs>
              <w:ind w:left="518" w:hanging="248"/>
              <w:rPr>
                <w:rFonts w:ascii="Cambria" w:hAnsi="Cambria" w:cstheme="minorHAnsi"/>
                <w:szCs w:val="24"/>
              </w:rPr>
            </w:pPr>
            <w:r w:rsidRPr="002701D2">
              <w:rPr>
                <w:rFonts w:ascii="Cambria" w:hAnsi="Cambria" w:cstheme="minorHAnsi"/>
                <w:szCs w:val="24"/>
              </w:rPr>
              <w:t>Types of literature and where to find them</w:t>
            </w:r>
          </w:p>
          <w:p w14:paraId="15E73C8D" w14:textId="77777777" w:rsidR="009C7F18" w:rsidRPr="002701D2" w:rsidRDefault="009C7F18" w:rsidP="009C7F18">
            <w:pPr>
              <w:pStyle w:val="Footer1"/>
              <w:numPr>
                <w:ilvl w:val="0"/>
                <w:numId w:val="5"/>
              </w:numPr>
              <w:tabs>
                <w:tab w:val="clear" w:pos="4320"/>
                <w:tab w:val="clear" w:pos="8640"/>
              </w:tabs>
              <w:ind w:left="518" w:hanging="248"/>
              <w:rPr>
                <w:rFonts w:ascii="Cambria" w:hAnsi="Cambria" w:cstheme="minorHAnsi"/>
                <w:szCs w:val="24"/>
              </w:rPr>
            </w:pPr>
            <w:r w:rsidRPr="002701D2">
              <w:rPr>
                <w:rFonts w:ascii="Cambria" w:hAnsi="Cambria" w:cstheme="minorHAnsi"/>
                <w:szCs w:val="24"/>
              </w:rPr>
              <w:t>Literature search using library databases</w:t>
            </w:r>
          </w:p>
          <w:p w14:paraId="630AB77A" w14:textId="77777777" w:rsidR="009C7F18" w:rsidRPr="002701D2" w:rsidRDefault="009C7F18" w:rsidP="009C7F18">
            <w:pPr>
              <w:pStyle w:val="Footer1"/>
              <w:numPr>
                <w:ilvl w:val="0"/>
                <w:numId w:val="5"/>
              </w:numPr>
              <w:tabs>
                <w:tab w:val="clear" w:pos="4320"/>
                <w:tab w:val="clear" w:pos="8640"/>
              </w:tabs>
              <w:ind w:left="518" w:hanging="248"/>
              <w:rPr>
                <w:rFonts w:ascii="Cambria" w:hAnsi="Cambria" w:cstheme="minorHAnsi"/>
                <w:szCs w:val="24"/>
              </w:rPr>
            </w:pPr>
            <w:r w:rsidRPr="002701D2">
              <w:rPr>
                <w:rFonts w:ascii="Cambria" w:hAnsi="Cambria" w:cstheme="minorHAnsi"/>
                <w:szCs w:val="24"/>
              </w:rPr>
              <w:t>Library visit for searches and/or bear claw for referencing (as needed)</w:t>
            </w:r>
          </w:p>
          <w:p w14:paraId="2D2D9D63" w14:textId="77777777" w:rsidR="009C7F18" w:rsidRPr="002701D2" w:rsidRDefault="009C7F18" w:rsidP="001100DC">
            <w:pPr>
              <w:pStyle w:val="Footer1"/>
              <w:tabs>
                <w:tab w:val="clear" w:pos="4320"/>
                <w:tab w:val="clear" w:pos="8640"/>
              </w:tabs>
              <w:rPr>
                <w:rFonts w:ascii="Cambria" w:hAnsi="Cambria" w:cstheme="minorHAnsi"/>
                <w:szCs w:val="24"/>
              </w:rPr>
            </w:pPr>
          </w:p>
          <w:p w14:paraId="49FB9F2E"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p w14:paraId="551674BC" w14:textId="77777777" w:rsidR="009C7F18" w:rsidRPr="002701D2" w:rsidRDefault="009C7F18" w:rsidP="001100DC">
            <w:pPr>
              <w:rPr>
                <w:rFonts w:ascii="Cambria" w:hAnsi="Cambria" w:cstheme="minorHAnsi"/>
                <w:sz w:val="24"/>
                <w:szCs w:val="24"/>
              </w:rPr>
            </w:pPr>
          </w:p>
          <w:p w14:paraId="59894602" w14:textId="77777777" w:rsidR="009C7F18" w:rsidRPr="002701D2" w:rsidRDefault="009C7F18" w:rsidP="001100DC">
            <w:pPr>
              <w:rPr>
                <w:rFonts w:ascii="Cambria" w:hAnsi="Cambria" w:cstheme="minorHAnsi"/>
                <w:b/>
                <w:bCs/>
                <w:sz w:val="24"/>
                <w:szCs w:val="24"/>
              </w:rPr>
            </w:pPr>
            <w:r w:rsidRPr="002701D2">
              <w:rPr>
                <w:rFonts w:ascii="Cambria" w:hAnsi="Cambria" w:cstheme="minorHAnsi"/>
                <w:sz w:val="24"/>
                <w:szCs w:val="24"/>
              </w:rPr>
              <w:t>MODULE 5</w:t>
            </w:r>
          </w:p>
        </w:tc>
        <w:tc>
          <w:tcPr>
            <w:tcW w:w="2135" w:type="dxa"/>
          </w:tcPr>
          <w:p w14:paraId="0003F52E" w14:textId="6EAAC0BB" w:rsidR="009C7F18" w:rsidRPr="002701D2" w:rsidRDefault="009C7F18" w:rsidP="002701D2">
            <w:pPr>
              <w:widowControl/>
              <w:contextualSpacing/>
              <w:rPr>
                <w:rFonts w:ascii="Cambria" w:eastAsiaTheme="minorEastAsia" w:hAnsi="Cambria" w:cstheme="minorBidi"/>
                <w:sz w:val="24"/>
                <w:szCs w:val="24"/>
                <w:lang w:eastAsia="zh-TW"/>
              </w:rPr>
            </w:pPr>
            <w:r w:rsidRPr="002701D2">
              <w:rPr>
                <w:rFonts w:ascii="Cambria" w:hAnsi="Cambria" w:cs="Calibri"/>
                <w:sz w:val="24"/>
                <w:szCs w:val="24"/>
                <w:lang w:eastAsia="zh-TW"/>
              </w:rPr>
              <w:lastRenderedPageBreak/>
              <w:t xml:space="preserve">Evaluation of counseling interventions </w:t>
            </w:r>
            <w:r w:rsidRPr="002701D2">
              <w:rPr>
                <w:rFonts w:ascii="Cambria" w:hAnsi="Cambria" w:cs="Calibri"/>
                <w:sz w:val="24"/>
                <w:szCs w:val="24"/>
                <w:lang w:eastAsia="zh-TW"/>
              </w:rPr>
              <w:lastRenderedPageBreak/>
              <w:t>and programs (2.F.8.e)</w:t>
            </w:r>
            <w:r w:rsidR="1530EABE" w:rsidRPr="002701D2">
              <w:rPr>
                <w:rFonts w:ascii="Cambria" w:hAnsi="Cambria" w:cs="Calibri"/>
                <w:sz w:val="24"/>
                <w:szCs w:val="24"/>
                <w:lang w:eastAsia="zh-TW"/>
              </w:rPr>
              <w:t xml:space="preserve"> </w:t>
            </w:r>
          </w:p>
          <w:p w14:paraId="4C1C1EE4" w14:textId="0FB01E4A" w:rsidR="009C7F18" w:rsidRPr="002701D2" w:rsidRDefault="009C7F18" w:rsidP="002701D2">
            <w:pPr>
              <w:widowControl/>
              <w:contextualSpacing/>
              <w:rPr>
                <w:rFonts w:ascii="Cambria" w:hAnsi="Cambria"/>
                <w:b/>
                <w:bCs/>
                <w:sz w:val="24"/>
                <w:szCs w:val="24"/>
                <w:lang w:eastAsia="zh-TW"/>
              </w:rPr>
            </w:pPr>
            <w:r w:rsidRPr="002701D2">
              <w:rPr>
                <w:rFonts w:ascii="Cambria" w:hAnsi="Cambria" w:cs="Calibri"/>
                <w:sz w:val="24"/>
                <w:szCs w:val="24"/>
                <w:lang w:eastAsia="zh-TW"/>
              </w:rPr>
              <w:t>Analysis and use of data (2.F.8.i)</w:t>
            </w:r>
          </w:p>
          <w:p w14:paraId="5587CE6B" w14:textId="241905CC" w:rsidR="009C7F18" w:rsidRPr="002701D2" w:rsidRDefault="009C7F18" w:rsidP="002701D2">
            <w:pPr>
              <w:widowControl/>
              <w:contextualSpacing/>
              <w:rPr>
                <w:rFonts w:ascii="Cambria" w:eastAsiaTheme="minorEastAsia" w:hAnsi="Cambria" w:cstheme="minorBidi"/>
                <w:color w:val="000000" w:themeColor="text1"/>
                <w:sz w:val="24"/>
                <w:szCs w:val="24"/>
              </w:rPr>
            </w:pPr>
            <w:r w:rsidRPr="002701D2">
              <w:rPr>
                <w:rFonts w:ascii="Cambria" w:hAnsi="Cambria" w:cs="Calibri"/>
                <w:sz w:val="24"/>
                <w:szCs w:val="24"/>
                <w:lang w:eastAsia="zh-TW"/>
              </w:rPr>
              <w:t>Ethical and culturally relevant strategies in reporting research (2.4.8.j)</w:t>
            </w:r>
          </w:p>
          <w:p w14:paraId="024FA248" w14:textId="05A03AA7" w:rsidR="009C7F18" w:rsidRPr="002701D2" w:rsidRDefault="009C7F18" w:rsidP="1530EABE">
            <w:pPr>
              <w:pStyle w:val="Footer1"/>
              <w:tabs>
                <w:tab w:val="clear" w:pos="4320"/>
                <w:tab w:val="clear" w:pos="8640"/>
              </w:tabs>
              <w:ind w:left="342"/>
              <w:rPr>
                <w:rFonts w:ascii="Cambria" w:hAnsi="Cambria"/>
                <w:color w:val="000000" w:themeColor="text1"/>
                <w:szCs w:val="24"/>
              </w:rPr>
            </w:pPr>
          </w:p>
        </w:tc>
        <w:tc>
          <w:tcPr>
            <w:tcW w:w="3510" w:type="dxa"/>
          </w:tcPr>
          <w:p w14:paraId="441158AE" w14:textId="77777777" w:rsidR="009C7F18" w:rsidRPr="002701D2" w:rsidRDefault="009C7F18" w:rsidP="002701D2">
            <w:pPr>
              <w:pStyle w:val="Footer1"/>
              <w:tabs>
                <w:tab w:val="clear" w:pos="4320"/>
                <w:tab w:val="clear" w:pos="8640"/>
              </w:tabs>
              <w:rPr>
                <w:rFonts w:ascii="Cambria" w:hAnsi="Cambria" w:cstheme="minorHAnsi"/>
                <w:szCs w:val="24"/>
              </w:rPr>
            </w:pPr>
            <w:r w:rsidRPr="002701D2">
              <w:rPr>
                <w:rFonts w:ascii="Cambria" w:hAnsi="Cambria" w:cstheme="minorHAnsi"/>
                <w:szCs w:val="24"/>
              </w:rPr>
              <w:lastRenderedPageBreak/>
              <w:t xml:space="preserve">Continue with your literature search and review process from where you left off in </w:t>
            </w:r>
            <w:r w:rsidRPr="002701D2">
              <w:rPr>
                <w:rFonts w:ascii="Cambria" w:hAnsi="Cambria" w:cstheme="minorHAnsi"/>
                <w:szCs w:val="24"/>
              </w:rPr>
              <w:lastRenderedPageBreak/>
              <w:t xml:space="preserve">COU794. </w:t>
            </w:r>
          </w:p>
          <w:p w14:paraId="6883F1B7" w14:textId="5ACE5F57" w:rsidR="009C7F18" w:rsidRPr="002701D2" w:rsidRDefault="009C7F18" w:rsidP="009C7F18">
            <w:pPr>
              <w:pStyle w:val="Footer1"/>
              <w:numPr>
                <w:ilvl w:val="0"/>
                <w:numId w:val="5"/>
              </w:numPr>
              <w:tabs>
                <w:tab w:val="clear" w:pos="4320"/>
                <w:tab w:val="clear" w:pos="8640"/>
              </w:tabs>
              <w:ind w:left="342" w:hanging="270"/>
              <w:rPr>
                <w:rFonts w:ascii="Cambria" w:hAnsi="Cambria" w:cstheme="minorHAnsi"/>
                <w:szCs w:val="24"/>
              </w:rPr>
            </w:pPr>
            <w:r w:rsidRPr="002701D2">
              <w:rPr>
                <w:rFonts w:ascii="Cambria" w:hAnsi="Cambria" w:cstheme="minorHAnsi"/>
                <w:szCs w:val="24"/>
              </w:rPr>
              <w:t xml:space="preserve">Revise, resubmit, and receive approval of </w:t>
            </w:r>
            <w:r w:rsidR="00EA4FD9">
              <w:rPr>
                <w:rFonts w:ascii="Cambria" w:hAnsi="Cambria" w:cstheme="minorHAnsi"/>
                <w:szCs w:val="24"/>
              </w:rPr>
              <w:t>t</w:t>
            </w:r>
            <w:r w:rsidRPr="002701D2">
              <w:rPr>
                <w:rFonts w:ascii="Cambria" w:hAnsi="Cambria" w:cstheme="minorHAnsi"/>
                <w:szCs w:val="24"/>
              </w:rPr>
              <w:t>opic by instructor as needed.</w:t>
            </w:r>
          </w:p>
          <w:p w14:paraId="28DCD68B" w14:textId="7C1051D7" w:rsidR="009C7F18" w:rsidRPr="002701D2" w:rsidRDefault="009C7F18" w:rsidP="009C7F18">
            <w:pPr>
              <w:pStyle w:val="Footer1"/>
              <w:numPr>
                <w:ilvl w:val="0"/>
                <w:numId w:val="5"/>
              </w:numPr>
              <w:tabs>
                <w:tab w:val="clear" w:pos="4320"/>
                <w:tab w:val="clear" w:pos="8640"/>
              </w:tabs>
              <w:ind w:left="342" w:hanging="270"/>
              <w:rPr>
                <w:rFonts w:ascii="Cambria" w:hAnsi="Cambria" w:cstheme="minorHAnsi"/>
                <w:szCs w:val="24"/>
              </w:rPr>
            </w:pPr>
            <w:r w:rsidRPr="002701D2">
              <w:rPr>
                <w:rFonts w:ascii="Cambria" w:hAnsi="Cambria" w:cstheme="minorHAnsi"/>
                <w:szCs w:val="24"/>
              </w:rPr>
              <w:t xml:space="preserve">Make a copy of (the appropriate) </w:t>
            </w:r>
            <w:r w:rsidR="00EA4FD9">
              <w:rPr>
                <w:rFonts w:ascii="Cambria" w:hAnsi="Cambria" w:cstheme="minorHAnsi"/>
                <w:szCs w:val="24"/>
              </w:rPr>
              <w:t>Proposal</w:t>
            </w:r>
            <w:r w:rsidRPr="002701D2">
              <w:rPr>
                <w:rFonts w:ascii="Cambria" w:hAnsi="Cambria" w:cstheme="minorHAnsi"/>
                <w:szCs w:val="24"/>
              </w:rPr>
              <w:t xml:space="preserve"> Paper template and use it from this point forward. </w:t>
            </w:r>
          </w:p>
          <w:p w14:paraId="3B1F5CE7" w14:textId="77777777" w:rsidR="009C7F18" w:rsidRPr="002701D2" w:rsidRDefault="009C7F18" w:rsidP="001100DC">
            <w:pPr>
              <w:pStyle w:val="Footer1"/>
              <w:tabs>
                <w:tab w:val="clear" w:pos="4320"/>
                <w:tab w:val="clear" w:pos="8640"/>
              </w:tabs>
              <w:rPr>
                <w:rFonts w:ascii="Cambria" w:hAnsi="Cambria" w:cstheme="minorHAnsi"/>
                <w:szCs w:val="24"/>
              </w:rPr>
            </w:pPr>
          </w:p>
          <w:p w14:paraId="3D3BCB8E" w14:textId="77777777" w:rsidR="009C7F18" w:rsidRPr="002701D2" w:rsidRDefault="009C7F18" w:rsidP="001100DC">
            <w:pPr>
              <w:rPr>
                <w:rFonts w:ascii="Cambria" w:hAnsi="Cambria"/>
                <w:sz w:val="24"/>
                <w:szCs w:val="24"/>
              </w:rPr>
            </w:pPr>
          </w:p>
          <w:p w14:paraId="39FCE4EC" w14:textId="77777777" w:rsidR="009C7F18" w:rsidRPr="002701D2" w:rsidRDefault="009C7F18" w:rsidP="001100DC">
            <w:pPr>
              <w:rPr>
                <w:rFonts w:ascii="Cambria" w:hAnsi="Cambria"/>
                <w:sz w:val="24"/>
                <w:szCs w:val="24"/>
              </w:rPr>
            </w:pPr>
          </w:p>
          <w:p w14:paraId="35E6FF83" w14:textId="77777777" w:rsidR="009C7F18" w:rsidRPr="002701D2" w:rsidRDefault="009C7F18" w:rsidP="001100DC">
            <w:pPr>
              <w:rPr>
                <w:rFonts w:ascii="Cambria" w:hAnsi="Cambria"/>
                <w:sz w:val="24"/>
                <w:szCs w:val="24"/>
              </w:rPr>
            </w:pPr>
          </w:p>
          <w:p w14:paraId="79E50CE4" w14:textId="77777777" w:rsidR="009C7F18" w:rsidRPr="002701D2" w:rsidRDefault="009C7F18" w:rsidP="001100DC">
            <w:pPr>
              <w:rPr>
                <w:rFonts w:ascii="Cambria" w:hAnsi="Cambria"/>
                <w:sz w:val="24"/>
                <w:szCs w:val="24"/>
              </w:rPr>
            </w:pPr>
          </w:p>
          <w:p w14:paraId="632C91E5" w14:textId="77777777" w:rsidR="009C7F18" w:rsidRPr="002701D2" w:rsidRDefault="009C7F18" w:rsidP="001100DC">
            <w:pPr>
              <w:rPr>
                <w:rFonts w:ascii="Cambria" w:hAnsi="Cambria" w:cstheme="minorHAnsi"/>
                <w:b/>
                <w:bCs/>
                <w:sz w:val="24"/>
                <w:szCs w:val="24"/>
              </w:rPr>
            </w:pPr>
          </w:p>
          <w:p w14:paraId="3FE5DCD3" w14:textId="77777777" w:rsidR="009C7F18" w:rsidRPr="002701D2" w:rsidRDefault="009C7F18" w:rsidP="001100DC">
            <w:pPr>
              <w:rPr>
                <w:rFonts w:ascii="Cambria" w:hAnsi="Cambria" w:cstheme="minorHAnsi"/>
                <w:b/>
                <w:bCs/>
                <w:sz w:val="24"/>
                <w:szCs w:val="24"/>
              </w:rPr>
            </w:pPr>
          </w:p>
          <w:p w14:paraId="7055744C" w14:textId="77777777" w:rsidR="009C7F18" w:rsidRPr="002701D2" w:rsidRDefault="009C7F18" w:rsidP="001100DC">
            <w:pPr>
              <w:rPr>
                <w:rFonts w:ascii="Cambria" w:hAnsi="Cambria" w:cstheme="minorHAnsi"/>
                <w:b/>
                <w:bCs/>
                <w:sz w:val="24"/>
                <w:szCs w:val="24"/>
              </w:rPr>
            </w:pPr>
          </w:p>
          <w:p w14:paraId="195B8C29" w14:textId="77777777" w:rsidR="009C7F18" w:rsidRPr="002701D2" w:rsidRDefault="009C7F18" w:rsidP="001100DC">
            <w:pPr>
              <w:rPr>
                <w:rFonts w:ascii="Cambria" w:hAnsi="Cambria"/>
                <w:sz w:val="24"/>
                <w:szCs w:val="24"/>
              </w:rPr>
            </w:pPr>
          </w:p>
          <w:p w14:paraId="681CC0CE" w14:textId="77777777" w:rsidR="009C7F18" w:rsidRPr="002701D2" w:rsidRDefault="009C7F18" w:rsidP="001100DC">
            <w:pPr>
              <w:rPr>
                <w:rFonts w:ascii="Cambria" w:hAnsi="Cambria"/>
                <w:sz w:val="24"/>
                <w:szCs w:val="24"/>
              </w:rPr>
            </w:pPr>
            <w:r w:rsidRPr="002701D2">
              <w:rPr>
                <w:rFonts w:ascii="Cambria" w:hAnsi="Cambria" w:cstheme="minorHAnsi"/>
                <w:color w:val="FF0000"/>
                <w:sz w:val="24"/>
                <w:szCs w:val="24"/>
              </w:rPr>
              <w:t>*Due in Blackboard no later than 1/30 11:59pm</w:t>
            </w:r>
          </w:p>
        </w:tc>
      </w:tr>
      <w:tr w:rsidR="009C7F18" w:rsidRPr="002701D2" w14:paraId="607AE18A" w14:textId="77777777" w:rsidTr="1530EABE">
        <w:tc>
          <w:tcPr>
            <w:tcW w:w="751" w:type="dxa"/>
            <w:shd w:val="clear" w:color="auto" w:fill="auto"/>
          </w:tcPr>
          <w:p w14:paraId="3511F851"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3-5</w:t>
            </w:r>
          </w:p>
          <w:p w14:paraId="0D6FFB1E" w14:textId="77777777" w:rsidR="009C7F18" w:rsidRPr="002701D2" w:rsidRDefault="009C7F18" w:rsidP="001100DC">
            <w:pPr>
              <w:pStyle w:val="NormalWeb"/>
              <w:rPr>
                <w:rFonts w:ascii="Cambria" w:hAnsi="Cambria" w:cstheme="minorHAnsi"/>
                <w:b w:val="0"/>
                <w:bCs w:val="0"/>
              </w:rPr>
            </w:pPr>
          </w:p>
        </w:tc>
        <w:tc>
          <w:tcPr>
            <w:tcW w:w="831" w:type="dxa"/>
          </w:tcPr>
          <w:p w14:paraId="1C017083" w14:textId="77777777" w:rsidR="009C7F18" w:rsidRPr="002701D2" w:rsidRDefault="009C7F18" w:rsidP="001100DC">
            <w:pPr>
              <w:rPr>
                <w:rFonts w:ascii="Cambria" w:hAnsi="Cambria" w:cstheme="minorHAnsi"/>
                <w:b/>
                <w:bCs/>
                <w:sz w:val="24"/>
                <w:szCs w:val="24"/>
              </w:rPr>
            </w:pPr>
            <w:r w:rsidRPr="002701D2">
              <w:rPr>
                <w:rFonts w:ascii="Cambria" w:hAnsi="Cambria" w:cstheme="minorHAnsi"/>
                <w:sz w:val="24"/>
                <w:szCs w:val="24"/>
              </w:rPr>
              <w:t>1/31 – 2/20</w:t>
            </w:r>
          </w:p>
        </w:tc>
        <w:tc>
          <w:tcPr>
            <w:tcW w:w="2848" w:type="dxa"/>
            <w:shd w:val="clear" w:color="auto" w:fill="auto"/>
          </w:tcPr>
          <w:p w14:paraId="7E46176B" w14:textId="06E36CD4"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 xml:space="preserve">Research Question and </w:t>
            </w:r>
            <w:r w:rsidR="003D3372">
              <w:rPr>
                <w:rFonts w:ascii="Cambria" w:hAnsi="Cambria" w:cstheme="minorHAnsi"/>
                <w:sz w:val="24"/>
                <w:szCs w:val="24"/>
              </w:rPr>
              <w:t>Section</w:t>
            </w:r>
            <w:r w:rsidRPr="002701D2">
              <w:rPr>
                <w:rFonts w:ascii="Cambria" w:hAnsi="Cambria" w:cstheme="minorHAnsi"/>
                <w:sz w:val="24"/>
                <w:szCs w:val="24"/>
              </w:rPr>
              <w:t xml:space="preserve"> II Basics</w:t>
            </w:r>
          </w:p>
          <w:p w14:paraId="61FD6F29" w14:textId="77777777" w:rsidR="009C7F18" w:rsidRPr="002701D2" w:rsidRDefault="009C7F18" w:rsidP="009C7F18">
            <w:pPr>
              <w:pStyle w:val="ListParagraph"/>
              <w:numPr>
                <w:ilvl w:val="0"/>
                <w:numId w:val="5"/>
              </w:numPr>
              <w:autoSpaceDE/>
              <w:autoSpaceDN/>
              <w:contextualSpacing/>
              <w:rPr>
                <w:rFonts w:ascii="Cambria" w:hAnsi="Cambria" w:cstheme="minorHAnsi"/>
                <w:b/>
                <w:bCs/>
                <w:caps/>
                <w:sz w:val="24"/>
                <w:szCs w:val="24"/>
              </w:rPr>
            </w:pPr>
            <w:r w:rsidRPr="002701D2">
              <w:rPr>
                <w:rFonts w:ascii="Cambria" w:hAnsi="Cambria" w:cstheme="minorHAnsi"/>
                <w:sz w:val="24"/>
                <w:szCs w:val="24"/>
              </w:rPr>
              <w:t>Forming a Research Question</w:t>
            </w:r>
            <w:r w:rsidRPr="002701D2">
              <w:rPr>
                <w:rFonts w:ascii="Cambria" w:hAnsi="Cambria" w:cstheme="minorHAnsi"/>
                <w:b/>
                <w:bCs/>
                <w:sz w:val="24"/>
                <w:szCs w:val="24"/>
              </w:rPr>
              <w:t xml:space="preserve">, Analyzing, and Using </w:t>
            </w:r>
            <w:r w:rsidRPr="002701D2">
              <w:rPr>
                <w:rFonts w:ascii="Cambria" w:hAnsi="Cambria" w:cstheme="minorHAnsi"/>
                <w:sz w:val="24"/>
                <w:szCs w:val="24"/>
              </w:rPr>
              <w:t xml:space="preserve">Relevant </w:t>
            </w:r>
            <w:r w:rsidRPr="002701D2">
              <w:rPr>
                <w:rFonts w:ascii="Cambria" w:hAnsi="Cambria" w:cstheme="minorHAnsi"/>
                <w:b/>
                <w:bCs/>
                <w:sz w:val="24"/>
                <w:szCs w:val="24"/>
              </w:rPr>
              <w:t xml:space="preserve">Data and </w:t>
            </w:r>
            <w:r w:rsidRPr="002701D2">
              <w:rPr>
                <w:rFonts w:ascii="Cambria" w:hAnsi="Cambria" w:cstheme="minorHAnsi"/>
                <w:sz w:val="24"/>
                <w:szCs w:val="24"/>
              </w:rPr>
              <w:t>Literature</w:t>
            </w:r>
          </w:p>
          <w:p w14:paraId="529E6B82" w14:textId="77777777" w:rsidR="009C7F18" w:rsidRPr="002701D2" w:rsidRDefault="009C7F18" w:rsidP="009C7F18">
            <w:pPr>
              <w:pStyle w:val="NormalWeb"/>
              <w:numPr>
                <w:ilvl w:val="0"/>
                <w:numId w:val="5"/>
              </w:numPr>
              <w:spacing w:before="0" w:beforeAutospacing="0" w:after="0" w:afterAutospacing="0"/>
              <w:rPr>
                <w:rFonts w:ascii="Cambria" w:hAnsi="Cambria" w:cstheme="minorHAnsi"/>
                <w:b w:val="0"/>
                <w:bCs w:val="0"/>
              </w:rPr>
            </w:pPr>
            <w:r w:rsidRPr="002701D2">
              <w:rPr>
                <w:rFonts w:ascii="Cambria" w:hAnsi="Cambria" w:cstheme="minorHAnsi"/>
                <w:b w:val="0"/>
                <w:bCs w:val="0"/>
              </w:rPr>
              <w:t>Ethical and culturally relevant strategies for reporting research in article reviews</w:t>
            </w:r>
          </w:p>
          <w:p w14:paraId="228F3E7C" w14:textId="77777777" w:rsidR="009C7F18" w:rsidRPr="002701D2" w:rsidRDefault="009C7F18" w:rsidP="009C7F18">
            <w:pPr>
              <w:pStyle w:val="NormalWeb"/>
              <w:numPr>
                <w:ilvl w:val="0"/>
                <w:numId w:val="5"/>
              </w:numPr>
              <w:spacing w:before="0" w:beforeAutospacing="0" w:after="0" w:afterAutospacing="0"/>
              <w:rPr>
                <w:rFonts w:ascii="Cambria" w:hAnsi="Cambria" w:cstheme="minorHAnsi"/>
                <w:b w:val="0"/>
                <w:bCs w:val="0"/>
              </w:rPr>
            </w:pPr>
            <w:r w:rsidRPr="002701D2">
              <w:rPr>
                <w:rFonts w:ascii="Cambria" w:hAnsi="Cambria" w:cstheme="minorHAnsi"/>
                <w:b w:val="0"/>
                <w:bCs w:val="0"/>
              </w:rPr>
              <w:t>Evaluating research articles</w:t>
            </w:r>
          </w:p>
          <w:p w14:paraId="6C5CCFDE" w14:textId="77777777" w:rsidR="009C7F18" w:rsidRPr="002701D2" w:rsidRDefault="009C7F18" w:rsidP="009C7F18">
            <w:pPr>
              <w:pStyle w:val="NormalWeb"/>
              <w:numPr>
                <w:ilvl w:val="0"/>
                <w:numId w:val="5"/>
              </w:numPr>
              <w:spacing w:before="0" w:beforeAutospacing="0" w:after="0" w:afterAutospacing="0"/>
              <w:rPr>
                <w:rFonts w:ascii="Cambria" w:hAnsi="Cambria" w:cstheme="minorHAnsi"/>
                <w:b w:val="0"/>
                <w:bCs w:val="0"/>
              </w:rPr>
            </w:pPr>
            <w:r w:rsidRPr="002701D2">
              <w:rPr>
                <w:rFonts w:ascii="Cambria" w:hAnsi="Cambria" w:cstheme="minorHAnsi"/>
                <w:b w:val="0"/>
                <w:bCs w:val="0"/>
              </w:rPr>
              <w:t>Article Summary Table</w:t>
            </w:r>
          </w:p>
          <w:p w14:paraId="3F9F7A06" w14:textId="77777777" w:rsidR="009C7F18" w:rsidRPr="002701D2" w:rsidRDefault="009C7F18" w:rsidP="001100DC">
            <w:pPr>
              <w:rPr>
                <w:rFonts w:ascii="Cambria" w:hAnsi="Cambria" w:cstheme="minorHAnsi"/>
                <w:sz w:val="24"/>
                <w:szCs w:val="24"/>
              </w:rPr>
            </w:pPr>
          </w:p>
          <w:p w14:paraId="6419141D" w14:textId="77777777" w:rsidR="009C7F18" w:rsidRPr="002701D2" w:rsidRDefault="009C7F18" w:rsidP="001100DC">
            <w:pPr>
              <w:rPr>
                <w:rFonts w:ascii="Cambria" w:hAnsi="Cambria" w:cstheme="minorHAnsi"/>
                <w:sz w:val="24"/>
                <w:szCs w:val="24"/>
              </w:rPr>
            </w:pPr>
          </w:p>
          <w:p w14:paraId="312597DE" w14:textId="77777777" w:rsidR="009C7F18" w:rsidRPr="002701D2" w:rsidRDefault="009C7F18" w:rsidP="001100DC">
            <w:pPr>
              <w:rPr>
                <w:rFonts w:ascii="Cambria" w:hAnsi="Cambria" w:cstheme="minorHAnsi"/>
                <w:sz w:val="24"/>
                <w:szCs w:val="24"/>
              </w:rPr>
            </w:pPr>
          </w:p>
          <w:p w14:paraId="0A3FF8BE" w14:textId="77777777" w:rsidR="009C7F18" w:rsidRPr="002701D2" w:rsidRDefault="009C7F18" w:rsidP="001100DC">
            <w:pPr>
              <w:rPr>
                <w:rFonts w:ascii="Cambria" w:hAnsi="Cambria" w:cstheme="minorHAnsi"/>
                <w:sz w:val="24"/>
                <w:szCs w:val="24"/>
              </w:rPr>
            </w:pPr>
          </w:p>
          <w:p w14:paraId="53364360"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p w14:paraId="63C3961C" w14:textId="77777777" w:rsidR="009C7F18" w:rsidRPr="002701D2" w:rsidRDefault="009C7F18" w:rsidP="001100DC">
            <w:pPr>
              <w:rPr>
                <w:rFonts w:ascii="Cambria" w:hAnsi="Cambria" w:cstheme="minorHAnsi"/>
                <w:b/>
                <w:bCs/>
                <w:sz w:val="24"/>
                <w:szCs w:val="24"/>
              </w:rPr>
            </w:pPr>
          </w:p>
          <w:p w14:paraId="6162A103" w14:textId="77777777" w:rsidR="009C7F18" w:rsidRPr="002701D2" w:rsidRDefault="009C7F18" w:rsidP="001100DC">
            <w:pPr>
              <w:rPr>
                <w:rFonts w:ascii="Cambria" w:hAnsi="Cambria" w:cstheme="minorHAnsi"/>
                <w:b/>
                <w:bCs/>
                <w:sz w:val="24"/>
                <w:szCs w:val="24"/>
              </w:rPr>
            </w:pPr>
          </w:p>
          <w:p w14:paraId="1FC7DF10" w14:textId="77777777" w:rsidR="009C7F18" w:rsidRPr="002701D2" w:rsidRDefault="009C7F18" w:rsidP="001100DC">
            <w:pPr>
              <w:rPr>
                <w:rFonts w:ascii="Cambria" w:hAnsi="Cambria" w:cstheme="minorHAnsi"/>
                <w:b/>
                <w:bCs/>
                <w:sz w:val="24"/>
                <w:szCs w:val="24"/>
              </w:rPr>
            </w:pPr>
          </w:p>
          <w:p w14:paraId="51C51CAA" w14:textId="77777777" w:rsidR="009C7F18" w:rsidRPr="002701D2" w:rsidRDefault="009C7F18" w:rsidP="001100DC">
            <w:pPr>
              <w:rPr>
                <w:rFonts w:ascii="Cambria" w:hAnsi="Cambria" w:cstheme="minorHAnsi"/>
                <w:b/>
                <w:bCs/>
                <w:sz w:val="24"/>
                <w:szCs w:val="24"/>
              </w:rPr>
            </w:pPr>
          </w:p>
          <w:p w14:paraId="11E973E9" w14:textId="77777777" w:rsidR="009C7F18" w:rsidRPr="002701D2" w:rsidRDefault="009C7F18" w:rsidP="001100DC">
            <w:pPr>
              <w:rPr>
                <w:rFonts w:ascii="Cambria" w:hAnsi="Cambria" w:cstheme="minorHAnsi"/>
                <w:b/>
                <w:bCs/>
                <w:sz w:val="24"/>
                <w:szCs w:val="24"/>
              </w:rPr>
            </w:pPr>
          </w:p>
          <w:p w14:paraId="4410766E" w14:textId="77777777" w:rsidR="009C7F18" w:rsidRPr="002701D2" w:rsidRDefault="009C7F18" w:rsidP="001100DC">
            <w:pPr>
              <w:rPr>
                <w:rFonts w:ascii="Cambria" w:hAnsi="Cambria" w:cstheme="minorHAnsi"/>
                <w:b/>
                <w:bCs/>
                <w:sz w:val="24"/>
                <w:szCs w:val="24"/>
              </w:rPr>
            </w:pPr>
            <w:r w:rsidRPr="002701D2">
              <w:rPr>
                <w:rFonts w:ascii="Cambria" w:hAnsi="Cambria" w:cstheme="minorHAnsi"/>
                <w:sz w:val="24"/>
                <w:szCs w:val="24"/>
              </w:rPr>
              <w:t>MODULE 6</w:t>
            </w:r>
          </w:p>
        </w:tc>
        <w:tc>
          <w:tcPr>
            <w:tcW w:w="2135" w:type="dxa"/>
          </w:tcPr>
          <w:p w14:paraId="469C2A0F" w14:textId="77777777" w:rsidR="009C7F18" w:rsidRPr="002701D2" w:rsidRDefault="009C7F18" w:rsidP="002701D2">
            <w:pPr>
              <w:widowControl/>
              <w:autoSpaceDE/>
              <w:autoSpaceDN/>
              <w:contextualSpacing/>
              <w:rPr>
                <w:rFonts w:ascii="Cambria" w:hAnsi="Cambria" w:cs="Calibri"/>
                <w:b/>
                <w:bCs/>
                <w:sz w:val="24"/>
                <w:szCs w:val="24"/>
                <w:lang w:eastAsia="zh-TW"/>
              </w:rPr>
            </w:pPr>
            <w:r w:rsidRPr="002701D2">
              <w:rPr>
                <w:rFonts w:ascii="Cambria" w:hAnsi="Cambria" w:cs="Calibri"/>
                <w:sz w:val="24"/>
                <w:szCs w:val="24"/>
                <w:lang w:eastAsia="zh-TW"/>
              </w:rPr>
              <w:lastRenderedPageBreak/>
              <w:t>Analysis and use of data (2.F.8.i)</w:t>
            </w:r>
          </w:p>
          <w:p w14:paraId="700661F4" w14:textId="77777777" w:rsidR="009C7F18" w:rsidRPr="002701D2" w:rsidRDefault="009C7F18" w:rsidP="002701D2">
            <w:pPr>
              <w:widowControl/>
              <w:autoSpaceDE/>
              <w:autoSpaceDN/>
              <w:contextualSpacing/>
              <w:rPr>
                <w:rFonts w:ascii="Cambria" w:hAnsi="Cambria" w:cs="Calibri"/>
                <w:b/>
                <w:bCs/>
                <w:sz w:val="24"/>
                <w:szCs w:val="24"/>
                <w:lang w:eastAsia="zh-TW"/>
              </w:rPr>
            </w:pPr>
            <w:r w:rsidRPr="002701D2">
              <w:rPr>
                <w:rFonts w:ascii="Cambria" w:hAnsi="Cambria" w:cs="Calibri"/>
                <w:sz w:val="24"/>
                <w:szCs w:val="24"/>
                <w:lang w:eastAsia="zh-TW"/>
              </w:rPr>
              <w:t>Evaluation of counseling interventions and programs (2.F.8.e)</w:t>
            </w:r>
          </w:p>
          <w:p w14:paraId="3FE8CC0C" w14:textId="77777777" w:rsidR="009C7F18" w:rsidRPr="002701D2" w:rsidRDefault="009C7F18" w:rsidP="002701D2">
            <w:pPr>
              <w:pStyle w:val="Footer1"/>
              <w:tabs>
                <w:tab w:val="clear" w:pos="4320"/>
                <w:tab w:val="clear" w:pos="8640"/>
              </w:tabs>
              <w:rPr>
                <w:rFonts w:ascii="Cambria" w:hAnsi="Cambria" w:cs="Calibri"/>
                <w:szCs w:val="24"/>
              </w:rPr>
            </w:pPr>
            <w:r w:rsidRPr="002701D2">
              <w:rPr>
                <w:rFonts w:ascii="Cambria" w:hAnsi="Cambria" w:cs="Calibri"/>
                <w:szCs w:val="24"/>
                <w:lang w:eastAsia="zh-TW"/>
              </w:rPr>
              <w:t>Ethical and culturally relevant strategies in reporting research (2.4.8.j)</w:t>
            </w:r>
          </w:p>
        </w:tc>
        <w:tc>
          <w:tcPr>
            <w:tcW w:w="3510" w:type="dxa"/>
          </w:tcPr>
          <w:p w14:paraId="60E8AC51" w14:textId="77777777" w:rsidR="009C7F18" w:rsidRPr="002701D2" w:rsidRDefault="009C7F18" w:rsidP="009C7F18">
            <w:pPr>
              <w:pStyle w:val="Footer1"/>
              <w:numPr>
                <w:ilvl w:val="0"/>
                <w:numId w:val="5"/>
              </w:numPr>
              <w:tabs>
                <w:tab w:val="clear" w:pos="4320"/>
                <w:tab w:val="clear" w:pos="8640"/>
              </w:tabs>
              <w:ind w:left="342" w:hanging="270"/>
              <w:rPr>
                <w:rFonts w:ascii="Cambria" w:hAnsi="Cambria" w:cstheme="minorHAnsi"/>
                <w:szCs w:val="24"/>
              </w:rPr>
            </w:pPr>
            <w:r w:rsidRPr="002701D2">
              <w:rPr>
                <w:rFonts w:ascii="Cambria" w:hAnsi="Cambria" w:cstheme="minorHAnsi"/>
                <w:szCs w:val="24"/>
              </w:rPr>
              <w:t>Continue with your literature search and review process.</w:t>
            </w:r>
          </w:p>
          <w:p w14:paraId="592795F6" w14:textId="77777777" w:rsidR="009C7F18" w:rsidRPr="002701D2" w:rsidRDefault="009C7F18" w:rsidP="009C7F18">
            <w:pPr>
              <w:pStyle w:val="Footer1"/>
              <w:numPr>
                <w:ilvl w:val="0"/>
                <w:numId w:val="5"/>
              </w:numPr>
              <w:tabs>
                <w:tab w:val="clear" w:pos="4320"/>
                <w:tab w:val="clear" w:pos="8640"/>
              </w:tabs>
              <w:ind w:left="342" w:hanging="270"/>
              <w:rPr>
                <w:rFonts w:ascii="Cambria" w:hAnsi="Cambria" w:cstheme="minorHAnsi"/>
                <w:szCs w:val="24"/>
              </w:rPr>
            </w:pPr>
            <w:r w:rsidRPr="002701D2">
              <w:rPr>
                <w:rFonts w:ascii="Cambria" w:hAnsi="Cambria" w:cstheme="minorHAnsi"/>
                <w:szCs w:val="24"/>
              </w:rPr>
              <w:t xml:space="preserve">Submit/revise/resubmit </w:t>
            </w:r>
            <w:r w:rsidRPr="002701D2">
              <w:rPr>
                <w:rFonts w:ascii="Cambria" w:hAnsi="Cambria" w:cstheme="minorHAnsi"/>
                <w:szCs w:val="24"/>
                <w:u w:val="single"/>
              </w:rPr>
              <w:t>Research Question(s)</w:t>
            </w:r>
            <w:r w:rsidRPr="002701D2">
              <w:rPr>
                <w:rFonts w:ascii="Cambria" w:hAnsi="Cambria" w:cstheme="minorHAnsi"/>
                <w:szCs w:val="24"/>
              </w:rPr>
              <w:t xml:space="preserve"> for instructor approval</w:t>
            </w:r>
            <w:r w:rsidRPr="002701D2">
              <w:rPr>
                <w:rFonts w:ascii="Cambria" w:hAnsi="Cambria" w:cstheme="minorHAnsi"/>
                <w:b/>
                <w:bCs/>
                <w:szCs w:val="24"/>
              </w:rPr>
              <w:t xml:space="preserve">. </w:t>
            </w:r>
            <w:r w:rsidRPr="002701D2">
              <w:rPr>
                <w:rFonts w:ascii="Cambria" w:hAnsi="Cambria" w:cstheme="minorHAnsi"/>
                <w:szCs w:val="24"/>
              </w:rPr>
              <w:t xml:space="preserve">This is required for all students even if you had me for COU794 as it will help me refresh my memory on your RQ and will give you an opportunity to revise/refine your RQ as needed </w:t>
            </w:r>
            <w:r w:rsidRPr="002701D2">
              <w:rPr>
                <w:rFonts w:ascii="Cambria" w:hAnsi="Cambria" w:cstheme="minorHAnsi"/>
                <w:b/>
                <w:bCs/>
                <w:color w:val="FF0000"/>
                <w:szCs w:val="24"/>
              </w:rPr>
              <w:t>(Due in Blackboard no later than 2/6 11:59pm)</w:t>
            </w:r>
          </w:p>
          <w:p w14:paraId="5EB0E5D7" w14:textId="77777777" w:rsidR="009C7F18" w:rsidRPr="002701D2" w:rsidRDefault="009C7F18" w:rsidP="009C7F18">
            <w:pPr>
              <w:pStyle w:val="ListParagraph"/>
              <w:numPr>
                <w:ilvl w:val="0"/>
                <w:numId w:val="5"/>
              </w:numPr>
              <w:autoSpaceDE/>
              <w:autoSpaceDN/>
              <w:ind w:left="343" w:hanging="270"/>
              <w:contextualSpacing/>
              <w:rPr>
                <w:rFonts w:ascii="Cambria" w:hAnsi="Cambria" w:cstheme="minorHAnsi"/>
                <w:sz w:val="24"/>
                <w:szCs w:val="24"/>
              </w:rPr>
            </w:pPr>
            <w:r w:rsidRPr="002701D2">
              <w:rPr>
                <w:rFonts w:ascii="Cambria" w:hAnsi="Cambria" w:cstheme="minorHAnsi"/>
                <w:sz w:val="24"/>
                <w:szCs w:val="24"/>
              </w:rPr>
              <w:t xml:space="preserve">Begin writing article reviews/summaries, following instructions found in the “Elements to Include in Article Reviews” </w:t>
            </w:r>
            <w:r w:rsidRPr="002701D2">
              <w:rPr>
                <w:rFonts w:ascii="Cambria" w:hAnsi="Cambria" w:cstheme="minorHAnsi"/>
                <w:sz w:val="24"/>
                <w:szCs w:val="24"/>
              </w:rPr>
              <w:lastRenderedPageBreak/>
              <w:t>document; begin filling in Article Summary Table.</w:t>
            </w:r>
          </w:p>
          <w:p w14:paraId="436E6363" w14:textId="77777777" w:rsidR="009C7F18" w:rsidRPr="002701D2" w:rsidRDefault="009C7F18" w:rsidP="009C7F18">
            <w:pPr>
              <w:pStyle w:val="ListParagraph"/>
              <w:numPr>
                <w:ilvl w:val="0"/>
                <w:numId w:val="5"/>
              </w:numPr>
              <w:autoSpaceDE/>
              <w:autoSpaceDN/>
              <w:ind w:left="343" w:hanging="270"/>
              <w:contextualSpacing/>
              <w:rPr>
                <w:rFonts w:ascii="Cambria" w:hAnsi="Cambria" w:cstheme="minorHAnsi"/>
                <w:sz w:val="24"/>
                <w:szCs w:val="24"/>
              </w:rPr>
            </w:pPr>
            <w:r w:rsidRPr="002701D2">
              <w:rPr>
                <w:rFonts w:ascii="Cambria" w:hAnsi="Cambria" w:cstheme="minorHAnsi"/>
                <w:sz w:val="24"/>
                <w:szCs w:val="24"/>
              </w:rPr>
              <w:t xml:space="preserve">Submit/revise/resubmit your </w:t>
            </w:r>
            <w:r w:rsidRPr="002701D2">
              <w:rPr>
                <w:rFonts w:ascii="Cambria" w:hAnsi="Cambria" w:cstheme="minorHAnsi"/>
                <w:sz w:val="24"/>
                <w:szCs w:val="24"/>
                <w:u w:val="single"/>
              </w:rPr>
              <w:t xml:space="preserve">First Article Review </w:t>
            </w:r>
            <w:r w:rsidRPr="002701D2">
              <w:rPr>
                <w:rFonts w:ascii="Cambria" w:hAnsi="Cambria" w:cstheme="minorHAnsi"/>
                <w:sz w:val="24"/>
                <w:szCs w:val="24"/>
              </w:rPr>
              <w:t xml:space="preserve">for instructor approval </w:t>
            </w:r>
            <w:r w:rsidRPr="002701D2">
              <w:rPr>
                <w:rFonts w:ascii="Cambria" w:hAnsi="Cambria" w:cstheme="minorHAnsi"/>
                <w:color w:val="FF0000"/>
                <w:sz w:val="24"/>
                <w:szCs w:val="24"/>
              </w:rPr>
              <w:t>(Due in Blackboard no later than 2/20 11:59pm)</w:t>
            </w:r>
          </w:p>
          <w:p w14:paraId="7CE7B796" w14:textId="77777777" w:rsidR="009C7F18" w:rsidRPr="002701D2" w:rsidRDefault="009C7F18" w:rsidP="009C7F18">
            <w:pPr>
              <w:pStyle w:val="ListParagraph"/>
              <w:numPr>
                <w:ilvl w:val="1"/>
                <w:numId w:val="5"/>
              </w:numPr>
              <w:autoSpaceDE/>
              <w:autoSpaceDN/>
              <w:ind w:left="793"/>
              <w:contextualSpacing/>
              <w:rPr>
                <w:rFonts w:ascii="Cambria" w:hAnsi="Cambria" w:cstheme="minorHAnsi"/>
                <w:sz w:val="24"/>
                <w:szCs w:val="24"/>
              </w:rPr>
            </w:pPr>
            <w:r w:rsidRPr="002701D2">
              <w:rPr>
                <w:rFonts w:ascii="Cambria" w:hAnsi="Cambria" w:cstheme="minorHAnsi"/>
                <w:sz w:val="24"/>
                <w:szCs w:val="24"/>
              </w:rPr>
              <w:t>Note: If you had me for COU794, submit a review of an article that I have not given you detailed feedback on.</w:t>
            </w:r>
          </w:p>
        </w:tc>
      </w:tr>
      <w:tr w:rsidR="009C7F18" w:rsidRPr="002701D2" w14:paraId="1DB3C4B0" w14:textId="77777777" w:rsidTr="1530EABE">
        <w:tc>
          <w:tcPr>
            <w:tcW w:w="751" w:type="dxa"/>
            <w:shd w:val="clear" w:color="auto" w:fill="auto"/>
          </w:tcPr>
          <w:p w14:paraId="652B4246"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6 - 7</w:t>
            </w:r>
          </w:p>
          <w:p w14:paraId="479A5AC9" w14:textId="77777777" w:rsidR="009C7F18" w:rsidRPr="002701D2" w:rsidRDefault="009C7F18" w:rsidP="001100DC">
            <w:pPr>
              <w:pStyle w:val="NormalWeb"/>
              <w:rPr>
                <w:rFonts w:ascii="Cambria" w:hAnsi="Cambria" w:cstheme="minorHAnsi"/>
                <w:b w:val="0"/>
                <w:bCs w:val="0"/>
              </w:rPr>
            </w:pPr>
          </w:p>
        </w:tc>
        <w:tc>
          <w:tcPr>
            <w:tcW w:w="831" w:type="dxa"/>
          </w:tcPr>
          <w:p w14:paraId="0799A551"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2/21 – 3/6</w:t>
            </w:r>
          </w:p>
        </w:tc>
        <w:tc>
          <w:tcPr>
            <w:tcW w:w="2848" w:type="dxa"/>
            <w:shd w:val="clear" w:color="auto" w:fill="auto"/>
          </w:tcPr>
          <w:p w14:paraId="2C67D52A" w14:textId="3C17417E"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 xml:space="preserve">Writing </w:t>
            </w:r>
            <w:r w:rsidR="003D3372">
              <w:rPr>
                <w:rFonts w:ascii="Cambria" w:hAnsi="Cambria" w:cstheme="minorHAnsi"/>
              </w:rPr>
              <w:t>Section</w:t>
            </w:r>
            <w:r w:rsidRPr="002701D2">
              <w:rPr>
                <w:rFonts w:ascii="Cambria" w:hAnsi="Cambria" w:cstheme="minorHAnsi"/>
              </w:rPr>
              <w:t xml:space="preserve"> II</w:t>
            </w:r>
          </w:p>
          <w:p w14:paraId="266983B3" w14:textId="77777777" w:rsidR="009C7F18" w:rsidRPr="002701D2" w:rsidRDefault="009C7F18" w:rsidP="009C7F18">
            <w:pPr>
              <w:pStyle w:val="NormalWeb"/>
              <w:numPr>
                <w:ilvl w:val="0"/>
                <w:numId w:val="12"/>
              </w:numPr>
              <w:spacing w:before="0" w:beforeAutospacing="0" w:after="0" w:afterAutospacing="0"/>
              <w:ind w:left="518"/>
              <w:rPr>
                <w:rFonts w:ascii="Cambria" w:hAnsi="Cambria" w:cstheme="minorHAnsi"/>
                <w:b w:val="0"/>
                <w:bCs w:val="0"/>
              </w:rPr>
            </w:pPr>
            <w:r w:rsidRPr="002701D2">
              <w:rPr>
                <w:rFonts w:ascii="Cambria" w:hAnsi="Cambria" w:cstheme="minorHAnsi"/>
                <w:b w:val="0"/>
                <w:bCs w:val="0"/>
              </w:rPr>
              <w:t>Review Module 6</w:t>
            </w:r>
          </w:p>
          <w:p w14:paraId="38EE42E5" w14:textId="77777777" w:rsidR="009C7F18" w:rsidRPr="002701D2" w:rsidRDefault="009C7F18" w:rsidP="001100DC">
            <w:pPr>
              <w:rPr>
                <w:rFonts w:ascii="Cambria" w:hAnsi="Cambria" w:cstheme="minorHAnsi"/>
                <w:sz w:val="24"/>
                <w:szCs w:val="24"/>
              </w:rPr>
            </w:pPr>
          </w:p>
          <w:p w14:paraId="27890F01"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p w14:paraId="50115B99"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44F3EC4D"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5CBD1924"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5D7A6BBE"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3C8446EB"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39A1789E"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029D17AC"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5FA1E5E4"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MODULE 6</w:t>
            </w:r>
          </w:p>
        </w:tc>
        <w:tc>
          <w:tcPr>
            <w:tcW w:w="2135" w:type="dxa"/>
          </w:tcPr>
          <w:p w14:paraId="60FD55D0" w14:textId="288F3D5B" w:rsidR="009C7F18" w:rsidRPr="002701D2" w:rsidRDefault="1530EABE" w:rsidP="002701D2">
            <w:pPr>
              <w:pStyle w:val="Footer1"/>
              <w:tabs>
                <w:tab w:val="clear" w:pos="4320"/>
                <w:tab w:val="clear" w:pos="8640"/>
              </w:tabs>
              <w:rPr>
                <w:rFonts w:ascii="Cambria" w:hAnsi="Cambria" w:cstheme="minorBidi"/>
                <w:szCs w:val="24"/>
              </w:rPr>
            </w:pPr>
            <w:r w:rsidRPr="002701D2">
              <w:rPr>
                <w:rFonts w:ascii="Cambria" w:hAnsi="Cambria" w:cstheme="minorBidi"/>
                <w:szCs w:val="24"/>
              </w:rPr>
              <w:t>2.F.8.efghij</w:t>
            </w:r>
          </w:p>
        </w:tc>
        <w:tc>
          <w:tcPr>
            <w:tcW w:w="3510" w:type="dxa"/>
          </w:tcPr>
          <w:p w14:paraId="71D1F250" w14:textId="77777777" w:rsidR="009C7F18" w:rsidRPr="002701D2" w:rsidRDefault="009C7F18" w:rsidP="003D3372">
            <w:pPr>
              <w:pStyle w:val="Footer1"/>
              <w:numPr>
                <w:ilvl w:val="0"/>
                <w:numId w:val="12"/>
              </w:numPr>
              <w:tabs>
                <w:tab w:val="clear" w:pos="4320"/>
                <w:tab w:val="clear" w:pos="8640"/>
              </w:tabs>
              <w:rPr>
                <w:rFonts w:ascii="Cambria" w:hAnsi="Cambria" w:cstheme="minorHAnsi"/>
                <w:szCs w:val="24"/>
              </w:rPr>
            </w:pPr>
            <w:r w:rsidRPr="002701D2">
              <w:rPr>
                <w:rFonts w:ascii="Cambria" w:hAnsi="Cambria" w:cstheme="minorHAnsi"/>
                <w:szCs w:val="24"/>
              </w:rPr>
              <w:t>Continue with your literature search and review process.</w:t>
            </w:r>
          </w:p>
          <w:p w14:paraId="00DE2019" w14:textId="77777777" w:rsidR="003D3372" w:rsidRDefault="009C7F18" w:rsidP="003D3372">
            <w:pPr>
              <w:pStyle w:val="Footer1"/>
              <w:numPr>
                <w:ilvl w:val="0"/>
                <w:numId w:val="12"/>
              </w:numPr>
              <w:tabs>
                <w:tab w:val="clear" w:pos="4320"/>
                <w:tab w:val="clear" w:pos="8640"/>
              </w:tabs>
              <w:rPr>
                <w:rFonts w:ascii="Cambria" w:hAnsi="Cambria" w:cstheme="minorHAnsi"/>
                <w:szCs w:val="24"/>
              </w:rPr>
            </w:pPr>
            <w:r w:rsidRPr="002701D2">
              <w:rPr>
                <w:rFonts w:ascii="Cambria" w:hAnsi="Cambria" w:cstheme="minorHAnsi"/>
                <w:szCs w:val="24"/>
              </w:rPr>
              <w:t xml:space="preserve">Continue writing article reviews/summaries, making sure to incorporate instructor feedback from the first article review, and fill in the Article Summary Table for each of the study you will include in </w:t>
            </w:r>
            <w:r w:rsidR="003D3372">
              <w:rPr>
                <w:rFonts w:ascii="Cambria" w:hAnsi="Cambria" w:cstheme="minorHAnsi"/>
                <w:szCs w:val="24"/>
              </w:rPr>
              <w:t>section</w:t>
            </w:r>
            <w:r w:rsidRPr="002701D2">
              <w:rPr>
                <w:rFonts w:ascii="Cambria" w:hAnsi="Cambria" w:cstheme="minorHAnsi"/>
                <w:szCs w:val="24"/>
              </w:rPr>
              <w:t xml:space="preserve"> I</w:t>
            </w:r>
            <w:r w:rsidR="003D3372">
              <w:rPr>
                <w:rFonts w:ascii="Cambria" w:hAnsi="Cambria" w:cstheme="minorHAnsi"/>
                <w:szCs w:val="24"/>
              </w:rPr>
              <w:t>.</w:t>
            </w:r>
          </w:p>
          <w:p w14:paraId="16D64FE5" w14:textId="656200EC" w:rsidR="003D3372" w:rsidRPr="003D3372" w:rsidRDefault="003D3372" w:rsidP="003D3372">
            <w:pPr>
              <w:pStyle w:val="Footer1"/>
              <w:numPr>
                <w:ilvl w:val="0"/>
                <w:numId w:val="12"/>
              </w:numPr>
              <w:tabs>
                <w:tab w:val="clear" w:pos="4320"/>
                <w:tab w:val="clear" w:pos="8640"/>
              </w:tabs>
              <w:rPr>
                <w:rFonts w:ascii="Cambria" w:hAnsi="Cambria" w:cstheme="minorHAnsi"/>
                <w:szCs w:val="24"/>
              </w:rPr>
            </w:pPr>
            <w:r>
              <w:rPr>
                <w:szCs w:val="24"/>
              </w:rPr>
              <w:t xml:space="preserve">Begin writing </w:t>
            </w:r>
            <w:r w:rsidRPr="003D3372">
              <w:rPr>
                <w:rFonts w:eastAsiaTheme="minorHAnsi"/>
                <w:szCs w:val="24"/>
              </w:rPr>
              <w:t>Methodology</w:t>
            </w:r>
          </w:p>
          <w:p w14:paraId="36C3B425" w14:textId="77777777" w:rsidR="003D3372" w:rsidRPr="00A70114" w:rsidRDefault="003D3372" w:rsidP="003D3372">
            <w:pPr>
              <w:pStyle w:val="ListParagraph"/>
              <w:widowControl/>
              <w:numPr>
                <w:ilvl w:val="1"/>
                <w:numId w:val="12"/>
              </w:numPr>
              <w:autoSpaceDE/>
              <w:autoSpaceDN/>
              <w:spacing w:before="100" w:beforeAutospacing="1" w:after="100" w:afterAutospacing="1"/>
              <w:contextualSpacing/>
              <w:rPr>
                <w:sz w:val="24"/>
                <w:szCs w:val="24"/>
              </w:rPr>
            </w:pPr>
            <w:r w:rsidRPr="00A70114">
              <w:rPr>
                <w:rFonts w:eastAsiaTheme="minorHAnsi"/>
                <w:sz w:val="24"/>
                <w:szCs w:val="24"/>
              </w:rPr>
              <w:t xml:space="preserve">Specific, detailed research question(s) </w:t>
            </w:r>
          </w:p>
          <w:p w14:paraId="5F4C8D51" w14:textId="31FC2732" w:rsidR="003D3372" w:rsidRPr="003D3372" w:rsidRDefault="003D3372" w:rsidP="003D3372">
            <w:pPr>
              <w:pStyle w:val="ListParagraph"/>
              <w:widowControl/>
              <w:numPr>
                <w:ilvl w:val="1"/>
                <w:numId w:val="12"/>
              </w:numPr>
              <w:autoSpaceDE/>
              <w:autoSpaceDN/>
              <w:spacing w:before="100" w:beforeAutospacing="1" w:after="100" w:afterAutospacing="1"/>
              <w:contextualSpacing/>
              <w:rPr>
                <w:sz w:val="24"/>
                <w:szCs w:val="24"/>
              </w:rPr>
            </w:pPr>
            <w:r w:rsidRPr="00A70114">
              <w:rPr>
                <w:rFonts w:eastAsiaTheme="minorHAnsi"/>
                <w:sz w:val="24"/>
                <w:szCs w:val="24"/>
              </w:rPr>
              <w:t>Data Collection Plan</w:t>
            </w:r>
          </w:p>
          <w:p w14:paraId="5294E3B9" w14:textId="77777777" w:rsidR="009C7F18" w:rsidRPr="002701D2" w:rsidRDefault="009C7F18" w:rsidP="001100DC">
            <w:pPr>
              <w:pStyle w:val="ListParagraph"/>
              <w:ind w:left="793"/>
              <w:rPr>
                <w:rFonts w:ascii="Cambria" w:hAnsi="Cambria" w:cstheme="minorHAnsi"/>
                <w:b/>
                <w:bCs/>
                <w:sz w:val="24"/>
                <w:szCs w:val="24"/>
              </w:rPr>
            </w:pPr>
          </w:p>
          <w:p w14:paraId="34F1075A" w14:textId="77777777" w:rsidR="009C7F18" w:rsidRPr="002701D2" w:rsidRDefault="009C7F18" w:rsidP="001100DC">
            <w:pPr>
              <w:rPr>
                <w:rFonts w:ascii="Cambria" w:hAnsi="Cambria" w:cstheme="minorHAnsi"/>
                <w:b/>
                <w:bCs/>
                <w:sz w:val="24"/>
                <w:szCs w:val="24"/>
              </w:rPr>
            </w:pPr>
            <w:r w:rsidRPr="002701D2">
              <w:rPr>
                <w:rFonts w:ascii="Cambria" w:hAnsi="Cambria" w:cstheme="minorHAnsi"/>
                <w:color w:val="FF0000"/>
                <w:sz w:val="24"/>
                <w:szCs w:val="24"/>
              </w:rPr>
              <w:t>*Due in Blackboard no later than 3/6 11:59pm</w:t>
            </w:r>
          </w:p>
        </w:tc>
      </w:tr>
      <w:tr w:rsidR="009C7F18" w:rsidRPr="002701D2" w14:paraId="5536B178" w14:textId="77777777" w:rsidTr="1530EABE">
        <w:tc>
          <w:tcPr>
            <w:tcW w:w="751" w:type="dxa"/>
            <w:shd w:val="clear" w:color="auto" w:fill="auto"/>
          </w:tcPr>
          <w:p w14:paraId="148D683C"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8</w:t>
            </w:r>
          </w:p>
          <w:p w14:paraId="0FE4868A" w14:textId="77777777" w:rsidR="009C7F18" w:rsidRPr="002701D2" w:rsidRDefault="009C7F18" w:rsidP="001100DC">
            <w:pPr>
              <w:pStyle w:val="NormalWeb"/>
              <w:rPr>
                <w:rFonts w:ascii="Cambria" w:hAnsi="Cambria" w:cstheme="minorHAnsi"/>
                <w:b w:val="0"/>
                <w:bCs w:val="0"/>
              </w:rPr>
            </w:pPr>
          </w:p>
        </w:tc>
        <w:tc>
          <w:tcPr>
            <w:tcW w:w="831" w:type="dxa"/>
          </w:tcPr>
          <w:p w14:paraId="4D0A0D36"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3/7 – 3/13</w:t>
            </w:r>
          </w:p>
        </w:tc>
        <w:tc>
          <w:tcPr>
            <w:tcW w:w="2848" w:type="dxa"/>
            <w:shd w:val="clear" w:color="auto" w:fill="auto"/>
          </w:tcPr>
          <w:p w14:paraId="15A9A97C" w14:textId="629A7AE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 xml:space="preserve">Writing </w:t>
            </w:r>
            <w:r w:rsidR="003D3372">
              <w:rPr>
                <w:rFonts w:ascii="Cambria" w:hAnsi="Cambria" w:cstheme="minorHAnsi"/>
              </w:rPr>
              <w:t>Section II</w:t>
            </w:r>
            <w:r w:rsidRPr="002701D2">
              <w:rPr>
                <w:rFonts w:ascii="Cambria" w:hAnsi="Cambria" w:cstheme="minorHAnsi"/>
              </w:rPr>
              <w:t xml:space="preserve"> Cont.</w:t>
            </w:r>
          </w:p>
          <w:p w14:paraId="28D7BDDC" w14:textId="77777777" w:rsidR="009C7F18" w:rsidRPr="002701D2" w:rsidRDefault="009C7F18" w:rsidP="009C7F18">
            <w:pPr>
              <w:pStyle w:val="NormalWeb"/>
              <w:numPr>
                <w:ilvl w:val="0"/>
                <w:numId w:val="12"/>
              </w:numPr>
              <w:spacing w:before="0" w:beforeAutospacing="0" w:after="0" w:afterAutospacing="0"/>
              <w:ind w:left="518"/>
              <w:rPr>
                <w:rFonts w:ascii="Cambria" w:hAnsi="Cambria" w:cstheme="minorHAnsi"/>
                <w:b w:val="0"/>
                <w:bCs w:val="0"/>
              </w:rPr>
            </w:pPr>
            <w:r w:rsidRPr="002701D2">
              <w:rPr>
                <w:rFonts w:ascii="Cambria" w:hAnsi="Cambria" w:cstheme="minorHAnsi"/>
                <w:b w:val="0"/>
                <w:bCs w:val="0"/>
              </w:rPr>
              <w:t>Review Module 6</w:t>
            </w:r>
          </w:p>
          <w:p w14:paraId="779B6328" w14:textId="77777777" w:rsidR="009C7F18" w:rsidRPr="002701D2" w:rsidRDefault="009C7F18" w:rsidP="001100DC">
            <w:pPr>
              <w:rPr>
                <w:rFonts w:ascii="Cambria" w:hAnsi="Cambria" w:cstheme="minorHAnsi"/>
                <w:sz w:val="24"/>
                <w:szCs w:val="24"/>
              </w:rPr>
            </w:pPr>
          </w:p>
          <w:p w14:paraId="1F37E540"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p w14:paraId="3E629B7F"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67F42968"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1CE5658E"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2775CC35"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6D27DC00"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2D2FE888" w14:textId="7777777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b w:val="0"/>
                <w:bCs w:val="0"/>
              </w:rPr>
              <w:t>MODULE 6</w:t>
            </w:r>
          </w:p>
        </w:tc>
        <w:tc>
          <w:tcPr>
            <w:tcW w:w="2135" w:type="dxa"/>
          </w:tcPr>
          <w:p w14:paraId="053B1731" w14:textId="4323D96C" w:rsidR="009C7F18" w:rsidRPr="002701D2" w:rsidRDefault="1530EABE" w:rsidP="002701D2">
            <w:pPr>
              <w:pStyle w:val="Footer1"/>
              <w:tabs>
                <w:tab w:val="clear" w:pos="4320"/>
                <w:tab w:val="clear" w:pos="8640"/>
              </w:tabs>
              <w:rPr>
                <w:rFonts w:ascii="Cambria" w:eastAsiaTheme="minorEastAsia" w:hAnsi="Cambria" w:cstheme="minorBidi"/>
                <w:color w:val="000000" w:themeColor="text1"/>
                <w:szCs w:val="24"/>
              </w:rPr>
            </w:pPr>
            <w:r w:rsidRPr="002701D2">
              <w:rPr>
                <w:rFonts w:ascii="Cambria" w:hAnsi="Cambria" w:cstheme="minorBidi"/>
                <w:szCs w:val="24"/>
              </w:rPr>
              <w:lastRenderedPageBreak/>
              <w:t>2.F.8.efghij</w:t>
            </w:r>
          </w:p>
          <w:p w14:paraId="21F87F0D" w14:textId="22E07600" w:rsidR="009C7F18" w:rsidRPr="002701D2" w:rsidRDefault="009C7F18" w:rsidP="002701D2">
            <w:pPr>
              <w:pStyle w:val="Footer1"/>
              <w:tabs>
                <w:tab w:val="clear" w:pos="4320"/>
                <w:tab w:val="clear" w:pos="8640"/>
              </w:tabs>
              <w:rPr>
                <w:rFonts w:ascii="Cambria" w:hAnsi="Cambria"/>
                <w:color w:val="000000" w:themeColor="text1"/>
                <w:szCs w:val="24"/>
              </w:rPr>
            </w:pPr>
          </w:p>
        </w:tc>
        <w:tc>
          <w:tcPr>
            <w:tcW w:w="3510" w:type="dxa"/>
          </w:tcPr>
          <w:p w14:paraId="552EE0CD" w14:textId="59462AC7" w:rsidR="009C7F18" w:rsidRPr="002701D2" w:rsidRDefault="009C7F18" w:rsidP="002701D2">
            <w:pPr>
              <w:pStyle w:val="Footer1"/>
              <w:tabs>
                <w:tab w:val="clear" w:pos="4320"/>
                <w:tab w:val="clear" w:pos="8640"/>
              </w:tabs>
              <w:rPr>
                <w:rFonts w:ascii="Cambria" w:hAnsi="Cambria" w:cstheme="minorHAnsi"/>
                <w:szCs w:val="24"/>
              </w:rPr>
            </w:pPr>
            <w:r w:rsidRPr="002701D2">
              <w:rPr>
                <w:rFonts w:ascii="Cambria" w:hAnsi="Cambria" w:cstheme="minorHAnsi"/>
                <w:szCs w:val="24"/>
              </w:rPr>
              <w:t xml:space="preserve">Continue writing </w:t>
            </w:r>
            <w:r w:rsidR="003D3372">
              <w:rPr>
                <w:rFonts w:ascii="Cambria" w:hAnsi="Cambria" w:cstheme="minorHAnsi"/>
                <w:szCs w:val="24"/>
              </w:rPr>
              <w:t>methodology</w:t>
            </w:r>
          </w:p>
          <w:p w14:paraId="0272F277" w14:textId="643F416E" w:rsidR="009C7F18" w:rsidRPr="002701D2" w:rsidRDefault="009C7F18" w:rsidP="009C7F18">
            <w:pPr>
              <w:pStyle w:val="NormalWeb"/>
              <w:numPr>
                <w:ilvl w:val="0"/>
                <w:numId w:val="12"/>
              </w:numPr>
              <w:rPr>
                <w:rFonts w:ascii="Cambria" w:hAnsi="Cambria" w:cstheme="minorHAnsi"/>
                <w:b w:val="0"/>
                <w:bCs w:val="0"/>
              </w:rPr>
            </w:pPr>
            <w:r w:rsidRPr="002701D2">
              <w:rPr>
                <w:rFonts w:ascii="Cambria" w:hAnsi="Cambria" w:cstheme="minorHAnsi"/>
                <w:b w:val="0"/>
                <w:bCs w:val="0"/>
              </w:rPr>
              <w:t xml:space="preserve">Write and submit </w:t>
            </w:r>
            <w:r w:rsidRPr="002701D2">
              <w:rPr>
                <w:rFonts w:ascii="Cambria" w:hAnsi="Cambria" w:cstheme="minorHAnsi"/>
                <w:b w:val="0"/>
                <w:bCs w:val="0"/>
                <w:u w:val="single"/>
              </w:rPr>
              <w:t xml:space="preserve">drafts of the subsequent subsections of </w:t>
            </w:r>
            <w:r w:rsidR="003D3372">
              <w:rPr>
                <w:rFonts w:ascii="Cambria" w:hAnsi="Cambria" w:cstheme="minorHAnsi"/>
                <w:b w:val="0"/>
                <w:bCs w:val="0"/>
                <w:u w:val="single"/>
              </w:rPr>
              <w:t>Section</w:t>
            </w:r>
            <w:r w:rsidRPr="002701D2">
              <w:rPr>
                <w:rFonts w:ascii="Cambria" w:hAnsi="Cambria" w:cstheme="minorHAnsi"/>
                <w:b w:val="0"/>
                <w:bCs w:val="0"/>
                <w:u w:val="single"/>
              </w:rPr>
              <w:t xml:space="preserve"> II</w:t>
            </w:r>
            <w:r w:rsidRPr="002701D2">
              <w:rPr>
                <w:rFonts w:ascii="Cambria" w:hAnsi="Cambria" w:cstheme="minorHAnsi"/>
                <w:u w:val="single"/>
              </w:rPr>
              <w:t xml:space="preserve"> </w:t>
            </w:r>
            <w:r w:rsidRPr="002701D2">
              <w:rPr>
                <w:rFonts w:ascii="Cambria" w:hAnsi="Cambria" w:cstheme="minorHAnsi"/>
                <w:b w:val="0"/>
                <w:bCs w:val="0"/>
              </w:rPr>
              <w:t xml:space="preserve">for instructor review and feedback. </w:t>
            </w:r>
          </w:p>
          <w:p w14:paraId="0ECC787B"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color w:val="FF0000"/>
              </w:rPr>
              <w:t>*Due in Blackboard no later than 3/6 11:59pm</w:t>
            </w:r>
          </w:p>
        </w:tc>
      </w:tr>
      <w:tr w:rsidR="009C7F18" w:rsidRPr="002701D2" w14:paraId="6C2FA9C0" w14:textId="77777777" w:rsidTr="1530EABE">
        <w:tc>
          <w:tcPr>
            <w:tcW w:w="751" w:type="dxa"/>
            <w:shd w:val="clear" w:color="auto" w:fill="auto"/>
          </w:tcPr>
          <w:p w14:paraId="2E432E93"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9</w:t>
            </w:r>
          </w:p>
          <w:p w14:paraId="625E790B" w14:textId="77777777" w:rsidR="009C7F18" w:rsidRPr="002701D2" w:rsidRDefault="009C7F18" w:rsidP="001100DC">
            <w:pPr>
              <w:pStyle w:val="NormalWeb"/>
              <w:rPr>
                <w:rFonts w:ascii="Cambria" w:hAnsi="Cambria" w:cstheme="minorHAnsi"/>
                <w:b w:val="0"/>
                <w:bCs w:val="0"/>
              </w:rPr>
            </w:pPr>
          </w:p>
        </w:tc>
        <w:tc>
          <w:tcPr>
            <w:tcW w:w="831" w:type="dxa"/>
          </w:tcPr>
          <w:p w14:paraId="5D568B50"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3/14 – 3/20 (spring break)</w:t>
            </w:r>
          </w:p>
        </w:tc>
        <w:tc>
          <w:tcPr>
            <w:tcW w:w="2848" w:type="dxa"/>
            <w:shd w:val="clear" w:color="auto" w:fill="auto"/>
          </w:tcPr>
          <w:p w14:paraId="5C2B609D" w14:textId="3723F3A1"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 xml:space="preserve">Writing </w:t>
            </w:r>
            <w:r w:rsidR="003D3372">
              <w:rPr>
                <w:rFonts w:ascii="Cambria" w:hAnsi="Cambria" w:cstheme="minorHAnsi"/>
              </w:rPr>
              <w:t>Section</w:t>
            </w:r>
            <w:r w:rsidRPr="002701D2">
              <w:rPr>
                <w:rFonts w:ascii="Cambria" w:hAnsi="Cambria" w:cstheme="minorHAnsi"/>
              </w:rPr>
              <w:t xml:space="preserve"> III</w:t>
            </w:r>
          </w:p>
          <w:p w14:paraId="07265E1A" w14:textId="00A83BFE" w:rsidR="009C7F18" w:rsidRPr="002701D2" w:rsidRDefault="003D3372" w:rsidP="009C7F18">
            <w:pPr>
              <w:pStyle w:val="NormalWeb"/>
              <w:numPr>
                <w:ilvl w:val="0"/>
                <w:numId w:val="7"/>
              </w:numPr>
              <w:spacing w:before="0" w:beforeAutospacing="0" w:after="0" w:afterAutospacing="0"/>
              <w:ind w:left="518"/>
              <w:rPr>
                <w:rFonts w:ascii="Cambria" w:hAnsi="Cambria" w:cstheme="minorHAnsi"/>
                <w:b w:val="0"/>
                <w:bCs w:val="0"/>
              </w:rPr>
            </w:pPr>
            <w:r>
              <w:rPr>
                <w:rFonts w:ascii="Cambria" w:hAnsi="Cambria" w:cstheme="minorHAnsi"/>
                <w:b w:val="0"/>
                <w:bCs w:val="0"/>
              </w:rPr>
              <w:t>Data Analysis</w:t>
            </w:r>
          </w:p>
          <w:p w14:paraId="65F4B09C" w14:textId="77777777" w:rsidR="009C7F18" w:rsidRPr="002701D2" w:rsidRDefault="009C7F18" w:rsidP="001100DC">
            <w:pPr>
              <w:rPr>
                <w:rFonts w:ascii="Cambria" w:hAnsi="Cambria" w:cstheme="minorHAnsi"/>
                <w:sz w:val="24"/>
                <w:szCs w:val="24"/>
              </w:rPr>
            </w:pPr>
          </w:p>
          <w:p w14:paraId="77282E1B"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p w14:paraId="5B7DAF0D" w14:textId="77777777" w:rsidR="009C7F18" w:rsidRPr="002701D2" w:rsidRDefault="009C7F18" w:rsidP="001100DC">
            <w:pPr>
              <w:pStyle w:val="NormalWeb"/>
              <w:spacing w:before="0" w:beforeAutospacing="0" w:after="0" w:afterAutospacing="0"/>
              <w:rPr>
                <w:rFonts w:ascii="Cambria" w:hAnsi="Cambria" w:cstheme="minorHAnsi"/>
              </w:rPr>
            </w:pPr>
          </w:p>
          <w:p w14:paraId="7FB17FA1"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MODULE 7</w:t>
            </w:r>
          </w:p>
        </w:tc>
        <w:tc>
          <w:tcPr>
            <w:tcW w:w="2135" w:type="dxa"/>
          </w:tcPr>
          <w:p w14:paraId="27DC36E8" w14:textId="2A962001" w:rsidR="009C7F18" w:rsidRPr="002701D2" w:rsidRDefault="1530EABE" w:rsidP="002701D2">
            <w:pPr>
              <w:pStyle w:val="NormalWeb"/>
              <w:rPr>
                <w:rFonts w:ascii="Cambria" w:eastAsiaTheme="minorEastAsia" w:hAnsi="Cambria" w:cstheme="minorBidi"/>
                <w:b w:val="0"/>
                <w:bCs w:val="0"/>
                <w:color w:val="000000" w:themeColor="text1"/>
              </w:rPr>
            </w:pPr>
            <w:r w:rsidRPr="002701D2">
              <w:rPr>
                <w:rFonts w:ascii="Cambria" w:hAnsi="Cambria" w:cstheme="minorBidi"/>
              </w:rPr>
              <w:t>2.F.8.efghij</w:t>
            </w:r>
          </w:p>
          <w:p w14:paraId="577A31A2" w14:textId="369453B7" w:rsidR="009C7F18" w:rsidRPr="002701D2" w:rsidRDefault="009C7F18" w:rsidP="002701D2">
            <w:pPr>
              <w:pStyle w:val="NormalWeb"/>
              <w:rPr>
                <w:rFonts w:ascii="Cambria" w:hAnsi="Cambria"/>
              </w:rPr>
            </w:pPr>
          </w:p>
        </w:tc>
        <w:tc>
          <w:tcPr>
            <w:tcW w:w="3510" w:type="dxa"/>
          </w:tcPr>
          <w:p w14:paraId="05CEEE4B" w14:textId="7673546A" w:rsidR="009C7F18" w:rsidRPr="002701D2" w:rsidRDefault="009C7F18" w:rsidP="002701D2">
            <w:pPr>
              <w:pStyle w:val="NormalWeb"/>
              <w:rPr>
                <w:rFonts w:ascii="Cambria" w:hAnsi="Cambria" w:cstheme="minorHAnsi"/>
                <w:b w:val="0"/>
                <w:bCs w:val="0"/>
              </w:rPr>
            </w:pPr>
            <w:r w:rsidRPr="002701D2">
              <w:rPr>
                <w:rFonts w:ascii="Cambria" w:hAnsi="Cambria" w:cstheme="minorHAnsi"/>
                <w:b w:val="0"/>
                <w:bCs w:val="0"/>
              </w:rPr>
              <w:t xml:space="preserve">Submit </w:t>
            </w:r>
            <w:r w:rsidRPr="002701D2">
              <w:rPr>
                <w:rFonts w:ascii="Cambria" w:hAnsi="Cambria" w:cstheme="minorHAnsi"/>
                <w:b w:val="0"/>
                <w:bCs w:val="0"/>
                <w:u w:val="single"/>
              </w:rPr>
              <w:t xml:space="preserve">a final full draft of </w:t>
            </w:r>
            <w:r w:rsidR="003D3372">
              <w:rPr>
                <w:rFonts w:ascii="Cambria" w:hAnsi="Cambria" w:cstheme="minorHAnsi"/>
                <w:b w:val="0"/>
                <w:bCs w:val="0"/>
                <w:u w:val="single"/>
              </w:rPr>
              <w:t>Section</w:t>
            </w:r>
            <w:r w:rsidRPr="002701D2">
              <w:rPr>
                <w:rFonts w:ascii="Cambria" w:hAnsi="Cambria" w:cstheme="minorHAnsi"/>
                <w:b w:val="0"/>
                <w:bCs w:val="0"/>
                <w:u w:val="single"/>
              </w:rPr>
              <w:t xml:space="preserve"> II</w:t>
            </w:r>
            <w:r w:rsidRPr="002701D2">
              <w:rPr>
                <w:rFonts w:ascii="Cambria" w:hAnsi="Cambria" w:cstheme="minorHAnsi"/>
                <w:b w:val="0"/>
                <w:bCs w:val="0"/>
              </w:rPr>
              <w:t xml:space="preserve"> if you have not yet received instructor approval </w:t>
            </w:r>
            <w:r w:rsidRPr="002701D2">
              <w:rPr>
                <w:rFonts w:ascii="Cambria" w:hAnsi="Cambria" w:cstheme="minorHAnsi"/>
                <w:b w:val="0"/>
                <w:bCs w:val="0"/>
                <w:color w:val="FF0000"/>
              </w:rPr>
              <w:t>(</w:t>
            </w:r>
            <w:r w:rsidRPr="002701D2">
              <w:rPr>
                <w:rFonts w:ascii="Cambria" w:hAnsi="Cambria" w:cstheme="minorHAnsi"/>
                <w:color w:val="FF0000"/>
              </w:rPr>
              <w:t>Due in Blackboard no later than 3/20 11:59pm)</w:t>
            </w:r>
          </w:p>
          <w:p w14:paraId="6E986FEF" w14:textId="0C36CEBC" w:rsidR="009C7F18" w:rsidRPr="002701D2" w:rsidRDefault="009C7F18" w:rsidP="002701D2">
            <w:pPr>
              <w:pStyle w:val="NormalWeb"/>
              <w:rPr>
                <w:rFonts w:ascii="Cambria" w:hAnsi="Cambria" w:cstheme="minorHAnsi"/>
                <w:b w:val="0"/>
                <w:bCs w:val="0"/>
              </w:rPr>
            </w:pPr>
            <w:r w:rsidRPr="002701D2">
              <w:rPr>
                <w:rFonts w:ascii="Cambria" w:hAnsi="Cambria" w:cstheme="minorHAnsi"/>
                <w:b w:val="0"/>
                <w:bCs w:val="0"/>
              </w:rPr>
              <w:t xml:space="preserve">Start a draft of </w:t>
            </w:r>
            <w:r w:rsidR="003D3372">
              <w:rPr>
                <w:rFonts w:ascii="Cambria" w:hAnsi="Cambria" w:cstheme="minorHAnsi"/>
                <w:b w:val="0"/>
                <w:bCs w:val="0"/>
              </w:rPr>
              <w:t>Section</w:t>
            </w:r>
            <w:r w:rsidRPr="002701D2">
              <w:rPr>
                <w:rFonts w:ascii="Cambria" w:hAnsi="Cambria" w:cstheme="minorHAnsi"/>
                <w:b w:val="0"/>
                <w:bCs w:val="0"/>
              </w:rPr>
              <w:t xml:space="preserve"> III and submit if ready</w:t>
            </w:r>
          </w:p>
          <w:p w14:paraId="690B28F8" w14:textId="77777777" w:rsidR="009C7F18" w:rsidRPr="002701D2" w:rsidRDefault="009C7F18" w:rsidP="001100DC">
            <w:pPr>
              <w:pStyle w:val="NormalWeb"/>
              <w:rPr>
                <w:rFonts w:ascii="Cambria" w:hAnsi="Cambria" w:cstheme="minorHAnsi"/>
              </w:rPr>
            </w:pPr>
          </w:p>
        </w:tc>
      </w:tr>
      <w:tr w:rsidR="009C7F18" w:rsidRPr="002701D2" w14:paraId="72AC6E12" w14:textId="77777777" w:rsidTr="1530EABE">
        <w:tc>
          <w:tcPr>
            <w:tcW w:w="751" w:type="dxa"/>
            <w:shd w:val="clear" w:color="auto" w:fill="auto"/>
          </w:tcPr>
          <w:p w14:paraId="7B902E05"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10</w:t>
            </w:r>
          </w:p>
          <w:p w14:paraId="65427F02" w14:textId="77777777" w:rsidR="009C7F18" w:rsidRPr="002701D2" w:rsidRDefault="009C7F18" w:rsidP="001100DC">
            <w:pPr>
              <w:pStyle w:val="NormalWeb"/>
              <w:rPr>
                <w:rFonts w:ascii="Cambria" w:hAnsi="Cambria" w:cstheme="minorHAnsi"/>
                <w:b w:val="0"/>
                <w:bCs w:val="0"/>
              </w:rPr>
            </w:pPr>
          </w:p>
        </w:tc>
        <w:tc>
          <w:tcPr>
            <w:tcW w:w="831" w:type="dxa"/>
          </w:tcPr>
          <w:p w14:paraId="430F600B"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3/21 – 3/27</w:t>
            </w:r>
          </w:p>
          <w:p w14:paraId="3FE46A8D" w14:textId="77777777" w:rsidR="009C7F18" w:rsidRPr="002701D2" w:rsidRDefault="009C7F18" w:rsidP="001100DC">
            <w:pPr>
              <w:pStyle w:val="NormalWeb"/>
              <w:spacing w:before="0" w:beforeAutospacing="0" w:after="0" w:afterAutospacing="0"/>
              <w:rPr>
                <w:rFonts w:ascii="Cambria" w:hAnsi="Cambria" w:cstheme="minorHAnsi"/>
                <w:b w:val="0"/>
                <w:bCs w:val="0"/>
              </w:rPr>
            </w:pPr>
          </w:p>
        </w:tc>
        <w:tc>
          <w:tcPr>
            <w:tcW w:w="2848" w:type="dxa"/>
            <w:shd w:val="clear" w:color="auto" w:fill="auto"/>
          </w:tcPr>
          <w:p w14:paraId="38D873EC" w14:textId="4E158D96" w:rsidR="009C7F18"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 xml:space="preserve">Writing </w:t>
            </w:r>
            <w:r w:rsidR="003D3372">
              <w:rPr>
                <w:rFonts w:ascii="Cambria" w:hAnsi="Cambria" w:cstheme="minorHAnsi"/>
              </w:rPr>
              <w:t>Section</w:t>
            </w:r>
            <w:r w:rsidRPr="002701D2">
              <w:rPr>
                <w:rFonts w:ascii="Cambria" w:hAnsi="Cambria" w:cstheme="minorHAnsi"/>
              </w:rPr>
              <w:t xml:space="preserve"> I</w:t>
            </w:r>
            <w:r w:rsidR="003D3372">
              <w:rPr>
                <w:rFonts w:ascii="Cambria" w:hAnsi="Cambria" w:cstheme="minorHAnsi"/>
              </w:rPr>
              <w:t>V</w:t>
            </w:r>
          </w:p>
          <w:p w14:paraId="49DC8362" w14:textId="77777777" w:rsidR="003D3372" w:rsidRPr="002701D2" w:rsidRDefault="003D3372" w:rsidP="003D3372">
            <w:pPr>
              <w:pStyle w:val="NormalWeb"/>
              <w:numPr>
                <w:ilvl w:val="0"/>
                <w:numId w:val="7"/>
              </w:numPr>
              <w:spacing w:before="0" w:beforeAutospacing="0" w:after="0" w:afterAutospacing="0"/>
              <w:ind w:left="518"/>
              <w:rPr>
                <w:rFonts w:ascii="Cambria" w:hAnsi="Cambria" w:cstheme="minorHAnsi"/>
                <w:b w:val="0"/>
                <w:bCs w:val="0"/>
              </w:rPr>
            </w:pPr>
            <w:r w:rsidRPr="002701D2">
              <w:rPr>
                <w:rFonts w:ascii="Cambria" w:hAnsi="Cambria" w:cstheme="minorHAnsi"/>
                <w:b w:val="0"/>
                <w:bCs w:val="0"/>
              </w:rPr>
              <w:t xml:space="preserve">Forming </w:t>
            </w:r>
            <w:r>
              <w:rPr>
                <w:rFonts w:ascii="Cambria" w:hAnsi="Cambria" w:cstheme="minorHAnsi"/>
                <w:b w:val="0"/>
                <w:bCs w:val="0"/>
              </w:rPr>
              <w:t>Section</w:t>
            </w:r>
            <w:r w:rsidRPr="002701D2">
              <w:rPr>
                <w:rFonts w:ascii="Cambria" w:hAnsi="Cambria" w:cstheme="minorHAnsi"/>
                <w:b w:val="0"/>
                <w:bCs w:val="0"/>
              </w:rPr>
              <w:t xml:space="preserve"> III – Summary, Conclusions, and Recommendations </w:t>
            </w:r>
          </w:p>
          <w:p w14:paraId="4A84206B" w14:textId="77777777" w:rsidR="003D3372" w:rsidRPr="002701D2" w:rsidRDefault="003D3372" w:rsidP="001100DC">
            <w:pPr>
              <w:pStyle w:val="NormalWeb"/>
              <w:spacing w:before="0" w:beforeAutospacing="0" w:after="0" w:afterAutospacing="0"/>
              <w:rPr>
                <w:rFonts w:ascii="Cambria" w:hAnsi="Cambria" w:cstheme="minorHAnsi"/>
              </w:rPr>
            </w:pPr>
          </w:p>
          <w:p w14:paraId="55EDF42D"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p w14:paraId="24BD35BF"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09C39A3C"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3000ABF7"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24D1F71A"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26016827"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1F05737E"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2F2C5BA7" w14:textId="77777777" w:rsidR="009C7F18" w:rsidRPr="002701D2" w:rsidRDefault="009C7F18" w:rsidP="001100DC">
            <w:pPr>
              <w:pStyle w:val="NormalWeb"/>
              <w:spacing w:before="0" w:beforeAutospacing="0" w:after="0" w:afterAutospacing="0"/>
              <w:rPr>
                <w:rFonts w:ascii="Cambria" w:hAnsi="Cambria" w:cstheme="minorHAnsi"/>
                <w:b w:val="0"/>
                <w:bCs w:val="0"/>
              </w:rPr>
            </w:pPr>
          </w:p>
          <w:p w14:paraId="53C4D5F5"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MODUEL 8</w:t>
            </w:r>
          </w:p>
        </w:tc>
        <w:tc>
          <w:tcPr>
            <w:tcW w:w="2135" w:type="dxa"/>
          </w:tcPr>
          <w:p w14:paraId="72410431" w14:textId="541A2290" w:rsidR="009C7F18" w:rsidRPr="002701D2" w:rsidRDefault="1530EABE" w:rsidP="002701D2">
            <w:pPr>
              <w:pStyle w:val="NormalWeb"/>
              <w:spacing w:before="0" w:beforeAutospacing="0" w:after="0" w:afterAutospacing="0"/>
              <w:rPr>
                <w:rFonts w:ascii="Cambria" w:eastAsiaTheme="minorEastAsia" w:hAnsi="Cambria" w:cstheme="minorBidi"/>
                <w:b w:val="0"/>
                <w:bCs w:val="0"/>
                <w:color w:val="000000" w:themeColor="text1"/>
              </w:rPr>
            </w:pPr>
            <w:r w:rsidRPr="002701D2">
              <w:rPr>
                <w:rFonts w:ascii="Cambria" w:hAnsi="Cambria" w:cstheme="minorBidi"/>
              </w:rPr>
              <w:t>2.F.8.efghij</w:t>
            </w:r>
          </w:p>
          <w:p w14:paraId="4150EC00" w14:textId="2BFB634A" w:rsidR="009C7F18" w:rsidRPr="002701D2" w:rsidRDefault="009C7F18" w:rsidP="002701D2">
            <w:pPr>
              <w:pStyle w:val="NormalWeb"/>
              <w:spacing w:before="0" w:beforeAutospacing="0" w:after="0" w:afterAutospacing="0"/>
              <w:rPr>
                <w:rFonts w:ascii="Cambria" w:hAnsi="Cambria"/>
              </w:rPr>
            </w:pPr>
          </w:p>
        </w:tc>
        <w:tc>
          <w:tcPr>
            <w:tcW w:w="3510" w:type="dxa"/>
          </w:tcPr>
          <w:p w14:paraId="587A873A" w14:textId="24895B51" w:rsidR="009C7F18" w:rsidRPr="002701D2" w:rsidRDefault="009C7F18" w:rsidP="002701D2">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 xml:space="preserve">Submit a </w:t>
            </w:r>
            <w:r w:rsidRPr="002701D2">
              <w:rPr>
                <w:rFonts w:ascii="Cambria" w:hAnsi="Cambria" w:cstheme="minorHAnsi"/>
                <w:b w:val="0"/>
                <w:bCs w:val="0"/>
                <w:u w:val="single"/>
              </w:rPr>
              <w:t xml:space="preserve">draft of </w:t>
            </w:r>
            <w:r w:rsidR="003D3372">
              <w:rPr>
                <w:rFonts w:ascii="Cambria" w:hAnsi="Cambria" w:cstheme="minorHAnsi"/>
                <w:b w:val="0"/>
                <w:bCs w:val="0"/>
                <w:u w:val="single"/>
              </w:rPr>
              <w:t>Section</w:t>
            </w:r>
            <w:r w:rsidRPr="002701D2">
              <w:rPr>
                <w:rFonts w:ascii="Cambria" w:hAnsi="Cambria" w:cstheme="minorHAnsi"/>
                <w:b w:val="0"/>
                <w:bCs w:val="0"/>
                <w:u w:val="single"/>
              </w:rPr>
              <w:t xml:space="preserve"> III along with </w:t>
            </w:r>
            <w:r w:rsidR="003D3372">
              <w:rPr>
                <w:rFonts w:ascii="Cambria" w:hAnsi="Cambria" w:cstheme="minorHAnsi"/>
                <w:b w:val="0"/>
                <w:bCs w:val="0"/>
                <w:u w:val="single"/>
              </w:rPr>
              <w:t>section</w:t>
            </w:r>
            <w:r w:rsidRPr="002701D2">
              <w:rPr>
                <w:rFonts w:ascii="Cambria" w:hAnsi="Cambria" w:cstheme="minorHAnsi"/>
                <w:b w:val="0"/>
                <w:bCs w:val="0"/>
                <w:u w:val="single"/>
              </w:rPr>
              <w:t xml:space="preserve"> </w:t>
            </w:r>
            <w:proofErr w:type="gramStart"/>
            <w:r w:rsidRPr="002701D2">
              <w:rPr>
                <w:rFonts w:ascii="Cambria" w:hAnsi="Cambria" w:cstheme="minorHAnsi"/>
                <w:b w:val="0"/>
                <w:bCs w:val="0"/>
                <w:u w:val="single"/>
              </w:rPr>
              <w:t>II</w:t>
            </w:r>
            <w:r w:rsidRPr="002701D2">
              <w:rPr>
                <w:rFonts w:ascii="Cambria" w:hAnsi="Cambria" w:cstheme="minorHAnsi"/>
                <w:b w:val="0"/>
                <w:bCs w:val="0"/>
              </w:rPr>
              <w:t xml:space="preserve">  for</w:t>
            </w:r>
            <w:proofErr w:type="gramEnd"/>
            <w:r w:rsidRPr="002701D2">
              <w:rPr>
                <w:rFonts w:ascii="Cambria" w:hAnsi="Cambria" w:cstheme="minorHAnsi"/>
                <w:b w:val="0"/>
                <w:bCs w:val="0"/>
              </w:rPr>
              <w:t xml:space="preserve"> instructor review and approval if you have not done so already.</w:t>
            </w:r>
          </w:p>
          <w:p w14:paraId="6FA2A3FE" w14:textId="22060950" w:rsidR="009C7F18" w:rsidRPr="002701D2" w:rsidRDefault="009C7F18" w:rsidP="009C7F18">
            <w:pPr>
              <w:pStyle w:val="NormalWeb"/>
              <w:numPr>
                <w:ilvl w:val="1"/>
                <w:numId w:val="9"/>
              </w:numPr>
              <w:spacing w:before="0" w:beforeAutospacing="0" w:after="0" w:afterAutospacing="0"/>
              <w:ind w:left="793" w:hanging="343"/>
              <w:rPr>
                <w:rFonts w:ascii="Cambria" w:hAnsi="Cambria" w:cstheme="minorHAnsi"/>
                <w:b w:val="0"/>
                <w:bCs w:val="0"/>
              </w:rPr>
            </w:pPr>
            <w:r w:rsidRPr="002701D2">
              <w:rPr>
                <w:rFonts w:ascii="Cambria" w:hAnsi="Cambria" w:cstheme="minorHAnsi"/>
                <w:b w:val="0"/>
                <w:bCs w:val="0"/>
              </w:rPr>
              <w:t xml:space="preserve">You are strongly encouraged to have your </w:t>
            </w:r>
            <w:r w:rsidR="003D3372">
              <w:rPr>
                <w:rFonts w:ascii="Cambria" w:hAnsi="Cambria" w:cstheme="minorHAnsi"/>
                <w:b w:val="0"/>
                <w:bCs w:val="0"/>
              </w:rPr>
              <w:t>Section</w:t>
            </w:r>
            <w:r w:rsidRPr="002701D2">
              <w:rPr>
                <w:rFonts w:ascii="Cambria" w:hAnsi="Cambria" w:cstheme="minorHAnsi"/>
                <w:b w:val="0"/>
                <w:bCs w:val="0"/>
              </w:rPr>
              <w:t xml:space="preserve"> III reviewed either by a peer or a Writing Center staff prior to submission.</w:t>
            </w:r>
          </w:p>
          <w:p w14:paraId="4D7A4501" w14:textId="77777777" w:rsidR="009C7F18" w:rsidRPr="002701D2" w:rsidRDefault="009C7F18" w:rsidP="009C7F18">
            <w:pPr>
              <w:pStyle w:val="ListParagraph"/>
              <w:numPr>
                <w:ilvl w:val="1"/>
                <w:numId w:val="12"/>
              </w:numPr>
              <w:autoSpaceDE/>
              <w:autoSpaceDN/>
              <w:ind w:left="793"/>
              <w:contextualSpacing/>
              <w:rPr>
                <w:rFonts w:ascii="Cambria" w:hAnsi="Cambria" w:cstheme="minorHAnsi"/>
                <w:b/>
                <w:bCs/>
                <w:sz w:val="24"/>
                <w:szCs w:val="24"/>
              </w:rPr>
            </w:pPr>
            <w:r w:rsidRPr="002701D2">
              <w:rPr>
                <w:rFonts w:ascii="Cambria" w:hAnsi="Cambria" w:cstheme="minorHAnsi"/>
                <w:sz w:val="24"/>
                <w:szCs w:val="24"/>
              </w:rPr>
              <w:t>If you received feedback from the instructor that you need to utilize the Writing Center, then you need to do so first and submit the name of WC staff who reviewed your paper along with your paper.</w:t>
            </w:r>
          </w:p>
          <w:p w14:paraId="66B60968" w14:textId="36B7BF35" w:rsidR="009C7F18" w:rsidRPr="002701D2" w:rsidRDefault="009C7F18" w:rsidP="001100DC">
            <w:pPr>
              <w:rPr>
                <w:rFonts w:ascii="Cambria" w:hAnsi="Cambria" w:cstheme="minorHAnsi"/>
                <w:color w:val="FF0000"/>
                <w:sz w:val="24"/>
                <w:szCs w:val="24"/>
              </w:rPr>
            </w:pPr>
            <w:r w:rsidRPr="002701D2">
              <w:rPr>
                <w:rFonts w:ascii="Cambria" w:hAnsi="Cambria" w:cstheme="minorHAnsi"/>
                <w:color w:val="FF0000"/>
                <w:sz w:val="24"/>
                <w:szCs w:val="24"/>
              </w:rPr>
              <w:t>*Due in Blackboard no later than 3/27 11:59pm</w:t>
            </w:r>
            <w:r w:rsidR="002701D2">
              <w:rPr>
                <w:rFonts w:ascii="Cambria" w:hAnsi="Cambria" w:cstheme="minorHAnsi"/>
                <w:color w:val="FF0000"/>
                <w:sz w:val="24"/>
                <w:szCs w:val="24"/>
              </w:rPr>
              <w:br/>
            </w:r>
          </w:p>
          <w:p w14:paraId="7093D702" w14:textId="035B959D" w:rsidR="009C7F18" w:rsidRPr="002701D2" w:rsidRDefault="009C7F18" w:rsidP="002701D2">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 xml:space="preserve">Start working on </w:t>
            </w:r>
            <w:r w:rsidR="003D3372">
              <w:rPr>
                <w:rFonts w:ascii="Cambria" w:hAnsi="Cambria" w:cstheme="minorHAnsi"/>
                <w:b w:val="0"/>
                <w:bCs w:val="0"/>
              </w:rPr>
              <w:t>Section</w:t>
            </w:r>
            <w:r w:rsidRPr="002701D2">
              <w:rPr>
                <w:rFonts w:ascii="Cambria" w:hAnsi="Cambria" w:cstheme="minorHAnsi"/>
                <w:b w:val="0"/>
                <w:bCs w:val="0"/>
              </w:rPr>
              <w:t xml:space="preserve"> I (and IV if doing a Research Proposal).</w:t>
            </w:r>
          </w:p>
        </w:tc>
      </w:tr>
      <w:tr w:rsidR="009C7F18" w:rsidRPr="002701D2" w14:paraId="7F09E363" w14:textId="77777777" w:rsidTr="1530EABE">
        <w:tc>
          <w:tcPr>
            <w:tcW w:w="751" w:type="dxa"/>
            <w:shd w:val="clear" w:color="auto" w:fill="auto"/>
          </w:tcPr>
          <w:p w14:paraId="5C079C9A"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11-12</w:t>
            </w:r>
          </w:p>
          <w:p w14:paraId="2B0FA7B9" w14:textId="77777777" w:rsidR="009C7F18" w:rsidRPr="002701D2" w:rsidRDefault="009C7F18" w:rsidP="001100DC">
            <w:pPr>
              <w:pStyle w:val="NormalWeb"/>
              <w:rPr>
                <w:rFonts w:ascii="Cambria" w:hAnsi="Cambria" w:cstheme="minorHAnsi"/>
                <w:b w:val="0"/>
                <w:bCs w:val="0"/>
              </w:rPr>
            </w:pPr>
          </w:p>
        </w:tc>
        <w:tc>
          <w:tcPr>
            <w:tcW w:w="831" w:type="dxa"/>
          </w:tcPr>
          <w:p w14:paraId="12A22DA4"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3/28 – 4/10</w:t>
            </w:r>
          </w:p>
        </w:tc>
        <w:tc>
          <w:tcPr>
            <w:tcW w:w="2848" w:type="dxa"/>
            <w:shd w:val="clear" w:color="auto" w:fill="auto"/>
          </w:tcPr>
          <w:p w14:paraId="72BDA05A" w14:textId="7777777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Frontmatter, Formatting, and Odds and Ends</w:t>
            </w:r>
          </w:p>
          <w:p w14:paraId="6FBD8A3D" w14:textId="77777777" w:rsidR="009C7F18" w:rsidRPr="002701D2" w:rsidRDefault="009C7F18" w:rsidP="009C7F18">
            <w:pPr>
              <w:pStyle w:val="NormalWeb"/>
              <w:numPr>
                <w:ilvl w:val="0"/>
                <w:numId w:val="9"/>
              </w:numPr>
              <w:spacing w:before="0" w:beforeAutospacing="0" w:after="0" w:afterAutospacing="0"/>
              <w:ind w:left="518" w:hanging="338"/>
              <w:rPr>
                <w:rFonts w:ascii="Cambria" w:hAnsi="Cambria" w:cstheme="minorHAnsi"/>
              </w:rPr>
            </w:pPr>
            <w:r w:rsidRPr="002701D2">
              <w:rPr>
                <w:rFonts w:ascii="Cambria" w:hAnsi="Cambria" w:cstheme="minorHAnsi"/>
                <w:b w:val="0"/>
                <w:bCs w:val="0"/>
              </w:rPr>
              <w:t>Putting it all together</w:t>
            </w:r>
          </w:p>
          <w:p w14:paraId="556D3594" w14:textId="77777777" w:rsidR="009C7F18" w:rsidRPr="002701D2" w:rsidRDefault="009C7F18" w:rsidP="009C7F18">
            <w:pPr>
              <w:pStyle w:val="NormalWeb"/>
              <w:numPr>
                <w:ilvl w:val="0"/>
                <w:numId w:val="9"/>
              </w:numPr>
              <w:spacing w:before="0" w:beforeAutospacing="0" w:after="0" w:afterAutospacing="0"/>
              <w:ind w:left="518" w:hanging="338"/>
              <w:rPr>
                <w:rFonts w:ascii="Cambria" w:hAnsi="Cambria" w:cstheme="minorHAnsi"/>
                <w:b w:val="0"/>
                <w:bCs w:val="0"/>
              </w:rPr>
            </w:pPr>
            <w:r w:rsidRPr="002701D2">
              <w:rPr>
                <w:rFonts w:ascii="Cambria" w:hAnsi="Cambria" w:cstheme="minorHAnsi"/>
                <w:b w:val="0"/>
                <w:bCs w:val="0"/>
              </w:rPr>
              <w:t>Making hard copies of the final product</w:t>
            </w:r>
          </w:p>
          <w:p w14:paraId="59AD4C80" w14:textId="77777777" w:rsidR="009C7F18" w:rsidRPr="002701D2" w:rsidRDefault="009C7F18" w:rsidP="001100DC">
            <w:pPr>
              <w:rPr>
                <w:rFonts w:ascii="Cambria" w:hAnsi="Cambria" w:cstheme="minorHAnsi"/>
                <w:sz w:val="24"/>
                <w:szCs w:val="24"/>
              </w:rPr>
            </w:pPr>
          </w:p>
          <w:p w14:paraId="685CAD41"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lastRenderedPageBreak/>
              <w:t>**Individual weekly check-ins (by email, work submission, or by appointment</w:t>
            </w:r>
          </w:p>
          <w:p w14:paraId="466F7FE3"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MODULES 9 - 10</w:t>
            </w:r>
          </w:p>
        </w:tc>
        <w:tc>
          <w:tcPr>
            <w:tcW w:w="2135" w:type="dxa"/>
          </w:tcPr>
          <w:p w14:paraId="3FA0D2FA" w14:textId="0EC17DB4" w:rsidR="009C7F18" w:rsidRPr="002701D2" w:rsidRDefault="1530EABE" w:rsidP="002701D2">
            <w:pPr>
              <w:pStyle w:val="NormalWeb"/>
              <w:spacing w:before="0" w:beforeAutospacing="0" w:after="0" w:afterAutospacing="0"/>
              <w:rPr>
                <w:rFonts w:ascii="Cambria" w:eastAsiaTheme="minorEastAsia" w:hAnsi="Cambria" w:cstheme="minorBidi"/>
                <w:b w:val="0"/>
                <w:bCs w:val="0"/>
                <w:color w:val="000000" w:themeColor="text1"/>
              </w:rPr>
            </w:pPr>
            <w:r w:rsidRPr="002701D2">
              <w:rPr>
                <w:rFonts w:ascii="Cambria" w:hAnsi="Cambria" w:cstheme="minorBidi"/>
              </w:rPr>
              <w:lastRenderedPageBreak/>
              <w:t>2.F.8.efghij</w:t>
            </w:r>
          </w:p>
          <w:p w14:paraId="3E8A092C" w14:textId="2A6C95F4" w:rsidR="009C7F18" w:rsidRPr="002701D2" w:rsidRDefault="009C7F18" w:rsidP="002701D2">
            <w:pPr>
              <w:pStyle w:val="NormalWeb"/>
              <w:spacing w:before="0" w:beforeAutospacing="0" w:after="0" w:afterAutospacing="0"/>
              <w:rPr>
                <w:rFonts w:ascii="Cambria" w:hAnsi="Cambria"/>
              </w:rPr>
            </w:pPr>
          </w:p>
        </w:tc>
        <w:tc>
          <w:tcPr>
            <w:tcW w:w="3510" w:type="dxa"/>
          </w:tcPr>
          <w:p w14:paraId="508EB16E" w14:textId="436F7B05" w:rsidR="009C7F18" w:rsidRPr="002701D2" w:rsidRDefault="009C7F18" w:rsidP="002701D2">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 xml:space="preserve">Continue to revise and resubmit </w:t>
            </w:r>
            <w:r w:rsidR="003D3372">
              <w:rPr>
                <w:rFonts w:ascii="Cambria" w:hAnsi="Cambria" w:cstheme="minorHAnsi"/>
                <w:b w:val="0"/>
                <w:bCs w:val="0"/>
              </w:rPr>
              <w:t>Section</w:t>
            </w:r>
            <w:r w:rsidRPr="002701D2">
              <w:rPr>
                <w:rFonts w:ascii="Cambria" w:hAnsi="Cambria" w:cstheme="minorHAnsi"/>
                <w:b w:val="0"/>
                <w:bCs w:val="0"/>
              </w:rPr>
              <w:t xml:space="preserve"> III until you receive instructor approval.</w:t>
            </w:r>
            <w:r w:rsidR="002701D2">
              <w:rPr>
                <w:rFonts w:ascii="Cambria" w:hAnsi="Cambria" w:cstheme="minorHAnsi"/>
                <w:b w:val="0"/>
                <w:bCs w:val="0"/>
              </w:rPr>
              <w:br/>
            </w:r>
          </w:p>
          <w:p w14:paraId="757B1769" w14:textId="77777777" w:rsidR="009C7F18" w:rsidRPr="002701D2" w:rsidRDefault="009C7F18" w:rsidP="002701D2">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Start on frontmatter</w:t>
            </w:r>
          </w:p>
          <w:p w14:paraId="0E3E1720" w14:textId="77777777" w:rsidR="009C7F18" w:rsidRPr="002701D2" w:rsidRDefault="009C7F18" w:rsidP="001100DC">
            <w:pPr>
              <w:pStyle w:val="NormalWeb"/>
              <w:spacing w:before="0" w:beforeAutospacing="0" w:after="0" w:afterAutospacing="0"/>
              <w:ind w:left="360"/>
              <w:rPr>
                <w:rFonts w:ascii="Cambria" w:hAnsi="Cambria" w:cstheme="minorHAnsi"/>
                <w:b w:val="0"/>
                <w:bCs w:val="0"/>
              </w:rPr>
            </w:pPr>
          </w:p>
        </w:tc>
      </w:tr>
      <w:tr w:rsidR="009C7F18" w:rsidRPr="002701D2" w14:paraId="78ACBA9F" w14:textId="77777777" w:rsidTr="1530EABE">
        <w:tc>
          <w:tcPr>
            <w:tcW w:w="751" w:type="dxa"/>
            <w:shd w:val="clear" w:color="auto" w:fill="auto"/>
          </w:tcPr>
          <w:p w14:paraId="39655915"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13</w:t>
            </w:r>
          </w:p>
          <w:p w14:paraId="001747E2" w14:textId="77777777" w:rsidR="009C7F18" w:rsidRPr="002701D2" w:rsidRDefault="009C7F18" w:rsidP="001100DC">
            <w:pPr>
              <w:pStyle w:val="NormalWeb"/>
              <w:rPr>
                <w:rFonts w:ascii="Cambria" w:hAnsi="Cambria" w:cstheme="minorHAnsi"/>
                <w:b w:val="0"/>
                <w:bCs w:val="0"/>
              </w:rPr>
            </w:pPr>
          </w:p>
        </w:tc>
        <w:tc>
          <w:tcPr>
            <w:tcW w:w="831" w:type="dxa"/>
          </w:tcPr>
          <w:p w14:paraId="182D66FF"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4/11 – 4/17</w:t>
            </w:r>
          </w:p>
        </w:tc>
        <w:tc>
          <w:tcPr>
            <w:tcW w:w="2848" w:type="dxa"/>
            <w:shd w:val="clear" w:color="auto" w:fill="auto"/>
          </w:tcPr>
          <w:p w14:paraId="20D4F977" w14:textId="351BBA9B" w:rsidR="009C7F18" w:rsidRPr="002701D2" w:rsidRDefault="009C7F18" w:rsidP="001100DC">
            <w:pPr>
              <w:pStyle w:val="NormalWeb"/>
              <w:rPr>
                <w:rFonts w:ascii="Cambria" w:hAnsi="Cambria" w:cstheme="minorHAnsi"/>
              </w:rPr>
            </w:pPr>
            <w:r w:rsidRPr="002701D2">
              <w:rPr>
                <w:rFonts w:ascii="Cambria" w:hAnsi="Cambria" w:cstheme="minorHAnsi"/>
              </w:rPr>
              <w:t xml:space="preserve">**Continue working on </w:t>
            </w:r>
            <w:r w:rsidR="003D3372">
              <w:rPr>
                <w:rFonts w:ascii="Cambria" w:hAnsi="Cambria" w:cstheme="minorHAnsi"/>
              </w:rPr>
              <w:t xml:space="preserve">research proposal </w:t>
            </w:r>
            <w:r w:rsidRPr="002701D2">
              <w:rPr>
                <w:rFonts w:ascii="Cambria" w:hAnsi="Cambria" w:cstheme="minorHAnsi"/>
              </w:rPr>
              <w:t>paper</w:t>
            </w:r>
          </w:p>
          <w:p w14:paraId="25730D89"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tc>
        <w:tc>
          <w:tcPr>
            <w:tcW w:w="2135" w:type="dxa"/>
          </w:tcPr>
          <w:p w14:paraId="6E1A0992" w14:textId="261A7034" w:rsidR="009C7F18" w:rsidRPr="002701D2" w:rsidRDefault="1530EABE" w:rsidP="002701D2">
            <w:pPr>
              <w:pStyle w:val="NormalWeb"/>
              <w:spacing w:before="0" w:beforeAutospacing="0" w:after="0" w:afterAutospacing="0"/>
              <w:rPr>
                <w:rFonts w:ascii="Cambria" w:eastAsiaTheme="minorEastAsia" w:hAnsi="Cambria" w:cstheme="minorBidi"/>
                <w:b w:val="0"/>
                <w:bCs w:val="0"/>
                <w:color w:val="000000" w:themeColor="text1"/>
              </w:rPr>
            </w:pPr>
            <w:r w:rsidRPr="002701D2">
              <w:rPr>
                <w:rFonts w:ascii="Cambria" w:hAnsi="Cambria" w:cstheme="minorBidi"/>
              </w:rPr>
              <w:t>2.F.8.efghij</w:t>
            </w:r>
          </w:p>
          <w:p w14:paraId="49DB1716" w14:textId="654F34C6" w:rsidR="009C7F18" w:rsidRPr="002701D2" w:rsidRDefault="009C7F18" w:rsidP="002701D2">
            <w:pPr>
              <w:pStyle w:val="NormalWeb"/>
              <w:spacing w:before="0" w:beforeAutospacing="0" w:after="0" w:afterAutospacing="0"/>
              <w:rPr>
                <w:rFonts w:ascii="Cambria" w:hAnsi="Cambria"/>
              </w:rPr>
            </w:pPr>
          </w:p>
        </w:tc>
        <w:tc>
          <w:tcPr>
            <w:tcW w:w="3510" w:type="dxa"/>
          </w:tcPr>
          <w:p w14:paraId="75118A6B" w14:textId="52653360" w:rsidR="009C7F18" w:rsidRPr="002701D2" w:rsidRDefault="009C7F18" w:rsidP="002701D2">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 xml:space="preserve">Submit </w:t>
            </w:r>
            <w:r w:rsidRPr="002701D2">
              <w:rPr>
                <w:rFonts w:ascii="Cambria" w:hAnsi="Cambria" w:cstheme="minorHAnsi"/>
                <w:b w:val="0"/>
                <w:bCs w:val="0"/>
                <w:u w:val="single"/>
              </w:rPr>
              <w:t xml:space="preserve">all </w:t>
            </w:r>
            <w:proofErr w:type="gramStart"/>
            <w:r w:rsidR="003D3372">
              <w:rPr>
                <w:rFonts w:ascii="Cambria" w:hAnsi="Cambria" w:cstheme="minorHAnsi"/>
                <w:b w:val="0"/>
                <w:bCs w:val="0"/>
                <w:u w:val="single"/>
              </w:rPr>
              <w:t>4</w:t>
            </w:r>
            <w:proofErr w:type="gramEnd"/>
            <w:r w:rsidRPr="002701D2">
              <w:rPr>
                <w:rFonts w:ascii="Cambria" w:hAnsi="Cambria" w:cstheme="minorHAnsi"/>
                <w:b w:val="0"/>
                <w:bCs w:val="0"/>
                <w:u w:val="single"/>
              </w:rPr>
              <w:t xml:space="preserve"> </w:t>
            </w:r>
            <w:r w:rsidR="003D3372">
              <w:rPr>
                <w:rFonts w:ascii="Cambria" w:hAnsi="Cambria" w:cstheme="minorHAnsi"/>
                <w:b w:val="0"/>
                <w:bCs w:val="0"/>
                <w:u w:val="single"/>
              </w:rPr>
              <w:t>section</w:t>
            </w:r>
            <w:r w:rsidRPr="002701D2">
              <w:rPr>
                <w:rFonts w:ascii="Cambria" w:hAnsi="Cambria" w:cstheme="minorHAnsi"/>
                <w:b w:val="0"/>
                <w:bCs w:val="0"/>
                <w:u w:val="single"/>
              </w:rPr>
              <w:t>s</w:t>
            </w:r>
            <w:r w:rsidRPr="002701D2">
              <w:rPr>
                <w:rFonts w:ascii="Cambria" w:hAnsi="Cambria" w:cstheme="minorHAnsi"/>
                <w:b w:val="0"/>
                <w:bCs w:val="0"/>
              </w:rPr>
              <w:t xml:space="preserve"> if you have not done so already.</w:t>
            </w:r>
          </w:p>
          <w:p w14:paraId="3CF82C7F" w14:textId="77777777" w:rsidR="009C7F18" w:rsidRPr="002701D2" w:rsidRDefault="009C7F18" w:rsidP="009C7F18">
            <w:pPr>
              <w:pStyle w:val="NormalWeb"/>
              <w:numPr>
                <w:ilvl w:val="1"/>
                <w:numId w:val="10"/>
              </w:numPr>
              <w:spacing w:before="0" w:beforeAutospacing="0" w:after="0" w:afterAutospacing="0"/>
              <w:ind w:left="1056" w:hanging="353"/>
              <w:rPr>
                <w:rFonts w:ascii="Cambria" w:hAnsi="Cambria" w:cstheme="minorHAnsi"/>
                <w:b w:val="0"/>
                <w:bCs w:val="0"/>
              </w:rPr>
            </w:pPr>
            <w:r w:rsidRPr="002701D2">
              <w:rPr>
                <w:rFonts w:ascii="Cambria" w:hAnsi="Cambria" w:cstheme="minorHAnsi"/>
                <w:b w:val="0"/>
                <w:bCs w:val="0"/>
              </w:rPr>
              <w:t>You are strongly encouraged to have your paper reviewed either by a peer or a Writing Center staff prior to submission.</w:t>
            </w:r>
          </w:p>
          <w:p w14:paraId="17CFE745" w14:textId="77777777" w:rsidR="009C7F18" w:rsidRPr="002701D2" w:rsidRDefault="009C7F18" w:rsidP="009C7F18">
            <w:pPr>
              <w:pStyle w:val="ListParagraph"/>
              <w:numPr>
                <w:ilvl w:val="1"/>
                <w:numId w:val="10"/>
              </w:numPr>
              <w:autoSpaceDE/>
              <w:autoSpaceDN/>
              <w:ind w:left="1056"/>
              <w:contextualSpacing/>
              <w:rPr>
                <w:rFonts w:ascii="Cambria" w:hAnsi="Cambria" w:cstheme="minorHAnsi"/>
                <w:b/>
                <w:bCs/>
                <w:sz w:val="24"/>
                <w:szCs w:val="24"/>
              </w:rPr>
            </w:pPr>
            <w:r w:rsidRPr="002701D2">
              <w:rPr>
                <w:rFonts w:ascii="Cambria" w:hAnsi="Cambria" w:cstheme="minorHAnsi"/>
                <w:sz w:val="24"/>
                <w:szCs w:val="24"/>
              </w:rPr>
              <w:t>If you received feedback from the instructor that you need to utilize the Writing Center, then you need to do so first and submit the name of WC staff who reviewed your paper along with your paper.</w:t>
            </w:r>
          </w:p>
          <w:p w14:paraId="1DE80175" w14:textId="77777777" w:rsidR="009C7F18" w:rsidRPr="002701D2" w:rsidRDefault="009C7F18" w:rsidP="001100DC">
            <w:pPr>
              <w:pStyle w:val="NormalWeb"/>
              <w:spacing w:before="0" w:beforeAutospacing="0" w:after="0" w:afterAutospacing="0"/>
              <w:rPr>
                <w:rFonts w:ascii="Cambria" w:hAnsi="Cambria" w:cstheme="minorHAnsi"/>
                <w:color w:val="FF0000"/>
              </w:rPr>
            </w:pPr>
            <w:r w:rsidRPr="002701D2">
              <w:rPr>
                <w:rFonts w:ascii="Cambria" w:hAnsi="Cambria" w:cstheme="minorHAnsi"/>
                <w:color w:val="FF0000"/>
              </w:rPr>
              <w:t>*Due in Blackboard no later than 4/17 11:59pm</w:t>
            </w:r>
          </w:p>
          <w:p w14:paraId="688CB29A" w14:textId="77777777" w:rsidR="009C7F18" w:rsidRPr="002701D2" w:rsidRDefault="009C7F18" w:rsidP="002701D2">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Continue working on Frontmatter.</w:t>
            </w:r>
          </w:p>
        </w:tc>
      </w:tr>
      <w:tr w:rsidR="009C7F18" w:rsidRPr="002701D2" w14:paraId="7E663940" w14:textId="77777777" w:rsidTr="1530EABE">
        <w:tc>
          <w:tcPr>
            <w:tcW w:w="751" w:type="dxa"/>
            <w:shd w:val="clear" w:color="auto" w:fill="auto"/>
          </w:tcPr>
          <w:p w14:paraId="15806F8F"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14</w:t>
            </w:r>
          </w:p>
          <w:p w14:paraId="7B4475EC" w14:textId="77777777" w:rsidR="009C7F18" w:rsidRPr="002701D2" w:rsidRDefault="009C7F18" w:rsidP="001100DC">
            <w:pPr>
              <w:pStyle w:val="NormalWeb"/>
              <w:rPr>
                <w:rFonts w:ascii="Cambria" w:hAnsi="Cambria" w:cstheme="minorHAnsi"/>
                <w:b w:val="0"/>
                <w:bCs w:val="0"/>
              </w:rPr>
            </w:pPr>
          </w:p>
        </w:tc>
        <w:tc>
          <w:tcPr>
            <w:tcW w:w="831" w:type="dxa"/>
          </w:tcPr>
          <w:p w14:paraId="0C6CC8B0"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4/18 – 4/24</w:t>
            </w:r>
          </w:p>
        </w:tc>
        <w:tc>
          <w:tcPr>
            <w:tcW w:w="2848" w:type="dxa"/>
            <w:shd w:val="clear" w:color="auto" w:fill="auto"/>
          </w:tcPr>
          <w:p w14:paraId="445BB56B" w14:textId="7777777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**Continue working on paper</w:t>
            </w:r>
          </w:p>
          <w:p w14:paraId="0D4BAD87" w14:textId="77777777" w:rsidR="009C7F18" w:rsidRPr="002701D2" w:rsidRDefault="009C7F18" w:rsidP="001100DC">
            <w:pPr>
              <w:rPr>
                <w:rFonts w:ascii="Cambria" w:hAnsi="Cambria" w:cstheme="minorHAnsi"/>
                <w:sz w:val="24"/>
                <w:szCs w:val="24"/>
              </w:rPr>
            </w:pPr>
          </w:p>
          <w:p w14:paraId="2B4CDDD9" w14:textId="77777777" w:rsidR="009C7F18" w:rsidRPr="002701D2" w:rsidRDefault="009C7F18" w:rsidP="001100DC">
            <w:pPr>
              <w:rPr>
                <w:rFonts w:ascii="Cambria" w:hAnsi="Cambria" w:cstheme="minorHAnsi"/>
                <w:sz w:val="24"/>
                <w:szCs w:val="24"/>
              </w:rPr>
            </w:pPr>
            <w:r w:rsidRPr="002701D2">
              <w:rPr>
                <w:rFonts w:ascii="Cambria" w:hAnsi="Cambria" w:cstheme="minorHAnsi"/>
                <w:sz w:val="24"/>
                <w:szCs w:val="24"/>
              </w:rPr>
              <w:t>**Individual weekly check-ins (by email, work submission, or by appointment)</w:t>
            </w:r>
          </w:p>
        </w:tc>
        <w:tc>
          <w:tcPr>
            <w:tcW w:w="2135" w:type="dxa"/>
          </w:tcPr>
          <w:p w14:paraId="24CA48E0" w14:textId="21E4B4BD" w:rsidR="009C7F18" w:rsidRPr="002701D2" w:rsidRDefault="1530EABE" w:rsidP="002701D2">
            <w:pPr>
              <w:pStyle w:val="NormalWeb"/>
              <w:spacing w:before="0" w:beforeAutospacing="0" w:after="0" w:afterAutospacing="0"/>
              <w:rPr>
                <w:rFonts w:ascii="Cambria" w:eastAsiaTheme="minorEastAsia" w:hAnsi="Cambria" w:cstheme="minorBidi"/>
                <w:b w:val="0"/>
                <w:bCs w:val="0"/>
                <w:color w:val="000000" w:themeColor="text1"/>
              </w:rPr>
            </w:pPr>
            <w:r w:rsidRPr="002701D2">
              <w:rPr>
                <w:rFonts w:ascii="Cambria" w:hAnsi="Cambria" w:cstheme="minorBidi"/>
              </w:rPr>
              <w:t>2.F.8.efghij</w:t>
            </w:r>
          </w:p>
          <w:p w14:paraId="3EE7A473" w14:textId="640D9B7C" w:rsidR="009C7F18" w:rsidRPr="002701D2" w:rsidRDefault="009C7F18" w:rsidP="002701D2">
            <w:pPr>
              <w:pStyle w:val="NormalWeb"/>
              <w:spacing w:before="0" w:beforeAutospacing="0" w:after="0" w:afterAutospacing="0"/>
              <w:rPr>
                <w:rFonts w:ascii="Cambria" w:hAnsi="Cambria"/>
              </w:rPr>
            </w:pPr>
          </w:p>
        </w:tc>
        <w:tc>
          <w:tcPr>
            <w:tcW w:w="3510" w:type="dxa"/>
          </w:tcPr>
          <w:p w14:paraId="579CA8B7" w14:textId="77777777" w:rsidR="009C7F18" w:rsidRPr="002701D2" w:rsidRDefault="009C7F18" w:rsidP="002701D2">
            <w:pPr>
              <w:pStyle w:val="NormalWeb"/>
              <w:spacing w:before="0" w:beforeAutospacing="0" w:after="0" w:afterAutospacing="0"/>
              <w:rPr>
                <w:rFonts w:ascii="Cambria" w:hAnsi="Cambria" w:cstheme="minorHAnsi"/>
              </w:rPr>
            </w:pPr>
            <w:r w:rsidRPr="002701D2">
              <w:rPr>
                <w:rFonts w:ascii="Cambria" w:hAnsi="Cambria" w:cstheme="minorHAnsi"/>
                <w:b w:val="0"/>
                <w:bCs w:val="0"/>
              </w:rPr>
              <w:t>Finalize frontmatter and references, checking for formatting and APA, and submit a complete draft, if ready.</w:t>
            </w:r>
          </w:p>
          <w:p w14:paraId="300165A0" w14:textId="77777777" w:rsidR="009C7F18" w:rsidRPr="002701D2" w:rsidRDefault="009C7F18" w:rsidP="001100DC">
            <w:pPr>
              <w:pStyle w:val="NormalWeb"/>
              <w:spacing w:before="0" w:beforeAutospacing="0" w:after="0" w:afterAutospacing="0"/>
              <w:ind w:left="720"/>
              <w:rPr>
                <w:rFonts w:ascii="Cambria" w:hAnsi="Cambria" w:cstheme="minorHAnsi"/>
              </w:rPr>
            </w:pPr>
          </w:p>
          <w:p w14:paraId="40A4693E"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color w:val="FF0000"/>
              </w:rPr>
              <w:t>*Due in Blackboard no later than 4/24 11:59pm</w:t>
            </w:r>
          </w:p>
        </w:tc>
      </w:tr>
      <w:tr w:rsidR="009C7F18" w:rsidRPr="002701D2" w14:paraId="04690A9C" w14:textId="77777777" w:rsidTr="1530EABE">
        <w:tc>
          <w:tcPr>
            <w:tcW w:w="751" w:type="dxa"/>
            <w:shd w:val="clear" w:color="auto" w:fill="auto"/>
          </w:tcPr>
          <w:p w14:paraId="32AF4243"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15</w:t>
            </w:r>
          </w:p>
        </w:tc>
        <w:tc>
          <w:tcPr>
            <w:tcW w:w="831" w:type="dxa"/>
          </w:tcPr>
          <w:p w14:paraId="088DE17B"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4/25 – 5/1</w:t>
            </w:r>
          </w:p>
        </w:tc>
        <w:tc>
          <w:tcPr>
            <w:tcW w:w="2848" w:type="dxa"/>
            <w:shd w:val="clear" w:color="auto" w:fill="auto"/>
          </w:tcPr>
          <w:p w14:paraId="460FD6B1" w14:textId="7777777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**Revisions</w:t>
            </w:r>
          </w:p>
          <w:p w14:paraId="68AC282E" w14:textId="77777777" w:rsidR="009C7F18" w:rsidRPr="002701D2" w:rsidRDefault="009C7F18" w:rsidP="001100DC">
            <w:pPr>
              <w:pStyle w:val="NormalWeb"/>
              <w:spacing w:before="0" w:beforeAutospacing="0" w:after="0" w:afterAutospacing="0"/>
              <w:rPr>
                <w:rFonts w:ascii="Cambria" w:hAnsi="Cambria" w:cstheme="minorHAnsi"/>
              </w:rPr>
            </w:pPr>
          </w:p>
          <w:p w14:paraId="2F8E4B6C" w14:textId="7777777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**Individual weekly check-ins (by email or otherwise by appointment)</w:t>
            </w:r>
          </w:p>
        </w:tc>
        <w:tc>
          <w:tcPr>
            <w:tcW w:w="2135" w:type="dxa"/>
          </w:tcPr>
          <w:p w14:paraId="229836C2" w14:textId="6FCCBE56" w:rsidR="009C7F18" w:rsidRPr="002701D2" w:rsidRDefault="1530EABE" w:rsidP="002701D2">
            <w:pPr>
              <w:pStyle w:val="NormalWeb"/>
              <w:spacing w:before="0" w:beforeAutospacing="0" w:after="0" w:afterAutospacing="0"/>
              <w:rPr>
                <w:rFonts w:ascii="Cambria" w:eastAsiaTheme="minorEastAsia" w:hAnsi="Cambria" w:cstheme="minorBidi"/>
                <w:b w:val="0"/>
                <w:bCs w:val="0"/>
                <w:color w:val="000000" w:themeColor="text1"/>
              </w:rPr>
            </w:pPr>
            <w:r w:rsidRPr="002701D2">
              <w:rPr>
                <w:rFonts w:ascii="Cambria" w:hAnsi="Cambria" w:cstheme="minorBidi"/>
              </w:rPr>
              <w:t>2.F.8.efghij</w:t>
            </w:r>
          </w:p>
          <w:p w14:paraId="00F0387E" w14:textId="157154EC" w:rsidR="009C7F18" w:rsidRPr="002701D2" w:rsidRDefault="009C7F18" w:rsidP="002701D2">
            <w:pPr>
              <w:pStyle w:val="NormalWeb"/>
              <w:spacing w:before="0" w:beforeAutospacing="0" w:after="0" w:afterAutospacing="0"/>
              <w:rPr>
                <w:rFonts w:ascii="Cambria" w:hAnsi="Cambria"/>
              </w:rPr>
            </w:pPr>
          </w:p>
        </w:tc>
        <w:tc>
          <w:tcPr>
            <w:tcW w:w="3510" w:type="dxa"/>
          </w:tcPr>
          <w:p w14:paraId="1AB3ED7A" w14:textId="3E41B77B" w:rsidR="009C7F18" w:rsidRPr="002701D2" w:rsidRDefault="009C7F18" w:rsidP="009C7F18">
            <w:pPr>
              <w:pStyle w:val="NormalWeb"/>
              <w:numPr>
                <w:ilvl w:val="0"/>
                <w:numId w:val="10"/>
              </w:numPr>
              <w:spacing w:before="0" w:beforeAutospacing="0" w:after="0" w:afterAutospacing="0"/>
              <w:rPr>
                <w:rFonts w:ascii="Cambria" w:hAnsi="Cambria" w:cstheme="minorHAnsi"/>
              </w:rPr>
            </w:pPr>
            <w:r w:rsidRPr="002701D2">
              <w:rPr>
                <w:rFonts w:ascii="Cambria" w:hAnsi="Cambria" w:cstheme="minorHAnsi"/>
                <w:b w:val="0"/>
                <w:bCs w:val="0"/>
              </w:rPr>
              <w:t xml:space="preserve">Submit </w:t>
            </w:r>
            <w:r w:rsidRPr="002701D2">
              <w:rPr>
                <w:rFonts w:ascii="Cambria" w:hAnsi="Cambria" w:cstheme="minorHAnsi"/>
                <w:b w:val="0"/>
                <w:bCs w:val="0"/>
                <w:u w:val="single"/>
              </w:rPr>
              <w:t xml:space="preserve">a complete draft with frontmatter, all </w:t>
            </w:r>
            <w:r w:rsidR="003D3372">
              <w:rPr>
                <w:rFonts w:ascii="Cambria" w:hAnsi="Cambria" w:cstheme="minorHAnsi"/>
                <w:b w:val="0"/>
                <w:bCs w:val="0"/>
                <w:u w:val="single"/>
              </w:rPr>
              <w:t>section</w:t>
            </w:r>
            <w:r w:rsidRPr="002701D2">
              <w:rPr>
                <w:rFonts w:ascii="Cambria" w:hAnsi="Cambria" w:cstheme="minorHAnsi"/>
                <w:b w:val="0"/>
                <w:bCs w:val="0"/>
                <w:u w:val="single"/>
              </w:rPr>
              <w:t>s, and references</w:t>
            </w:r>
            <w:r w:rsidRPr="002701D2">
              <w:rPr>
                <w:rFonts w:ascii="Cambria" w:hAnsi="Cambria" w:cstheme="minorHAnsi"/>
                <w:b w:val="0"/>
                <w:bCs w:val="0"/>
              </w:rPr>
              <w:t>, if you have not done so already.</w:t>
            </w:r>
          </w:p>
          <w:p w14:paraId="03AA218A" w14:textId="77777777" w:rsidR="009C7F18" w:rsidRPr="002701D2" w:rsidRDefault="009C7F18" w:rsidP="001100DC">
            <w:pPr>
              <w:pStyle w:val="NormalWeb"/>
              <w:spacing w:before="0" w:beforeAutospacing="0" w:after="0" w:afterAutospacing="0"/>
              <w:ind w:left="720"/>
              <w:rPr>
                <w:rFonts w:ascii="Cambria" w:hAnsi="Cambria" w:cstheme="minorHAnsi"/>
              </w:rPr>
            </w:pPr>
          </w:p>
          <w:p w14:paraId="30D55D4C" w14:textId="77777777" w:rsidR="009C7F18" w:rsidRPr="002701D2" w:rsidRDefault="009C7F18" w:rsidP="001100DC">
            <w:pPr>
              <w:pStyle w:val="NormalWeb"/>
              <w:spacing w:before="0" w:beforeAutospacing="0" w:after="0" w:afterAutospacing="0"/>
              <w:ind w:left="73"/>
              <w:rPr>
                <w:rFonts w:ascii="Cambria" w:hAnsi="Cambria" w:cstheme="minorHAnsi"/>
              </w:rPr>
            </w:pPr>
            <w:r w:rsidRPr="002701D2">
              <w:rPr>
                <w:rFonts w:ascii="Cambria" w:hAnsi="Cambria" w:cstheme="minorHAnsi"/>
                <w:color w:val="FF0000"/>
              </w:rPr>
              <w:t>*Due in Blackboard no later than 5/1 11:59pm</w:t>
            </w:r>
            <w:r w:rsidRPr="002701D2">
              <w:rPr>
                <w:rFonts w:ascii="Cambria" w:hAnsi="Cambria" w:cstheme="minorHAnsi"/>
              </w:rPr>
              <w:t xml:space="preserve"> </w:t>
            </w:r>
          </w:p>
        </w:tc>
      </w:tr>
      <w:tr w:rsidR="009C7F18" w:rsidRPr="002701D2" w14:paraId="68DACDFB" w14:textId="77777777" w:rsidTr="1530EABE">
        <w:tc>
          <w:tcPr>
            <w:tcW w:w="751" w:type="dxa"/>
            <w:shd w:val="clear" w:color="auto" w:fill="auto"/>
          </w:tcPr>
          <w:p w14:paraId="4CC8C445"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16</w:t>
            </w:r>
          </w:p>
        </w:tc>
        <w:tc>
          <w:tcPr>
            <w:tcW w:w="831" w:type="dxa"/>
          </w:tcPr>
          <w:p w14:paraId="4D1E7919" w14:textId="77777777" w:rsidR="009C7F18" w:rsidRPr="002701D2" w:rsidRDefault="009C7F18" w:rsidP="001100DC">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5/2 – 5/8</w:t>
            </w:r>
          </w:p>
        </w:tc>
        <w:tc>
          <w:tcPr>
            <w:tcW w:w="2848" w:type="dxa"/>
            <w:shd w:val="clear" w:color="auto" w:fill="auto"/>
          </w:tcPr>
          <w:p w14:paraId="25189724" w14:textId="7777777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**Revisions</w:t>
            </w:r>
          </w:p>
          <w:p w14:paraId="3B6AF880" w14:textId="77777777" w:rsidR="009C7F18" w:rsidRPr="002701D2" w:rsidRDefault="009C7F18" w:rsidP="001100DC">
            <w:pPr>
              <w:pStyle w:val="NormalWeb"/>
              <w:spacing w:before="0" w:beforeAutospacing="0" w:after="0" w:afterAutospacing="0"/>
              <w:rPr>
                <w:rFonts w:ascii="Cambria" w:hAnsi="Cambria" w:cstheme="minorHAnsi"/>
              </w:rPr>
            </w:pPr>
          </w:p>
        </w:tc>
        <w:tc>
          <w:tcPr>
            <w:tcW w:w="2135" w:type="dxa"/>
          </w:tcPr>
          <w:p w14:paraId="54D9A33C" w14:textId="5599B485" w:rsidR="009C7F18" w:rsidRPr="002701D2" w:rsidRDefault="1530EABE" w:rsidP="002701D2">
            <w:pPr>
              <w:pStyle w:val="NormalWeb"/>
              <w:spacing w:before="0" w:beforeAutospacing="0" w:after="0" w:afterAutospacing="0"/>
              <w:rPr>
                <w:rFonts w:ascii="Cambria" w:eastAsiaTheme="minorEastAsia" w:hAnsi="Cambria" w:cstheme="minorBidi"/>
                <w:b w:val="0"/>
                <w:bCs w:val="0"/>
                <w:color w:val="000000" w:themeColor="text1"/>
              </w:rPr>
            </w:pPr>
            <w:r w:rsidRPr="002701D2">
              <w:rPr>
                <w:rFonts w:ascii="Cambria" w:hAnsi="Cambria" w:cstheme="minorBidi"/>
              </w:rPr>
              <w:t>2.F.8.efghij</w:t>
            </w:r>
          </w:p>
          <w:p w14:paraId="11CC17BA" w14:textId="0427D21D" w:rsidR="009C7F18" w:rsidRPr="002701D2" w:rsidRDefault="009C7F18" w:rsidP="002701D2">
            <w:pPr>
              <w:pStyle w:val="NormalWeb"/>
              <w:spacing w:before="0" w:beforeAutospacing="0" w:after="0" w:afterAutospacing="0"/>
              <w:rPr>
                <w:rFonts w:ascii="Cambria" w:hAnsi="Cambria"/>
              </w:rPr>
            </w:pPr>
          </w:p>
        </w:tc>
        <w:tc>
          <w:tcPr>
            <w:tcW w:w="3510" w:type="dxa"/>
          </w:tcPr>
          <w:p w14:paraId="5DB6EA26" w14:textId="77777777" w:rsidR="009C7F18" w:rsidRPr="002701D2" w:rsidRDefault="009C7F18" w:rsidP="002701D2">
            <w:pPr>
              <w:pStyle w:val="NormalWeb"/>
              <w:spacing w:before="0" w:beforeAutospacing="0" w:after="0" w:afterAutospacing="0"/>
              <w:rPr>
                <w:rFonts w:ascii="Cambria" w:hAnsi="Cambria" w:cstheme="minorHAnsi"/>
              </w:rPr>
            </w:pPr>
            <w:r w:rsidRPr="002701D2">
              <w:rPr>
                <w:rFonts w:ascii="Cambria" w:hAnsi="Cambria" w:cstheme="minorHAnsi"/>
                <w:b w:val="0"/>
                <w:bCs w:val="0"/>
              </w:rPr>
              <w:t xml:space="preserve">Continue with necessary revisions </w:t>
            </w:r>
            <w:r w:rsidRPr="002701D2">
              <w:rPr>
                <w:rFonts w:ascii="Cambria" w:hAnsi="Cambria" w:cstheme="minorHAnsi"/>
                <w:b w:val="0"/>
                <w:bCs w:val="0"/>
                <w:u w:val="single"/>
              </w:rPr>
              <w:t>until you receive final approval</w:t>
            </w:r>
            <w:r w:rsidRPr="002701D2">
              <w:rPr>
                <w:rFonts w:ascii="Cambria" w:hAnsi="Cambria" w:cstheme="minorHAnsi"/>
                <w:b w:val="0"/>
                <w:bCs w:val="0"/>
              </w:rPr>
              <w:t>.</w:t>
            </w:r>
          </w:p>
          <w:p w14:paraId="4D419AC1" w14:textId="77777777" w:rsidR="009C7F18" w:rsidRPr="002701D2" w:rsidRDefault="009C7F18" w:rsidP="001100DC">
            <w:pPr>
              <w:pStyle w:val="NormalWeb"/>
              <w:spacing w:before="0" w:beforeAutospacing="0" w:after="0" w:afterAutospacing="0"/>
              <w:ind w:left="343"/>
              <w:rPr>
                <w:rFonts w:ascii="Cambria" w:hAnsi="Cambria" w:cstheme="minorHAnsi"/>
                <w:b w:val="0"/>
                <w:bCs w:val="0"/>
              </w:rPr>
            </w:pPr>
          </w:p>
        </w:tc>
      </w:tr>
      <w:tr w:rsidR="009C7F18" w:rsidRPr="002701D2" w14:paraId="1F119A55" w14:textId="77777777" w:rsidTr="1530EABE">
        <w:tc>
          <w:tcPr>
            <w:tcW w:w="751" w:type="dxa"/>
            <w:shd w:val="clear" w:color="auto" w:fill="auto"/>
          </w:tcPr>
          <w:p w14:paraId="2D1CF74B"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17</w:t>
            </w:r>
          </w:p>
          <w:p w14:paraId="4B47BB4E" w14:textId="77777777" w:rsidR="009C7F18" w:rsidRPr="002701D2" w:rsidRDefault="009C7F18" w:rsidP="001100DC">
            <w:pPr>
              <w:pStyle w:val="NormalWeb"/>
              <w:rPr>
                <w:rFonts w:ascii="Cambria" w:hAnsi="Cambria" w:cstheme="minorHAnsi"/>
                <w:b w:val="0"/>
                <w:bCs w:val="0"/>
              </w:rPr>
            </w:pPr>
          </w:p>
        </w:tc>
        <w:tc>
          <w:tcPr>
            <w:tcW w:w="831" w:type="dxa"/>
          </w:tcPr>
          <w:p w14:paraId="19E98EFB" w14:textId="77777777" w:rsidR="009C7F18" w:rsidRPr="002701D2" w:rsidRDefault="009C7F18" w:rsidP="001100DC">
            <w:pPr>
              <w:pStyle w:val="NormalWeb"/>
              <w:rPr>
                <w:rFonts w:ascii="Cambria" w:hAnsi="Cambria" w:cstheme="minorHAnsi"/>
                <w:b w:val="0"/>
                <w:bCs w:val="0"/>
              </w:rPr>
            </w:pPr>
            <w:r w:rsidRPr="002701D2">
              <w:rPr>
                <w:rFonts w:ascii="Cambria" w:hAnsi="Cambria" w:cstheme="minorHAnsi"/>
                <w:b w:val="0"/>
                <w:bCs w:val="0"/>
              </w:rPr>
              <w:t>5/9 – 5/15</w:t>
            </w:r>
          </w:p>
        </w:tc>
        <w:tc>
          <w:tcPr>
            <w:tcW w:w="2848" w:type="dxa"/>
            <w:shd w:val="clear" w:color="auto" w:fill="auto"/>
          </w:tcPr>
          <w:p w14:paraId="301EFF63" w14:textId="77777777" w:rsidR="009C7F18" w:rsidRPr="002701D2" w:rsidRDefault="009C7F18" w:rsidP="001100DC">
            <w:pPr>
              <w:pStyle w:val="NormalWeb"/>
              <w:spacing w:before="0" w:beforeAutospacing="0" w:after="0" w:afterAutospacing="0"/>
              <w:rPr>
                <w:rFonts w:ascii="Cambria" w:hAnsi="Cambria" w:cstheme="minorHAnsi"/>
              </w:rPr>
            </w:pPr>
            <w:r w:rsidRPr="002701D2">
              <w:rPr>
                <w:rFonts w:ascii="Cambria" w:hAnsi="Cambria" w:cstheme="minorHAnsi"/>
              </w:rPr>
              <w:t>**Final revisions and making copies</w:t>
            </w:r>
          </w:p>
          <w:p w14:paraId="30384864" w14:textId="77777777" w:rsidR="009C7F18" w:rsidRPr="002701D2" w:rsidRDefault="009C7F18" w:rsidP="001100DC">
            <w:pPr>
              <w:pStyle w:val="NormalWeb"/>
              <w:spacing w:before="0" w:beforeAutospacing="0" w:after="0" w:afterAutospacing="0"/>
              <w:ind w:left="523"/>
              <w:rPr>
                <w:rFonts w:ascii="Cambria" w:hAnsi="Cambria" w:cstheme="minorHAnsi"/>
              </w:rPr>
            </w:pPr>
          </w:p>
        </w:tc>
        <w:tc>
          <w:tcPr>
            <w:tcW w:w="2135" w:type="dxa"/>
          </w:tcPr>
          <w:p w14:paraId="4DCDF42F" w14:textId="31446942" w:rsidR="009C7F18" w:rsidRPr="002701D2" w:rsidRDefault="1530EABE" w:rsidP="002701D2">
            <w:pPr>
              <w:pStyle w:val="NormalWeb"/>
              <w:spacing w:before="0" w:beforeAutospacing="0" w:after="0" w:afterAutospacing="0"/>
              <w:rPr>
                <w:rFonts w:ascii="Cambria" w:eastAsiaTheme="minorEastAsia" w:hAnsi="Cambria" w:cstheme="minorBidi"/>
                <w:b w:val="0"/>
                <w:bCs w:val="0"/>
                <w:color w:val="000000" w:themeColor="text1"/>
              </w:rPr>
            </w:pPr>
            <w:r w:rsidRPr="002701D2">
              <w:rPr>
                <w:rFonts w:ascii="Cambria" w:hAnsi="Cambria" w:cstheme="minorBidi"/>
              </w:rPr>
              <w:t>2.F.8.efghij</w:t>
            </w:r>
          </w:p>
          <w:p w14:paraId="7A3DEC7B" w14:textId="44CF9CDC" w:rsidR="009C7F18" w:rsidRPr="002701D2" w:rsidRDefault="009C7F18" w:rsidP="002701D2">
            <w:pPr>
              <w:pStyle w:val="NormalWeb"/>
              <w:spacing w:before="0" w:beforeAutospacing="0" w:after="0" w:afterAutospacing="0"/>
              <w:rPr>
                <w:rFonts w:ascii="Cambria" w:hAnsi="Cambria"/>
              </w:rPr>
            </w:pPr>
          </w:p>
        </w:tc>
        <w:tc>
          <w:tcPr>
            <w:tcW w:w="3510" w:type="dxa"/>
          </w:tcPr>
          <w:p w14:paraId="34A627D1" w14:textId="77777777" w:rsidR="009C7F18" w:rsidRPr="002701D2" w:rsidRDefault="009C7F18" w:rsidP="002701D2">
            <w:pPr>
              <w:pStyle w:val="NormalWeb"/>
              <w:spacing w:before="0" w:beforeAutospacing="0" w:after="0" w:afterAutospacing="0"/>
              <w:rPr>
                <w:rFonts w:ascii="Cambria" w:hAnsi="Cambria" w:cstheme="minorHAnsi"/>
                <w:b w:val="0"/>
                <w:bCs w:val="0"/>
              </w:rPr>
            </w:pPr>
            <w:r w:rsidRPr="002701D2">
              <w:rPr>
                <w:rFonts w:ascii="Cambria" w:hAnsi="Cambria" w:cstheme="minorHAnsi"/>
                <w:b w:val="0"/>
                <w:bCs w:val="0"/>
              </w:rPr>
              <w:t xml:space="preserve">Submit </w:t>
            </w:r>
            <w:r w:rsidRPr="002701D2">
              <w:rPr>
                <w:rFonts w:ascii="Cambria" w:hAnsi="Cambria" w:cstheme="minorHAnsi"/>
                <w:b w:val="0"/>
                <w:bCs w:val="0"/>
                <w:u w:val="single"/>
              </w:rPr>
              <w:t xml:space="preserve">one clean electronic copy of the approved paper to Blackboard </w:t>
            </w:r>
            <w:r w:rsidRPr="002701D2">
              <w:rPr>
                <w:rFonts w:ascii="Cambria" w:hAnsi="Cambria" w:cstheme="minorHAnsi"/>
                <w:b w:val="0"/>
                <w:bCs w:val="0"/>
              </w:rPr>
              <w:t xml:space="preserve">if you have not done so already </w:t>
            </w:r>
          </w:p>
          <w:p w14:paraId="65523D96" w14:textId="36CC4F52" w:rsidR="009C7F18" w:rsidRPr="002701D2" w:rsidRDefault="009C7F18" w:rsidP="009C7F18">
            <w:pPr>
              <w:pStyle w:val="NormalWeb"/>
              <w:numPr>
                <w:ilvl w:val="0"/>
                <w:numId w:val="11"/>
              </w:numPr>
              <w:spacing w:before="0" w:beforeAutospacing="0" w:after="0" w:afterAutospacing="0"/>
              <w:ind w:left="343" w:hanging="270"/>
              <w:rPr>
                <w:rFonts w:ascii="Cambria" w:hAnsi="Cambria" w:cstheme="minorHAnsi"/>
                <w:b w:val="0"/>
                <w:bCs w:val="0"/>
              </w:rPr>
            </w:pPr>
            <w:r w:rsidRPr="002701D2">
              <w:rPr>
                <w:rFonts w:ascii="Cambria" w:hAnsi="Cambria" w:cstheme="minorHAnsi"/>
                <w:b w:val="0"/>
                <w:bCs w:val="0"/>
              </w:rPr>
              <w:t xml:space="preserve">Submit </w:t>
            </w:r>
            <w:proofErr w:type="gramStart"/>
            <w:r w:rsidRPr="002701D2">
              <w:rPr>
                <w:rFonts w:ascii="Cambria" w:hAnsi="Cambria" w:cstheme="minorHAnsi"/>
                <w:b w:val="0"/>
                <w:bCs w:val="0"/>
                <w:u w:val="single"/>
              </w:rPr>
              <w:t>3</w:t>
            </w:r>
            <w:proofErr w:type="gramEnd"/>
            <w:r w:rsidRPr="002701D2">
              <w:rPr>
                <w:rFonts w:ascii="Cambria" w:hAnsi="Cambria" w:cstheme="minorHAnsi"/>
                <w:b w:val="0"/>
                <w:bCs w:val="0"/>
                <w:u w:val="single"/>
              </w:rPr>
              <w:t xml:space="preserve"> bounded hard copies of finalized </w:t>
            </w:r>
            <w:r w:rsidR="00EA4FD9">
              <w:rPr>
                <w:rFonts w:ascii="Cambria" w:hAnsi="Cambria" w:cstheme="minorHAnsi"/>
                <w:b w:val="0"/>
                <w:bCs w:val="0"/>
                <w:u w:val="single"/>
              </w:rPr>
              <w:t>Proposal</w:t>
            </w:r>
            <w:r w:rsidRPr="002701D2">
              <w:rPr>
                <w:rFonts w:ascii="Cambria" w:hAnsi="Cambria" w:cstheme="minorHAnsi"/>
                <w:b w:val="0"/>
                <w:bCs w:val="0"/>
                <w:u w:val="single"/>
              </w:rPr>
              <w:t xml:space="preserve"> Paper</w:t>
            </w:r>
            <w:r w:rsidRPr="002701D2">
              <w:rPr>
                <w:rFonts w:ascii="Cambria" w:hAnsi="Cambria" w:cstheme="minorHAnsi"/>
                <w:b w:val="0"/>
                <w:bCs w:val="0"/>
              </w:rPr>
              <w:t xml:space="preserve"> to Instructor Mailbox for my signature if you have not done so already </w:t>
            </w:r>
            <w:r w:rsidRPr="002701D2">
              <w:rPr>
                <w:rFonts w:ascii="Cambria" w:hAnsi="Cambria" w:cstheme="minorHAnsi"/>
                <w:b w:val="0"/>
                <w:bCs w:val="0"/>
                <w:color w:val="FF0000"/>
              </w:rPr>
              <w:t>(</w:t>
            </w:r>
            <w:r w:rsidRPr="002701D2">
              <w:rPr>
                <w:rFonts w:ascii="Cambria" w:hAnsi="Cambria" w:cstheme="minorHAnsi"/>
                <w:color w:val="FF0000"/>
              </w:rPr>
              <w:t>Due in instructor mailbox no later than 5/13 5pm; I will sign and leave them in my mailbox by noon on 5/18)</w:t>
            </w:r>
          </w:p>
        </w:tc>
      </w:tr>
    </w:tbl>
    <w:p w14:paraId="015A6581" w14:textId="77777777" w:rsidR="009C7F18" w:rsidRPr="002701D2" w:rsidRDefault="009C7F18" w:rsidP="009C7F18">
      <w:pPr>
        <w:rPr>
          <w:rFonts w:ascii="Cambria" w:hAnsi="Cambria"/>
          <w:sz w:val="24"/>
          <w:szCs w:val="24"/>
        </w:rPr>
      </w:pPr>
    </w:p>
    <w:p w14:paraId="6630BD3F" w14:textId="77777777" w:rsidR="009C7F18" w:rsidRPr="002701D2" w:rsidRDefault="009C7F18">
      <w:pPr>
        <w:rPr>
          <w:rFonts w:ascii="Cambria" w:hAnsi="Cambria"/>
          <w:b/>
          <w:bCs/>
          <w:sz w:val="24"/>
          <w:szCs w:val="24"/>
          <w:u w:val="single" w:color="000000"/>
        </w:rPr>
      </w:pPr>
      <w:r w:rsidRPr="002701D2">
        <w:rPr>
          <w:rFonts w:ascii="Cambria" w:hAnsi="Cambria"/>
          <w:sz w:val="24"/>
          <w:szCs w:val="24"/>
        </w:rPr>
        <w:br w:type="page"/>
      </w:r>
    </w:p>
    <w:sectPr w:rsidR="009C7F18" w:rsidRPr="002701D2">
      <w:pgSz w:w="12240" w:h="15840"/>
      <w:pgMar w:top="1200" w:right="1340" w:bottom="980" w:left="10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5375" w14:textId="77777777" w:rsidR="00B112AA" w:rsidRDefault="00B112AA">
      <w:r>
        <w:separator/>
      </w:r>
    </w:p>
  </w:endnote>
  <w:endnote w:type="continuationSeparator" w:id="0">
    <w:p w14:paraId="46ECFC8E" w14:textId="77777777" w:rsidR="00B112AA" w:rsidRDefault="00B1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C996" w14:textId="77777777" w:rsidR="00F3201B" w:rsidRDefault="0006273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FDB1242" wp14:editId="72586423">
              <wp:simplePos x="0" y="0"/>
              <wp:positionH relativeFrom="page">
                <wp:posOffset>6737350</wp:posOffset>
              </wp:positionH>
              <wp:positionV relativeFrom="page">
                <wp:posOffset>9418955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7DB6" w14:textId="77777777" w:rsidR="00F3201B" w:rsidRDefault="0054705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B1242" id="_x0000_t202" coordsize="21600,21600" o:spt="202" path="m,l,21600r21600,l21600,xe">
              <v:stroke joinstyle="miter"/>
              <v:path gradientshapeok="t" o:connecttype="rect"/>
            </v:shapetype>
            <v:shape id="Text Box 1" o:spid="_x0000_s1026" type="#_x0000_t202" style="position:absolute;margin-left:530.5pt;margin-top:741.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" filled="f" stroked="f">
              <v:path arrowok="t"/>
              <v:textbox inset="0,0,0,0">
                <w:txbxContent>
                  <w:p w14:paraId="44067DB6" w14:textId="77777777" w:rsidR="00F3201B" w:rsidRDefault="0054705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7F57" w14:textId="77777777" w:rsidR="00B112AA" w:rsidRDefault="00B112AA">
      <w:r>
        <w:separator/>
      </w:r>
    </w:p>
  </w:footnote>
  <w:footnote w:type="continuationSeparator" w:id="0">
    <w:p w14:paraId="3B44F90A" w14:textId="77777777" w:rsidR="00B112AA" w:rsidRDefault="00B11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258"/>
    <w:multiLevelType w:val="hybridMultilevel"/>
    <w:tmpl w:val="09FC6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32CB"/>
    <w:multiLevelType w:val="hybridMultilevel"/>
    <w:tmpl w:val="ECF0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12D2"/>
    <w:multiLevelType w:val="multilevel"/>
    <w:tmpl w:val="60868C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95CFF"/>
    <w:multiLevelType w:val="hybridMultilevel"/>
    <w:tmpl w:val="C5D05228"/>
    <w:lvl w:ilvl="0" w:tplc="4614CCC8">
      <w:numFmt w:val="bullet"/>
      <w:lvlText w:val="•"/>
      <w:lvlJc w:val="left"/>
      <w:pPr>
        <w:ind w:left="832" w:hanging="360"/>
      </w:pPr>
      <w:rPr>
        <w:rFonts w:ascii="Arial" w:eastAsia="Arial" w:hAnsi="Arial" w:cs="Arial" w:hint="default"/>
        <w:spacing w:val="-8"/>
        <w:w w:val="93"/>
        <w:sz w:val="24"/>
        <w:szCs w:val="24"/>
      </w:rPr>
    </w:lvl>
    <w:lvl w:ilvl="1" w:tplc="93F20E4C">
      <w:numFmt w:val="bullet"/>
      <w:lvlText w:val="•"/>
      <w:lvlJc w:val="left"/>
      <w:pPr>
        <w:ind w:left="1742" w:hanging="360"/>
      </w:pPr>
      <w:rPr>
        <w:rFonts w:hint="default"/>
      </w:rPr>
    </w:lvl>
    <w:lvl w:ilvl="2" w:tplc="E6F2719C">
      <w:numFmt w:val="bullet"/>
      <w:lvlText w:val="•"/>
      <w:lvlJc w:val="left"/>
      <w:pPr>
        <w:ind w:left="2644" w:hanging="360"/>
      </w:pPr>
      <w:rPr>
        <w:rFonts w:hint="default"/>
      </w:rPr>
    </w:lvl>
    <w:lvl w:ilvl="3" w:tplc="C6564D04">
      <w:numFmt w:val="bullet"/>
      <w:lvlText w:val="•"/>
      <w:lvlJc w:val="left"/>
      <w:pPr>
        <w:ind w:left="3546" w:hanging="360"/>
      </w:pPr>
      <w:rPr>
        <w:rFonts w:hint="default"/>
      </w:rPr>
    </w:lvl>
    <w:lvl w:ilvl="4" w:tplc="0180C3F2">
      <w:numFmt w:val="bullet"/>
      <w:lvlText w:val="•"/>
      <w:lvlJc w:val="left"/>
      <w:pPr>
        <w:ind w:left="4448" w:hanging="360"/>
      </w:pPr>
      <w:rPr>
        <w:rFonts w:hint="default"/>
      </w:rPr>
    </w:lvl>
    <w:lvl w:ilvl="5" w:tplc="A00C6860">
      <w:numFmt w:val="bullet"/>
      <w:lvlText w:val="•"/>
      <w:lvlJc w:val="left"/>
      <w:pPr>
        <w:ind w:left="5350" w:hanging="360"/>
      </w:pPr>
      <w:rPr>
        <w:rFonts w:hint="default"/>
      </w:rPr>
    </w:lvl>
    <w:lvl w:ilvl="6" w:tplc="A7423FCC">
      <w:numFmt w:val="bullet"/>
      <w:lvlText w:val="•"/>
      <w:lvlJc w:val="left"/>
      <w:pPr>
        <w:ind w:left="6252" w:hanging="360"/>
      </w:pPr>
      <w:rPr>
        <w:rFonts w:hint="default"/>
      </w:rPr>
    </w:lvl>
    <w:lvl w:ilvl="7" w:tplc="F20A0628">
      <w:numFmt w:val="bullet"/>
      <w:lvlText w:val="•"/>
      <w:lvlJc w:val="left"/>
      <w:pPr>
        <w:ind w:left="7154" w:hanging="360"/>
      </w:pPr>
      <w:rPr>
        <w:rFonts w:hint="default"/>
      </w:rPr>
    </w:lvl>
    <w:lvl w:ilvl="8" w:tplc="7A6E6632">
      <w:numFmt w:val="bullet"/>
      <w:lvlText w:val="•"/>
      <w:lvlJc w:val="left"/>
      <w:pPr>
        <w:ind w:left="8056" w:hanging="360"/>
      </w:pPr>
      <w:rPr>
        <w:rFonts w:hint="default"/>
      </w:rPr>
    </w:lvl>
  </w:abstractNum>
  <w:abstractNum w:abstractNumId="4" w15:restartNumberingAfterBreak="0">
    <w:nsid w:val="18052CF0"/>
    <w:multiLevelType w:val="hybridMultilevel"/>
    <w:tmpl w:val="47F285A0"/>
    <w:lvl w:ilvl="0" w:tplc="C2281BA4">
      <w:start w:val="1"/>
      <w:numFmt w:val="upperLetter"/>
      <w:lvlText w:val="%1."/>
      <w:lvlJc w:val="left"/>
      <w:pPr>
        <w:ind w:left="832" w:hanging="360"/>
      </w:pPr>
      <w:rPr>
        <w:rFonts w:ascii="Times New Roman" w:eastAsia="Times New Roman" w:hAnsi="Times New Roman" w:cs="Times New Roman" w:hint="default"/>
        <w:spacing w:val="-1"/>
        <w:w w:val="85"/>
        <w:sz w:val="24"/>
        <w:szCs w:val="24"/>
      </w:rPr>
    </w:lvl>
    <w:lvl w:ilvl="1" w:tplc="AED0FB90">
      <w:start w:val="1"/>
      <w:numFmt w:val="upperLetter"/>
      <w:lvlText w:val="%2."/>
      <w:lvlJc w:val="left"/>
      <w:pPr>
        <w:ind w:left="1552" w:hanging="360"/>
      </w:pPr>
      <w:rPr>
        <w:rFonts w:ascii="Times New Roman" w:eastAsia="Times New Roman" w:hAnsi="Times New Roman" w:cs="Times New Roman" w:hint="default"/>
        <w:spacing w:val="-1"/>
        <w:w w:val="85"/>
        <w:sz w:val="24"/>
        <w:szCs w:val="24"/>
      </w:rPr>
    </w:lvl>
    <w:lvl w:ilvl="2" w:tplc="58FC3786">
      <w:numFmt w:val="bullet"/>
      <w:lvlText w:val="•"/>
      <w:lvlJc w:val="left"/>
      <w:pPr>
        <w:ind w:left="2482" w:hanging="360"/>
      </w:pPr>
      <w:rPr>
        <w:rFonts w:hint="default"/>
      </w:rPr>
    </w:lvl>
    <w:lvl w:ilvl="3" w:tplc="5DF63DA6">
      <w:numFmt w:val="bullet"/>
      <w:lvlText w:val="•"/>
      <w:lvlJc w:val="left"/>
      <w:pPr>
        <w:ind w:left="3404" w:hanging="360"/>
      </w:pPr>
      <w:rPr>
        <w:rFonts w:hint="default"/>
      </w:rPr>
    </w:lvl>
    <w:lvl w:ilvl="4" w:tplc="6D248E90">
      <w:numFmt w:val="bullet"/>
      <w:lvlText w:val="•"/>
      <w:lvlJc w:val="left"/>
      <w:pPr>
        <w:ind w:left="4326" w:hanging="360"/>
      </w:pPr>
      <w:rPr>
        <w:rFonts w:hint="default"/>
      </w:rPr>
    </w:lvl>
    <w:lvl w:ilvl="5" w:tplc="D1CC03A6">
      <w:numFmt w:val="bullet"/>
      <w:lvlText w:val="•"/>
      <w:lvlJc w:val="left"/>
      <w:pPr>
        <w:ind w:left="5248" w:hanging="360"/>
      </w:pPr>
      <w:rPr>
        <w:rFonts w:hint="default"/>
      </w:rPr>
    </w:lvl>
    <w:lvl w:ilvl="6" w:tplc="35546908">
      <w:numFmt w:val="bullet"/>
      <w:lvlText w:val="•"/>
      <w:lvlJc w:val="left"/>
      <w:pPr>
        <w:ind w:left="6171" w:hanging="360"/>
      </w:pPr>
      <w:rPr>
        <w:rFonts w:hint="default"/>
      </w:rPr>
    </w:lvl>
    <w:lvl w:ilvl="7" w:tplc="C93ED242">
      <w:numFmt w:val="bullet"/>
      <w:lvlText w:val="•"/>
      <w:lvlJc w:val="left"/>
      <w:pPr>
        <w:ind w:left="7093" w:hanging="360"/>
      </w:pPr>
      <w:rPr>
        <w:rFonts w:hint="default"/>
      </w:rPr>
    </w:lvl>
    <w:lvl w:ilvl="8" w:tplc="BBB6EFCE">
      <w:numFmt w:val="bullet"/>
      <w:lvlText w:val="•"/>
      <w:lvlJc w:val="left"/>
      <w:pPr>
        <w:ind w:left="8015" w:hanging="360"/>
      </w:pPr>
      <w:rPr>
        <w:rFonts w:hint="default"/>
      </w:rPr>
    </w:lvl>
  </w:abstractNum>
  <w:abstractNum w:abstractNumId="5" w15:restartNumberingAfterBreak="0">
    <w:nsid w:val="180708C9"/>
    <w:multiLevelType w:val="multilevel"/>
    <w:tmpl w:val="6BA2BA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A0CF8"/>
    <w:multiLevelType w:val="hybridMultilevel"/>
    <w:tmpl w:val="58B0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35289"/>
    <w:multiLevelType w:val="hybridMultilevel"/>
    <w:tmpl w:val="2CA8A35C"/>
    <w:lvl w:ilvl="0" w:tplc="721C3E14">
      <w:start w:val="1"/>
      <w:numFmt w:val="upperLetter"/>
      <w:lvlText w:val="%1."/>
      <w:lvlJc w:val="left"/>
      <w:pPr>
        <w:ind w:left="832" w:hanging="360"/>
      </w:pPr>
      <w:rPr>
        <w:rFonts w:ascii="Times New Roman" w:eastAsia="Times New Roman" w:hAnsi="Times New Roman" w:cs="Times New Roman" w:hint="default"/>
        <w:spacing w:val="-1"/>
        <w:w w:val="85"/>
        <w:sz w:val="24"/>
        <w:szCs w:val="24"/>
      </w:rPr>
    </w:lvl>
    <w:lvl w:ilvl="1" w:tplc="00249F80">
      <w:numFmt w:val="bullet"/>
      <w:lvlText w:val="•"/>
      <w:lvlJc w:val="left"/>
      <w:pPr>
        <w:ind w:left="1742" w:hanging="360"/>
      </w:pPr>
      <w:rPr>
        <w:rFonts w:hint="default"/>
      </w:rPr>
    </w:lvl>
    <w:lvl w:ilvl="2" w:tplc="83F49BE0">
      <w:numFmt w:val="bullet"/>
      <w:lvlText w:val="•"/>
      <w:lvlJc w:val="left"/>
      <w:pPr>
        <w:ind w:left="2644" w:hanging="360"/>
      </w:pPr>
      <w:rPr>
        <w:rFonts w:hint="default"/>
      </w:rPr>
    </w:lvl>
    <w:lvl w:ilvl="3" w:tplc="488EC406">
      <w:numFmt w:val="bullet"/>
      <w:lvlText w:val="•"/>
      <w:lvlJc w:val="left"/>
      <w:pPr>
        <w:ind w:left="3546" w:hanging="360"/>
      </w:pPr>
      <w:rPr>
        <w:rFonts w:hint="default"/>
      </w:rPr>
    </w:lvl>
    <w:lvl w:ilvl="4" w:tplc="D0CEFF98">
      <w:numFmt w:val="bullet"/>
      <w:lvlText w:val="•"/>
      <w:lvlJc w:val="left"/>
      <w:pPr>
        <w:ind w:left="4448" w:hanging="360"/>
      </w:pPr>
      <w:rPr>
        <w:rFonts w:hint="default"/>
      </w:rPr>
    </w:lvl>
    <w:lvl w:ilvl="5" w:tplc="07DA72C2">
      <w:numFmt w:val="bullet"/>
      <w:lvlText w:val="•"/>
      <w:lvlJc w:val="left"/>
      <w:pPr>
        <w:ind w:left="5350" w:hanging="360"/>
      </w:pPr>
      <w:rPr>
        <w:rFonts w:hint="default"/>
      </w:rPr>
    </w:lvl>
    <w:lvl w:ilvl="6" w:tplc="D54A1BFC">
      <w:numFmt w:val="bullet"/>
      <w:lvlText w:val="•"/>
      <w:lvlJc w:val="left"/>
      <w:pPr>
        <w:ind w:left="6252" w:hanging="360"/>
      </w:pPr>
      <w:rPr>
        <w:rFonts w:hint="default"/>
      </w:rPr>
    </w:lvl>
    <w:lvl w:ilvl="7" w:tplc="D564E4E8">
      <w:numFmt w:val="bullet"/>
      <w:lvlText w:val="•"/>
      <w:lvlJc w:val="left"/>
      <w:pPr>
        <w:ind w:left="7154" w:hanging="360"/>
      </w:pPr>
      <w:rPr>
        <w:rFonts w:hint="default"/>
      </w:rPr>
    </w:lvl>
    <w:lvl w:ilvl="8" w:tplc="1F7085A0">
      <w:numFmt w:val="bullet"/>
      <w:lvlText w:val="•"/>
      <w:lvlJc w:val="left"/>
      <w:pPr>
        <w:ind w:left="8056" w:hanging="360"/>
      </w:pPr>
      <w:rPr>
        <w:rFonts w:hint="default"/>
      </w:rPr>
    </w:lvl>
  </w:abstractNum>
  <w:abstractNum w:abstractNumId="8" w15:restartNumberingAfterBreak="0">
    <w:nsid w:val="2B587ADB"/>
    <w:multiLevelType w:val="multilevel"/>
    <w:tmpl w:val="DAB88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64FD0"/>
    <w:multiLevelType w:val="hybridMultilevel"/>
    <w:tmpl w:val="91308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87903"/>
    <w:multiLevelType w:val="hybridMultilevel"/>
    <w:tmpl w:val="A0F43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65CAE"/>
    <w:multiLevelType w:val="hybridMultilevel"/>
    <w:tmpl w:val="A51C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13B45"/>
    <w:multiLevelType w:val="hybridMultilevel"/>
    <w:tmpl w:val="1D18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F01C0"/>
    <w:multiLevelType w:val="multilevel"/>
    <w:tmpl w:val="AA16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F9364C"/>
    <w:multiLevelType w:val="hybridMultilevel"/>
    <w:tmpl w:val="8CA291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75FD4"/>
    <w:multiLevelType w:val="multilevel"/>
    <w:tmpl w:val="30441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E21BA"/>
    <w:multiLevelType w:val="multilevel"/>
    <w:tmpl w:val="14F67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841D0"/>
    <w:multiLevelType w:val="hybridMultilevel"/>
    <w:tmpl w:val="39A85E06"/>
    <w:lvl w:ilvl="0" w:tplc="69929A1A">
      <w:numFmt w:val="bullet"/>
      <w:lvlText w:val="•"/>
      <w:lvlJc w:val="left"/>
      <w:pPr>
        <w:ind w:left="832" w:hanging="360"/>
      </w:pPr>
      <w:rPr>
        <w:rFonts w:ascii="Symbol" w:eastAsia="Symbol" w:hAnsi="Symbol" w:cs="Symbol" w:hint="default"/>
        <w:spacing w:val="-8"/>
        <w:w w:val="84"/>
        <w:sz w:val="24"/>
        <w:szCs w:val="24"/>
      </w:rPr>
    </w:lvl>
    <w:lvl w:ilvl="1" w:tplc="74A08DA2">
      <w:numFmt w:val="bullet"/>
      <w:lvlText w:val="•"/>
      <w:lvlJc w:val="left"/>
      <w:pPr>
        <w:ind w:left="1742" w:hanging="360"/>
      </w:pPr>
      <w:rPr>
        <w:rFonts w:hint="default"/>
      </w:rPr>
    </w:lvl>
    <w:lvl w:ilvl="2" w:tplc="0F441296">
      <w:numFmt w:val="bullet"/>
      <w:lvlText w:val="•"/>
      <w:lvlJc w:val="left"/>
      <w:pPr>
        <w:ind w:left="2644" w:hanging="360"/>
      </w:pPr>
      <w:rPr>
        <w:rFonts w:hint="default"/>
      </w:rPr>
    </w:lvl>
    <w:lvl w:ilvl="3" w:tplc="44BAE496">
      <w:numFmt w:val="bullet"/>
      <w:lvlText w:val="•"/>
      <w:lvlJc w:val="left"/>
      <w:pPr>
        <w:ind w:left="3546" w:hanging="360"/>
      </w:pPr>
      <w:rPr>
        <w:rFonts w:hint="default"/>
      </w:rPr>
    </w:lvl>
    <w:lvl w:ilvl="4" w:tplc="F8EC074A">
      <w:numFmt w:val="bullet"/>
      <w:lvlText w:val="•"/>
      <w:lvlJc w:val="left"/>
      <w:pPr>
        <w:ind w:left="4448" w:hanging="360"/>
      </w:pPr>
      <w:rPr>
        <w:rFonts w:hint="default"/>
      </w:rPr>
    </w:lvl>
    <w:lvl w:ilvl="5" w:tplc="F39E9CD4">
      <w:numFmt w:val="bullet"/>
      <w:lvlText w:val="•"/>
      <w:lvlJc w:val="left"/>
      <w:pPr>
        <w:ind w:left="5350" w:hanging="360"/>
      </w:pPr>
      <w:rPr>
        <w:rFonts w:hint="default"/>
      </w:rPr>
    </w:lvl>
    <w:lvl w:ilvl="6" w:tplc="DC78832A">
      <w:numFmt w:val="bullet"/>
      <w:lvlText w:val="•"/>
      <w:lvlJc w:val="left"/>
      <w:pPr>
        <w:ind w:left="6252" w:hanging="360"/>
      </w:pPr>
      <w:rPr>
        <w:rFonts w:hint="default"/>
      </w:rPr>
    </w:lvl>
    <w:lvl w:ilvl="7" w:tplc="8C0E973E">
      <w:numFmt w:val="bullet"/>
      <w:lvlText w:val="•"/>
      <w:lvlJc w:val="left"/>
      <w:pPr>
        <w:ind w:left="7154" w:hanging="360"/>
      </w:pPr>
      <w:rPr>
        <w:rFonts w:hint="default"/>
      </w:rPr>
    </w:lvl>
    <w:lvl w:ilvl="8" w:tplc="C85CF81C">
      <w:numFmt w:val="bullet"/>
      <w:lvlText w:val="•"/>
      <w:lvlJc w:val="left"/>
      <w:pPr>
        <w:ind w:left="8056" w:hanging="360"/>
      </w:pPr>
      <w:rPr>
        <w:rFonts w:hint="default"/>
      </w:rPr>
    </w:lvl>
  </w:abstractNum>
  <w:abstractNum w:abstractNumId="18" w15:restartNumberingAfterBreak="0">
    <w:nsid w:val="4FD73C07"/>
    <w:multiLevelType w:val="hybridMultilevel"/>
    <w:tmpl w:val="F9CA5D34"/>
    <w:lvl w:ilvl="0" w:tplc="25582C0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D3E11"/>
    <w:multiLevelType w:val="multilevel"/>
    <w:tmpl w:val="832486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64B7E"/>
    <w:multiLevelType w:val="multilevel"/>
    <w:tmpl w:val="D92E3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5F19D9"/>
    <w:multiLevelType w:val="hybridMultilevel"/>
    <w:tmpl w:val="A47A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B23DA"/>
    <w:multiLevelType w:val="hybridMultilevel"/>
    <w:tmpl w:val="4FEC84D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1A0D27"/>
    <w:multiLevelType w:val="multilevel"/>
    <w:tmpl w:val="86F85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6C76BA"/>
    <w:multiLevelType w:val="hybridMultilevel"/>
    <w:tmpl w:val="6B7C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52B50"/>
    <w:multiLevelType w:val="hybridMultilevel"/>
    <w:tmpl w:val="A6E6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446721">
    <w:abstractNumId w:val="4"/>
  </w:num>
  <w:num w:numId="2" w16cid:durableId="1260872672">
    <w:abstractNumId w:val="7"/>
  </w:num>
  <w:num w:numId="3" w16cid:durableId="737364755">
    <w:abstractNumId w:val="17"/>
  </w:num>
  <w:num w:numId="4" w16cid:durableId="1987397665">
    <w:abstractNumId w:val="3"/>
  </w:num>
  <w:num w:numId="5" w16cid:durableId="1173371280">
    <w:abstractNumId w:val="0"/>
  </w:num>
  <w:num w:numId="6" w16cid:durableId="217472249">
    <w:abstractNumId w:val="6"/>
  </w:num>
  <w:num w:numId="7" w16cid:durableId="18043742">
    <w:abstractNumId w:val="24"/>
  </w:num>
  <w:num w:numId="8" w16cid:durableId="16389686">
    <w:abstractNumId w:val="12"/>
  </w:num>
  <w:num w:numId="9" w16cid:durableId="1088232690">
    <w:abstractNumId w:val="9"/>
  </w:num>
  <w:num w:numId="10" w16cid:durableId="717510388">
    <w:abstractNumId w:val="10"/>
  </w:num>
  <w:num w:numId="11" w16cid:durableId="403571484">
    <w:abstractNumId w:val="21"/>
  </w:num>
  <w:num w:numId="12" w16cid:durableId="2077773257">
    <w:abstractNumId w:val="1"/>
  </w:num>
  <w:num w:numId="13" w16cid:durableId="1801217778">
    <w:abstractNumId w:val="11"/>
  </w:num>
  <w:num w:numId="14" w16cid:durableId="1532107627">
    <w:abstractNumId w:val="13"/>
  </w:num>
  <w:num w:numId="15" w16cid:durableId="426921448">
    <w:abstractNumId w:val="15"/>
  </w:num>
  <w:num w:numId="16" w16cid:durableId="1943490271">
    <w:abstractNumId w:val="8"/>
  </w:num>
  <w:num w:numId="17" w16cid:durableId="2047830318">
    <w:abstractNumId w:val="23"/>
  </w:num>
  <w:num w:numId="18" w16cid:durableId="1559323124">
    <w:abstractNumId w:val="2"/>
  </w:num>
  <w:num w:numId="19" w16cid:durableId="630792338">
    <w:abstractNumId w:val="19"/>
  </w:num>
  <w:num w:numId="20" w16cid:durableId="1045327175">
    <w:abstractNumId w:val="20"/>
  </w:num>
  <w:num w:numId="21" w16cid:durableId="2030374585">
    <w:abstractNumId w:val="16"/>
  </w:num>
  <w:num w:numId="22" w16cid:durableId="1883707674">
    <w:abstractNumId w:val="5"/>
  </w:num>
  <w:num w:numId="23" w16cid:durableId="491213858">
    <w:abstractNumId w:val="14"/>
  </w:num>
  <w:num w:numId="24" w16cid:durableId="1494056770">
    <w:abstractNumId w:val="25"/>
  </w:num>
  <w:num w:numId="25" w16cid:durableId="246353617">
    <w:abstractNumId w:val="18"/>
  </w:num>
  <w:num w:numId="26" w16cid:durableId="4016844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1B"/>
    <w:rsid w:val="00062731"/>
    <w:rsid w:val="002701D2"/>
    <w:rsid w:val="00305AD9"/>
    <w:rsid w:val="003D3372"/>
    <w:rsid w:val="00523F44"/>
    <w:rsid w:val="0054705A"/>
    <w:rsid w:val="00590F34"/>
    <w:rsid w:val="007A7B72"/>
    <w:rsid w:val="009B123E"/>
    <w:rsid w:val="009C7F18"/>
    <w:rsid w:val="00B112AA"/>
    <w:rsid w:val="00E756C5"/>
    <w:rsid w:val="00EA4FD9"/>
    <w:rsid w:val="00F3201B"/>
    <w:rsid w:val="01EB458E"/>
    <w:rsid w:val="04E1178A"/>
    <w:rsid w:val="1530EABE"/>
    <w:rsid w:val="3AC053CA"/>
    <w:rsid w:val="5557F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B820"/>
  <w15:docId w15:val="{B1F4004F-5D8A-B742-9F49-A8B90BB2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pPr>
      <w:ind w:left="105"/>
    </w:pPr>
  </w:style>
  <w:style w:type="paragraph" w:styleId="NormalWeb">
    <w:name w:val="Normal (Web)"/>
    <w:basedOn w:val="Normal"/>
    <w:uiPriority w:val="99"/>
    <w:rsid w:val="009C7F18"/>
    <w:pPr>
      <w:widowControl/>
      <w:autoSpaceDE/>
      <w:autoSpaceDN/>
      <w:spacing w:before="100" w:beforeAutospacing="1" w:after="100" w:afterAutospacing="1"/>
    </w:pPr>
    <w:rPr>
      <w:b/>
      <w:bCs/>
      <w:sz w:val="24"/>
      <w:szCs w:val="24"/>
    </w:rPr>
  </w:style>
  <w:style w:type="paragraph" w:customStyle="1" w:styleId="Footer1">
    <w:name w:val="Footer1"/>
    <w:rsid w:val="009C7F18"/>
    <w:pPr>
      <w:tabs>
        <w:tab w:val="center" w:pos="4320"/>
        <w:tab w:val="right" w:pos="8640"/>
      </w:tabs>
      <w:autoSpaceDE/>
      <w:autoSpaceDN/>
    </w:pPr>
    <w:rPr>
      <w:rFonts w:ascii="Times New Roman" w:eastAsia="ヒラギノ角ゴ Pro W3" w:hAnsi="Times New Roman" w:cs="Times New Roman"/>
      <w:color w:val="000000"/>
      <w:sz w:val="24"/>
      <w:szCs w:val="20"/>
    </w:rPr>
  </w:style>
  <w:style w:type="paragraph" w:styleId="Revision">
    <w:name w:val="Revision"/>
    <w:hidden/>
    <w:uiPriority w:val="99"/>
    <w:semiHidden/>
    <w:rsid w:val="002701D2"/>
    <w:pPr>
      <w:widowControl/>
      <w:autoSpaceDE/>
      <w:autoSpaceDN/>
    </w:pPr>
    <w:rPr>
      <w:rFonts w:ascii="Times New Roman" w:eastAsia="Times New Roman" w:hAnsi="Times New Roman" w:cs="Times New Roman"/>
    </w:rPr>
  </w:style>
  <w:style w:type="paragraph" w:customStyle="1" w:styleId="paragraph">
    <w:name w:val="paragraph"/>
    <w:basedOn w:val="Normal"/>
    <w:rsid w:val="00523F4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23F44"/>
  </w:style>
  <w:style w:type="character" w:customStyle="1" w:styleId="eop">
    <w:name w:val="eop"/>
    <w:basedOn w:val="DefaultParagraphFont"/>
    <w:rsid w:val="00523F44"/>
  </w:style>
  <w:style w:type="character" w:styleId="Emphasis">
    <w:name w:val="Emphasis"/>
    <w:basedOn w:val="DefaultParagraphFont"/>
    <w:uiPriority w:val="20"/>
    <w:qFormat/>
    <w:rsid w:val="00523F44"/>
    <w:rPr>
      <w:i/>
      <w:iCs/>
    </w:rPr>
  </w:style>
  <w:style w:type="character" w:customStyle="1" w:styleId="BodyTextChar">
    <w:name w:val="Body Text Char"/>
    <w:basedOn w:val="DefaultParagraphFont"/>
    <w:link w:val="BodyText"/>
    <w:uiPriority w:val="1"/>
    <w:rsid w:val="00EA4FD9"/>
    <w:rPr>
      <w:rFonts w:ascii="Times New Roman" w:eastAsia="Times New Roman" w:hAnsi="Times New Roman" w:cs="Times New Roman"/>
      <w:sz w:val="24"/>
      <w:szCs w:val="24"/>
    </w:rPr>
  </w:style>
  <w:style w:type="character" w:customStyle="1" w:styleId="scxw13161721">
    <w:name w:val="scxw13161721"/>
    <w:basedOn w:val="DefaultParagraphFont"/>
    <w:rsid w:val="00EA4FD9"/>
  </w:style>
  <w:style w:type="character" w:customStyle="1" w:styleId="scxw22283571">
    <w:name w:val="scxw22283571"/>
    <w:basedOn w:val="DefaultParagraphFont"/>
    <w:rsid w:val="00EA4FD9"/>
  </w:style>
  <w:style w:type="character" w:styleId="Hyperlink">
    <w:name w:val="Hyperlink"/>
    <w:basedOn w:val="DefaultParagraphFont"/>
    <w:uiPriority w:val="99"/>
    <w:unhideWhenUsed/>
    <w:rsid w:val="00EA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missouristate.edu" TargetMode="External"/><Relationship Id="rId18" Type="http://schemas.openxmlformats.org/officeDocument/2006/relationships/hyperlink" Target="https://www.missouristate.edu/EVPProvost/bbsyllabu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issouristate.edu/policy/Op1_08-suicide-prevention-available-suicide-programs-and-related-procedures.htm" TargetMode="External"/><Relationship Id="rId7" Type="http://schemas.openxmlformats.org/officeDocument/2006/relationships/webSettings" Target="webSettings.xml"/><Relationship Id="rId12" Type="http://schemas.openxmlformats.org/officeDocument/2006/relationships/hyperlink" Target="https://missouristate.teamdynamix.com/TDClient/1931/Portal/KB/ArticleDet?ID=107376" TargetMode="External"/><Relationship Id="rId17" Type="http://schemas.openxmlformats.org/officeDocument/2006/relationships/hyperlink" Target="https://owl.purdue.edu/owl/purdue_owl.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ssouristate.edu/accessibility/" TargetMode="External"/><Relationship Id="rId20" Type="http://schemas.openxmlformats.org/officeDocument/2006/relationships/hyperlink" Target="https://www.missouristate.edu/provost/bbsyllabu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bear.accessiblelearning.com/MissouriState/ApplicationStudent.aspx" TargetMode="External"/><Relationship Id="rId5" Type="http://schemas.openxmlformats.org/officeDocument/2006/relationships/styles" Target="styles.xml"/><Relationship Id="rId15" Type="http://schemas.openxmlformats.org/officeDocument/2006/relationships/hyperlink" Target="https://missouristate.teamdynamix.com/TDClient/1931/Portal/KB/?CategoryID=15642" TargetMode="External"/><Relationship Id="rId23" Type="http://schemas.openxmlformats.org/officeDocument/2006/relationships/hyperlink" Target="mailto:WPAACCESS@MissouriState.edu" TargetMode="External"/><Relationship Id="rId10" Type="http://schemas.openxmlformats.org/officeDocument/2006/relationships/image" Target="media/image1.png"/><Relationship Id="rId19" Type="http://schemas.openxmlformats.org/officeDocument/2006/relationships/hyperlink" Target="https://www.missouristate.edu/provost/bbsyllabu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elpdesk.missouristate.edu/" TargetMode="External"/><Relationship Id="rId22" Type="http://schemas.openxmlformats.org/officeDocument/2006/relationships/hyperlink" Target="https://www.missouristate.edu/Disability/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73E84B1B04F4380BF13BBF203D8A0" ma:contentTypeVersion="12" ma:contentTypeDescription="Create a new document." ma:contentTypeScope="" ma:versionID="b12a87dd308002c2d85dbea5a548bc21">
  <xsd:schema xmlns:xsd="http://www.w3.org/2001/XMLSchema" xmlns:xs="http://www.w3.org/2001/XMLSchema" xmlns:p="http://schemas.microsoft.com/office/2006/metadata/properties" xmlns:ns2="d554f2b2-dace-4347-aa2c-376272fbe7c8" xmlns:ns3="bcfd9c7d-0747-4258-af6e-6723e3ebe7fc" targetNamespace="http://schemas.microsoft.com/office/2006/metadata/properties" ma:root="true" ma:fieldsID="6365a2d2993979fd991af2714ac4776f" ns2:_="" ns3:_="">
    <xsd:import namespace="d554f2b2-dace-4347-aa2c-376272fbe7c8"/>
    <xsd:import namespace="bcfd9c7d-0747-4258-af6e-6723e3ebe7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4f2b2-dace-4347-aa2c-376272fbe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d9c7d-0747-4258-af6e-6723e3ebe7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966C0-F919-4969-8CB5-A8B527688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4f2b2-dace-4347-aa2c-376272fbe7c8"/>
    <ds:schemaRef ds:uri="bcfd9c7d-0747-4258-af6e-6723e3ebe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8DC72-39CC-4B66-AAAE-41D5A9D849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931F2D-6E80-44C6-B1C6-A2E2B25B1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5112</Words>
  <Characters>29144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Microsoft Word - COU765.docx</vt:lpstr>
    </vt:vector>
  </TitlesOfParts>
  <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COU765.docx</dc:title>
  <cp:lastModifiedBy>Karrie Swan</cp:lastModifiedBy>
  <cp:revision>3</cp:revision>
  <dcterms:created xsi:type="dcterms:W3CDTF">2022-10-21T20:10:00Z</dcterms:created>
  <dcterms:modified xsi:type="dcterms:W3CDTF">2022-10-23T04:26:00Z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Word</vt:lpwstr>
  </property>
  <property fmtid="{D5CDD505-2E9C-101B-9397-08002B2CF9AE}" pid="4" name="LastSaved">
    <vt:filetime>2022-05-06T00:00:00Z</vt:filetime>
  </property>
  <property fmtid="{D5CDD505-2E9C-101B-9397-08002B2CF9AE}" pid="5" name="ContentTypeId">
    <vt:lpwstr>0x010100FE773E84B1B04F4380BF13BBF203D8A0</vt:lpwstr>
  </property>
</Properties>
</file>