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564D5" w14:textId="77777777" w:rsidR="001F68E6" w:rsidRDefault="001F68E6">
      <w:pPr>
        <w:pStyle w:val="BodyText"/>
        <w:spacing w:before="6"/>
        <w:ind w:left="0"/>
        <w:rPr>
          <w:sz w:val="3"/>
        </w:rPr>
      </w:pPr>
    </w:p>
    <w:p w14:paraId="47AA074F" w14:textId="77777777" w:rsidR="001F68E6" w:rsidRDefault="00000000">
      <w:pPr>
        <w:pStyle w:val="BodyText"/>
        <w:ind w:left="2797"/>
        <w:rPr>
          <w:sz w:val="20"/>
        </w:rPr>
      </w:pPr>
      <w:r>
        <w:rPr>
          <w:noProof/>
          <w:sz w:val="20"/>
        </w:rPr>
        <w:drawing>
          <wp:inline distT="0" distB="0" distL="0" distR="0" wp14:anchorId="70CEEFE9" wp14:editId="4DD6A69E">
            <wp:extent cx="2687283" cy="6674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2687283" cy="667416"/>
                    </a:xfrm>
                    <a:prstGeom prst="rect">
                      <a:avLst/>
                    </a:prstGeom>
                  </pic:spPr>
                </pic:pic>
              </a:graphicData>
            </a:graphic>
          </wp:inline>
        </w:drawing>
      </w:r>
    </w:p>
    <w:p w14:paraId="60E749EC" w14:textId="77777777" w:rsidR="001F68E6" w:rsidRDefault="001F68E6">
      <w:pPr>
        <w:pStyle w:val="BodyText"/>
        <w:spacing w:before="10"/>
        <w:ind w:left="0"/>
        <w:rPr>
          <w:sz w:val="22"/>
        </w:rPr>
      </w:pPr>
    </w:p>
    <w:p w14:paraId="1437068A" w14:textId="77777777" w:rsidR="001D13A0" w:rsidRPr="00A15EC5" w:rsidRDefault="001D13A0" w:rsidP="001D13A0">
      <w:pPr>
        <w:jc w:val="center"/>
        <w:rPr>
          <w:b/>
          <w:bCs/>
          <w:caps/>
          <w:sz w:val="28"/>
          <w:szCs w:val="28"/>
        </w:rPr>
      </w:pPr>
      <w:r w:rsidRPr="00A15EC5">
        <w:rPr>
          <w:b/>
          <w:bCs/>
          <w:caps/>
          <w:sz w:val="28"/>
          <w:szCs w:val="28"/>
        </w:rPr>
        <w:t>Adolescent</w:t>
      </w:r>
      <w:r>
        <w:rPr>
          <w:b/>
          <w:bCs/>
          <w:caps/>
          <w:sz w:val="28"/>
          <w:szCs w:val="28"/>
        </w:rPr>
        <w:t xml:space="preserve"> </w:t>
      </w:r>
      <w:r w:rsidRPr="00A15EC5">
        <w:rPr>
          <w:b/>
          <w:bCs/>
          <w:caps/>
          <w:sz w:val="28"/>
          <w:szCs w:val="28"/>
        </w:rPr>
        <w:t>and</w:t>
      </w:r>
      <w:r>
        <w:rPr>
          <w:b/>
          <w:bCs/>
          <w:caps/>
          <w:sz w:val="28"/>
          <w:szCs w:val="28"/>
        </w:rPr>
        <w:t xml:space="preserve"> </w:t>
      </w:r>
      <w:r w:rsidRPr="00A15EC5">
        <w:rPr>
          <w:b/>
          <w:bCs/>
          <w:caps/>
          <w:sz w:val="28"/>
          <w:szCs w:val="28"/>
        </w:rPr>
        <w:t>Young</w:t>
      </w:r>
      <w:r>
        <w:rPr>
          <w:b/>
          <w:bCs/>
          <w:caps/>
          <w:sz w:val="28"/>
          <w:szCs w:val="28"/>
        </w:rPr>
        <w:t xml:space="preserve"> </w:t>
      </w:r>
      <w:r w:rsidRPr="00A15EC5">
        <w:rPr>
          <w:b/>
          <w:bCs/>
          <w:caps/>
          <w:sz w:val="28"/>
          <w:szCs w:val="28"/>
        </w:rPr>
        <w:t>Adult</w:t>
      </w:r>
      <w:r>
        <w:rPr>
          <w:b/>
          <w:bCs/>
          <w:caps/>
          <w:sz w:val="28"/>
          <w:szCs w:val="28"/>
        </w:rPr>
        <w:t xml:space="preserve"> </w:t>
      </w:r>
      <w:r w:rsidRPr="00A15EC5">
        <w:rPr>
          <w:b/>
          <w:bCs/>
          <w:caps/>
          <w:sz w:val="28"/>
          <w:szCs w:val="28"/>
        </w:rPr>
        <w:t>Counseling</w:t>
      </w:r>
      <w:r>
        <w:rPr>
          <w:b/>
          <w:bCs/>
          <w:caps/>
          <w:sz w:val="28"/>
          <w:szCs w:val="28"/>
        </w:rPr>
        <w:t xml:space="preserve"> </w:t>
      </w:r>
      <w:r w:rsidRPr="00A15EC5">
        <w:rPr>
          <w:b/>
          <w:bCs/>
          <w:caps/>
          <w:sz w:val="28"/>
          <w:szCs w:val="28"/>
        </w:rPr>
        <w:t>in</w:t>
      </w:r>
    </w:p>
    <w:p w14:paraId="1E028F89" w14:textId="77777777" w:rsidR="001D13A0" w:rsidRPr="00A15EC5" w:rsidRDefault="001D13A0" w:rsidP="001D13A0">
      <w:pPr>
        <w:jc w:val="center"/>
        <w:rPr>
          <w:b/>
          <w:bCs/>
          <w:caps/>
          <w:sz w:val="28"/>
          <w:szCs w:val="28"/>
        </w:rPr>
      </w:pPr>
      <w:r w:rsidRPr="00A15EC5">
        <w:rPr>
          <w:b/>
          <w:bCs/>
          <w:caps/>
          <w:sz w:val="28"/>
          <w:szCs w:val="28"/>
        </w:rPr>
        <w:t>School</w:t>
      </w:r>
      <w:r>
        <w:rPr>
          <w:b/>
          <w:bCs/>
          <w:caps/>
          <w:sz w:val="28"/>
          <w:szCs w:val="28"/>
        </w:rPr>
        <w:t xml:space="preserve"> </w:t>
      </w:r>
      <w:r w:rsidRPr="00A15EC5">
        <w:rPr>
          <w:b/>
          <w:bCs/>
          <w:caps/>
          <w:sz w:val="28"/>
          <w:szCs w:val="28"/>
        </w:rPr>
        <w:t>and</w:t>
      </w:r>
      <w:r>
        <w:rPr>
          <w:b/>
          <w:bCs/>
          <w:caps/>
          <w:sz w:val="28"/>
          <w:szCs w:val="28"/>
        </w:rPr>
        <w:t xml:space="preserve"> </w:t>
      </w:r>
      <w:r w:rsidRPr="00A15EC5">
        <w:rPr>
          <w:b/>
          <w:bCs/>
          <w:caps/>
          <w:sz w:val="28"/>
          <w:szCs w:val="28"/>
        </w:rPr>
        <w:t>Mental</w:t>
      </w:r>
      <w:r>
        <w:rPr>
          <w:b/>
          <w:bCs/>
          <w:caps/>
          <w:sz w:val="28"/>
          <w:szCs w:val="28"/>
        </w:rPr>
        <w:t xml:space="preserve"> </w:t>
      </w:r>
      <w:r w:rsidRPr="00A15EC5">
        <w:rPr>
          <w:b/>
          <w:bCs/>
          <w:caps/>
          <w:sz w:val="28"/>
          <w:szCs w:val="28"/>
        </w:rPr>
        <w:t>Health</w:t>
      </w:r>
      <w:r>
        <w:rPr>
          <w:b/>
          <w:bCs/>
          <w:caps/>
          <w:sz w:val="28"/>
          <w:szCs w:val="28"/>
        </w:rPr>
        <w:t xml:space="preserve"> </w:t>
      </w:r>
      <w:r w:rsidRPr="00A15EC5">
        <w:rPr>
          <w:b/>
          <w:bCs/>
          <w:caps/>
          <w:sz w:val="28"/>
          <w:szCs w:val="28"/>
        </w:rPr>
        <w:t>Settings</w:t>
      </w:r>
    </w:p>
    <w:p w14:paraId="63494579" w14:textId="77777777" w:rsidR="001D13A0" w:rsidRPr="00A15EC5" w:rsidRDefault="001D13A0" w:rsidP="001D13A0">
      <w:pPr>
        <w:jc w:val="center"/>
        <w:rPr>
          <w:b/>
          <w:sz w:val="28"/>
          <w:szCs w:val="28"/>
        </w:rPr>
      </w:pPr>
      <w:r w:rsidRPr="00A15EC5">
        <w:rPr>
          <w:b/>
          <w:sz w:val="28"/>
          <w:szCs w:val="28"/>
        </w:rPr>
        <w:t>(COU</w:t>
      </w:r>
      <w:r>
        <w:rPr>
          <w:b/>
          <w:sz w:val="28"/>
          <w:szCs w:val="28"/>
        </w:rPr>
        <w:t xml:space="preserve"> </w:t>
      </w:r>
      <w:r w:rsidRPr="00A15EC5">
        <w:rPr>
          <w:b/>
          <w:sz w:val="28"/>
          <w:szCs w:val="28"/>
        </w:rPr>
        <w:t>716)</w:t>
      </w:r>
    </w:p>
    <w:p w14:paraId="751C993B" w14:textId="77777777" w:rsidR="001F68E6" w:rsidRPr="00A52D0A" w:rsidRDefault="00000000" w:rsidP="00A52D0A">
      <w:pPr>
        <w:pStyle w:val="Heading1"/>
        <w:spacing w:before="248"/>
        <w:ind w:left="0"/>
        <w:rPr>
          <w:u w:val="none"/>
        </w:rPr>
      </w:pPr>
      <w:r w:rsidRPr="00A52D0A">
        <w:t>INSTRUCTOR INFORMATION:</w:t>
      </w:r>
    </w:p>
    <w:p w14:paraId="652F5C3A" w14:textId="59097AB1" w:rsidR="001F68E6" w:rsidRPr="00A52D0A" w:rsidRDefault="00000000" w:rsidP="00A52D0A">
      <w:pPr>
        <w:pStyle w:val="BodyText"/>
        <w:spacing w:before="7" w:line="242" w:lineRule="auto"/>
        <w:ind w:left="0" w:right="1522"/>
      </w:pPr>
      <w:r w:rsidRPr="00A52D0A">
        <w:t xml:space="preserve">Instructor Name: </w:t>
      </w:r>
    </w:p>
    <w:p w14:paraId="64F1F735" w14:textId="65FEE076" w:rsidR="001F68E6" w:rsidRPr="00A52D0A" w:rsidRDefault="00000000" w:rsidP="00A52D0A">
      <w:pPr>
        <w:pStyle w:val="BodyText"/>
        <w:spacing w:before="4" w:line="247" w:lineRule="auto"/>
        <w:ind w:left="0"/>
      </w:pPr>
      <w:r w:rsidRPr="00A52D0A">
        <w:rPr>
          <w:w w:val="105"/>
        </w:rPr>
        <w:t xml:space="preserve">Office Hours: </w:t>
      </w:r>
    </w:p>
    <w:p w14:paraId="31A599CD" w14:textId="0DC4B587" w:rsidR="001F68E6" w:rsidRDefault="00000000" w:rsidP="00A52D0A">
      <w:pPr>
        <w:pStyle w:val="BodyText"/>
        <w:spacing w:line="269" w:lineRule="exact"/>
        <w:ind w:left="0"/>
        <w:rPr>
          <w:w w:val="105"/>
        </w:rPr>
      </w:pPr>
      <w:r w:rsidRPr="00A52D0A">
        <w:rPr>
          <w:w w:val="105"/>
        </w:rPr>
        <w:t xml:space="preserve">Email: </w:t>
      </w:r>
    </w:p>
    <w:p w14:paraId="4E74A7A7" w14:textId="546A6C04" w:rsidR="001D13A0" w:rsidRPr="00A52D0A" w:rsidRDefault="001D13A0" w:rsidP="00A52D0A">
      <w:pPr>
        <w:pStyle w:val="BodyText"/>
        <w:spacing w:line="269" w:lineRule="exact"/>
        <w:ind w:left="0"/>
      </w:pPr>
      <w:r>
        <w:rPr>
          <w:w w:val="105"/>
        </w:rPr>
        <w:t>Phone:</w:t>
      </w:r>
    </w:p>
    <w:p w14:paraId="530956F6" w14:textId="77777777" w:rsidR="001F68E6" w:rsidRPr="00A52D0A" w:rsidRDefault="00000000" w:rsidP="00A52D0A">
      <w:pPr>
        <w:pStyle w:val="Heading1"/>
        <w:spacing w:before="105"/>
        <w:ind w:left="0"/>
        <w:rPr>
          <w:u w:val="none"/>
        </w:rPr>
      </w:pPr>
      <w:r w:rsidRPr="00A52D0A">
        <w:t>STUDENT SUCCESS AND INCLUSIVITY:</w:t>
      </w:r>
    </w:p>
    <w:p w14:paraId="2859FF66" w14:textId="77777777" w:rsidR="001F68E6" w:rsidRPr="00A52D0A" w:rsidRDefault="00000000" w:rsidP="00A52D0A">
      <w:pPr>
        <w:pStyle w:val="BodyText"/>
        <w:spacing w:before="2" w:line="244" w:lineRule="auto"/>
        <w:ind w:left="0" w:right="219"/>
      </w:pPr>
      <w:r w:rsidRPr="00A52D0A">
        <w:rPr>
          <w:w w:val="110"/>
        </w:rPr>
        <w:t>At Missouri State University we are committed to your success and the creation of an environment</w:t>
      </w:r>
      <w:r w:rsidRPr="00A52D0A">
        <w:rPr>
          <w:spacing w:val="-26"/>
          <w:w w:val="110"/>
        </w:rPr>
        <w:t xml:space="preserve"> </w:t>
      </w:r>
      <w:r w:rsidRPr="00A52D0A">
        <w:rPr>
          <w:w w:val="110"/>
        </w:rPr>
        <w:t>where</w:t>
      </w:r>
      <w:r w:rsidRPr="00A52D0A">
        <w:rPr>
          <w:spacing w:val="-26"/>
          <w:w w:val="110"/>
        </w:rPr>
        <w:t xml:space="preserve"> </w:t>
      </w:r>
      <w:r w:rsidRPr="00A52D0A">
        <w:rPr>
          <w:w w:val="110"/>
        </w:rPr>
        <w:t>all</w:t>
      </w:r>
      <w:r w:rsidRPr="00A52D0A">
        <w:rPr>
          <w:spacing w:val="-25"/>
          <w:w w:val="110"/>
        </w:rPr>
        <w:t xml:space="preserve"> </w:t>
      </w:r>
      <w:r w:rsidRPr="00A52D0A">
        <w:rPr>
          <w:w w:val="110"/>
        </w:rPr>
        <w:t>students</w:t>
      </w:r>
      <w:r w:rsidRPr="00A52D0A">
        <w:rPr>
          <w:spacing w:val="-26"/>
          <w:w w:val="110"/>
        </w:rPr>
        <w:t xml:space="preserve"> </w:t>
      </w:r>
      <w:r w:rsidRPr="00A52D0A">
        <w:rPr>
          <w:w w:val="110"/>
        </w:rPr>
        <w:t>are</w:t>
      </w:r>
      <w:r w:rsidRPr="00A52D0A">
        <w:rPr>
          <w:spacing w:val="-25"/>
          <w:w w:val="110"/>
        </w:rPr>
        <w:t xml:space="preserve"> </w:t>
      </w:r>
      <w:r w:rsidRPr="00A52D0A">
        <w:rPr>
          <w:w w:val="110"/>
        </w:rPr>
        <w:t>welcome.</w:t>
      </w:r>
      <w:r w:rsidRPr="00A52D0A">
        <w:rPr>
          <w:spacing w:val="-26"/>
          <w:w w:val="110"/>
        </w:rPr>
        <w:t xml:space="preserve"> </w:t>
      </w:r>
      <w:r w:rsidRPr="00A52D0A">
        <w:rPr>
          <w:w w:val="110"/>
        </w:rPr>
        <w:t>As</w:t>
      </w:r>
      <w:r w:rsidRPr="00A52D0A">
        <w:rPr>
          <w:spacing w:val="-25"/>
          <w:w w:val="110"/>
        </w:rPr>
        <w:t xml:space="preserve"> </w:t>
      </w:r>
      <w:r w:rsidRPr="00A52D0A">
        <w:rPr>
          <w:w w:val="110"/>
        </w:rPr>
        <w:t>a</w:t>
      </w:r>
      <w:r w:rsidRPr="00A52D0A">
        <w:rPr>
          <w:spacing w:val="-26"/>
          <w:w w:val="110"/>
        </w:rPr>
        <w:t xml:space="preserve"> </w:t>
      </w:r>
      <w:r w:rsidRPr="00A52D0A">
        <w:rPr>
          <w:w w:val="110"/>
        </w:rPr>
        <w:t>community</w:t>
      </w:r>
      <w:r w:rsidRPr="00A52D0A">
        <w:rPr>
          <w:spacing w:val="-26"/>
          <w:w w:val="110"/>
        </w:rPr>
        <w:t xml:space="preserve"> </w:t>
      </w:r>
      <w:r w:rsidRPr="00A52D0A">
        <w:rPr>
          <w:w w:val="110"/>
        </w:rPr>
        <w:t>of</w:t>
      </w:r>
      <w:r w:rsidRPr="00A52D0A">
        <w:rPr>
          <w:spacing w:val="-25"/>
          <w:w w:val="110"/>
        </w:rPr>
        <w:t xml:space="preserve"> </w:t>
      </w:r>
      <w:r w:rsidRPr="00A52D0A">
        <w:rPr>
          <w:w w:val="110"/>
        </w:rPr>
        <w:t>learners,</w:t>
      </w:r>
      <w:r w:rsidRPr="00A52D0A">
        <w:rPr>
          <w:spacing w:val="-26"/>
          <w:w w:val="110"/>
        </w:rPr>
        <w:t xml:space="preserve"> </w:t>
      </w:r>
      <w:r w:rsidRPr="00A52D0A">
        <w:rPr>
          <w:w w:val="110"/>
        </w:rPr>
        <w:t>we</w:t>
      </w:r>
      <w:r w:rsidRPr="00A52D0A">
        <w:rPr>
          <w:spacing w:val="-25"/>
          <w:w w:val="110"/>
        </w:rPr>
        <w:t xml:space="preserve"> </w:t>
      </w:r>
      <w:r w:rsidRPr="00A52D0A">
        <w:rPr>
          <w:w w:val="110"/>
        </w:rPr>
        <w:t>acknowledge the</w:t>
      </w:r>
      <w:r w:rsidRPr="00A52D0A">
        <w:rPr>
          <w:spacing w:val="-29"/>
          <w:w w:val="110"/>
        </w:rPr>
        <w:t xml:space="preserve"> </w:t>
      </w:r>
      <w:r w:rsidRPr="00A52D0A">
        <w:rPr>
          <w:w w:val="110"/>
        </w:rPr>
        <w:t>value</w:t>
      </w:r>
      <w:r w:rsidRPr="00A52D0A">
        <w:rPr>
          <w:spacing w:val="-29"/>
          <w:w w:val="110"/>
        </w:rPr>
        <w:t xml:space="preserve"> </w:t>
      </w:r>
      <w:r w:rsidRPr="00A52D0A">
        <w:rPr>
          <w:w w:val="110"/>
        </w:rPr>
        <w:t>in</w:t>
      </w:r>
      <w:r w:rsidRPr="00A52D0A">
        <w:rPr>
          <w:spacing w:val="-28"/>
          <w:w w:val="110"/>
        </w:rPr>
        <w:t xml:space="preserve"> </w:t>
      </w:r>
      <w:r w:rsidRPr="00A52D0A">
        <w:rPr>
          <w:w w:val="110"/>
        </w:rPr>
        <w:t>the</w:t>
      </w:r>
      <w:r w:rsidRPr="00A52D0A">
        <w:rPr>
          <w:spacing w:val="-29"/>
          <w:w w:val="110"/>
        </w:rPr>
        <w:t xml:space="preserve"> </w:t>
      </w:r>
      <w:r w:rsidRPr="00A52D0A">
        <w:rPr>
          <w:w w:val="110"/>
        </w:rPr>
        <w:t>engagement</w:t>
      </w:r>
      <w:r w:rsidRPr="00A52D0A">
        <w:rPr>
          <w:spacing w:val="-29"/>
          <w:w w:val="110"/>
        </w:rPr>
        <w:t xml:space="preserve"> </w:t>
      </w:r>
      <w:r w:rsidRPr="00A52D0A">
        <w:rPr>
          <w:w w:val="110"/>
        </w:rPr>
        <w:t>and</w:t>
      </w:r>
      <w:r w:rsidRPr="00A52D0A">
        <w:rPr>
          <w:spacing w:val="-29"/>
          <w:w w:val="110"/>
        </w:rPr>
        <w:t xml:space="preserve"> </w:t>
      </w:r>
      <w:r w:rsidRPr="00A52D0A">
        <w:rPr>
          <w:w w:val="110"/>
        </w:rPr>
        <w:t>exchange</w:t>
      </w:r>
      <w:r w:rsidRPr="00A52D0A">
        <w:rPr>
          <w:spacing w:val="-28"/>
          <w:w w:val="110"/>
        </w:rPr>
        <w:t xml:space="preserve"> </w:t>
      </w:r>
      <w:r w:rsidRPr="00A52D0A">
        <w:rPr>
          <w:w w:val="110"/>
        </w:rPr>
        <w:t>of</w:t>
      </w:r>
      <w:r w:rsidRPr="00A52D0A">
        <w:rPr>
          <w:spacing w:val="-29"/>
          <w:w w:val="110"/>
        </w:rPr>
        <w:t xml:space="preserve"> </w:t>
      </w:r>
      <w:r w:rsidRPr="00A52D0A">
        <w:rPr>
          <w:w w:val="110"/>
        </w:rPr>
        <w:t>ideas</w:t>
      </w:r>
      <w:r w:rsidRPr="00A52D0A">
        <w:rPr>
          <w:spacing w:val="-29"/>
          <w:w w:val="110"/>
        </w:rPr>
        <w:t xml:space="preserve"> </w:t>
      </w:r>
      <w:r w:rsidRPr="00A52D0A">
        <w:rPr>
          <w:w w:val="110"/>
        </w:rPr>
        <w:t>with</w:t>
      </w:r>
      <w:r w:rsidRPr="00A52D0A">
        <w:rPr>
          <w:spacing w:val="-29"/>
          <w:w w:val="110"/>
        </w:rPr>
        <w:t xml:space="preserve"> </w:t>
      </w:r>
      <w:r w:rsidRPr="00A52D0A">
        <w:rPr>
          <w:w w:val="110"/>
        </w:rPr>
        <w:t>individuals,</w:t>
      </w:r>
      <w:r w:rsidRPr="00A52D0A">
        <w:rPr>
          <w:spacing w:val="-29"/>
          <w:w w:val="110"/>
        </w:rPr>
        <w:t xml:space="preserve"> </w:t>
      </w:r>
      <w:r w:rsidRPr="00A52D0A">
        <w:rPr>
          <w:w w:val="110"/>
        </w:rPr>
        <w:t>whose</w:t>
      </w:r>
      <w:r w:rsidRPr="00A52D0A">
        <w:rPr>
          <w:spacing w:val="-28"/>
          <w:w w:val="110"/>
        </w:rPr>
        <w:t xml:space="preserve"> </w:t>
      </w:r>
      <w:r w:rsidRPr="00A52D0A">
        <w:rPr>
          <w:w w:val="110"/>
        </w:rPr>
        <w:t>backgrounds</w:t>
      </w:r>
      <w:r w:rsidRPr="00A52D0A">
        <w:rPr>
          <w:spacing w:val="-29"/>
          <w:w w:val="110"/>
        </w:rPr>
        <w:t xml:space="preserve"> </w:t>
      </w:r>
      <w:r w:rsidRPr="00A52D0A">
        <w:rPr>
          <w:w w:val="110"/>
        </w:rPr>
        <w:t>may be</w:t>
      </w:r>
      <w:r w:rsidRPr="00A52D0A">
        <w:rPr>
          <w:spacing w:val="-15"/>
          <w:w w:val="110"/>
        </w:rPr>
        <w:t xml:space="preserve"> </w:t>
      </w:r>
      <w:r w:rsidRPr="00A52D0A">
        <w:rPr>
          <w:w w:val="110"/>
        </w:rPr>
        <w:t>different</w:t>
      </w:r>
      <w:r w:rsidRPr="00A52D0A">
        <w:rPr>
          <w:spacing w:val="-14"/>
          <w:w w:val="110"/>
        </w:rPr>
        <w:t xml:space="preserve"> </w:t>
      </w:r>
      <w:r w:rsidRPr="00A52D0A">
        <w:rPr>
          <w:w w:val="110"/>
        </w:rPr>
        <w:t>than</w:t>
      </w:r>
      <w:r w:rsidRPr="00A52D0A">
        <w:rPr>
          <w:spacing w:val="-14"/>
          <w:w w:val="110"/>
        </w:rPr>
        <w:t xml:space="preserve"> </w:t>
      </w:r>
      <w:r w:rsidRPr="00A52D0A">
        <w:rPr>
          <w:w w:val="110"/>
        </w:rPr>
        <w:t>our</w:t>
      </w:r>
      <w:r w:rsidRPr="00A52D0A">
        <w:rPr>
          <w:spacing w:val="-14"/>
          <w:w w:val="110"/>
        </w:rPr>
        <w:t xml:space="preserve"> </w:t>
      </w:r>
      <w:r w:rsidRPr="00A52D0A">
        <w:rPr>
          <w:w w:val="110"/>
        </w:rPr>
        <w:t>own.</w:t>
      </w:r>
    </w:p>
    <w:p w14:paraId="1FA7B257" w14:textId="77777777" w:rsidR="001F68E6" w:rsidRPr="00A52D0A" w:rsidRDefault="001F68E6">
      <w:pPr>
        <w:pStyle w:val="BodyText"/>
        <w:spacing w:before="9"/>
        <w:ind w:left="0"/>
      </w:pPr>
    </w:p>
    <w:p w14:paraId="7F71759D" w14:textId="77777777" w:rsidR="001F68E6" w:rsidRDefault="00000000" w:rsidP="00A52D0A">
      <w:pPr>
        <w:pStyle w:val="BodyText"/>
        <w:spacing w:line="247" w:lineRule="auto"/>
        <w:ind w:left="0" w:right="172"/>
      </w:pPr>
      <w:r>
        <w:rPr>
          <w:w w:val="110"/>
        </w:rPr>
        <w:t>A</w:t>
      </w:r>
      <w:r>
        <w:rPr>
          <w:spacing w:val="-24"/>
          <w:w w:val="110"/>
        </w:rPr>
        <w:t xml:space="preserve"> </w:t>
      </w:r>
      <w:r>
        <w:rPr>
          <w:w w:val="110"/>
        </w:rPr>
        <w:t>key</w:t>
      </w:r>
      <w:r>
        <w:rPr>
          <w:spacing w:val="-23"/>
          <w:w w:val="110"/>
        </w:rPr>
        <w:t xml:space="preserve"> </w:t>
      </w:r>
      <w:r>
        <w:rPr>
          <w:w w:val="110"/>
        </w:rPr>
        <w:t>element</w:t>
      </w:r>
      <w:r>
        <w:rPr>
          <w:spacing w:val="-24"/>
          <w:w w:val="110"/>
        </w:rPr>
        <w:t xml:space="preserve"> </w:t>
      </w:r>
      <w:r>
        <w:rPr>
          <w:w w:val="110"/>
        </w:rPr>
        <w:t>to</w:t>
      </w:r>
      <w:r>
        <w:rPr>
          <w:spacing w:val="-23"/>
          <w:w w:val="110"/>
        </w:rPr>
        <w:t xml:space="preserve"> </w:t>
      </w:r>
      <w:r>
        <w:rPr>
          <w:w w:val="110"/>
        </w:rPr>
        <w:t>your</w:t>
      </w:r>
      <w:r>
        <w:rPr>
          <w:spacing w:val="-24"/>
          <w:w w:val="110"/>
        </w:rPr>
        <w:t xml:space="preserve"> </w:t>
      </w:r>
      <w:r>
        <w:rPr>
          <w:w w:val="110"/>
        </w:rPr>
        <w:t>success</w:t>
      </w:r>
      <w:r>
        <w:rPr>
          <w:spacing w:val="-23"/>
          <w:w w:val="110"/>
        </w:rPr>
        <w:t xml:space="preserve"> </w:t>
      </w:r>
      <w:r>
        <w:rPr>
          <w:w w:val="110"/>
        </w:rPr>
        <w:t>as</w:t>
      </w:r>
      <w:r>
        <w:rPr>
          <w:spacing w:val="-24"/>
          <w:w w:val="110"/>
        </w:rPr>
        <w:t xml:space="preserve"> </w:t>
      </w:r>
      <w:r>
        <w:rPr>
          <w:w w:val="110"/>
        </w:rPr>
        <w:t>a</w:t>
      </w:r>
      <w:r>
        <w:rPr>
          <w:spacing w:val="-23"/>
          <w:w w:val="110"/>
        </w:rPr>
        <w:t xml:space="preserve"> </w:t>
      </w:r>
      <w:r>
        <w:rPr>
          <w:w w:val="110"/>
        </w:rPr>
        <w:t>student</w:t>
      </w:r>
      <w:r>
        <w:rPr>
          <w:spacing w:val="-24"/>
          <w:w w:val="110"/>
        </w:rPr>
        <w:t xml:space="preserve"> </w:t>
      </w:r>
      <w:r>
        <w:rPr>
          <w:w w:val="110"/>
        </w:rPr>
        <w:t>is</w:t>
      </w:r>
      <w:r>
        <w:rPr>
          <w:spacing w:val="-23"/>
          <w:w w:val="110"/>
        </w:rPr>
        <w:t xml:space="preserve"> </w:t>
      </w:r>
      <w:r>
        <w:rPr>
          <w:w w:val="110"/>
        </w:rPr>
        <w:t>to</w:t>
      </w:r>
      <w:r>
        <w:rPr>
          <w:spacing w:val="-23"/>
          <w:w w:val="110"/>
        </w:rPr>
        <w:t xml:space="preserve"> </w:t>
      </w:r>
      <w:r>
        <w:rPr>
          <w:w w:val="110"/>
        </w:rPr>
        <w:t>actively</w:t>
      </w:r>
      <w:r>
        <w:rPr>
          <w:spacing w:val="-23"/>
          <w:w w:val="110"/>
        </w:rPr>
        <w:t xml:space="preserve"> </w:t>
      </w:r>
      <w:r>
        <w:rPr>
          <w:w w:val="110"/>
        </w:rPr>
        <w:t>engage</w:t>
      </w:r>
      <w:r>
        <w:rPr>
          <w:spacing w:val="-23"/>
          <w:w w:val="110"/>
        </w:rPr>
        <w:t xml:space="preserve"> </w:t>
      </w:r>
      <w:r>
        <w:rPr>
          <w:w w:val="110"/>
        </w:rPr>
        <w:t>in</w:t>
      </w:r>
      <w:r>
        <w:rPr>
          <w:spacing w:val="-23"/>
          <w:w w:val="110"/>
        </w:rPr>
        <w:t xml:space="preserve"> </w:t>
      </w:r>
      <w:r>
        <w:rPr>
          <w:w w:val="110"/>
        </w:rPr>
        <w:t>the</w:t>
      </w:r>
      <w:r>
        <w:rPr>
          <w:spacing w:val="-23"/>
          <w:w w:val="110"/>
        </w:rPr>
        <w:t xml:space="preserve"> </w:t>
      </w:r>
      <w:r>
        <w:rPr>
          <w:w w:val="110"/>
        </w:rPr>
        <w:t>course</w:t>
      </w:r>
      <w:r>
        <w:rPr>
          <w:spacing w:val="-24"/>
          <w:w w:val="110"/>
        </w:rPr>
        <w:t xml:space="preserve"> </w:t>
      </w:r>
      <w:r>
        <w:rPr>
          <w:w w:val="110"/>
        </w:rPr>
        <w:t>activities,</w:t>
      </w:r>
      <w:r>
        <w:rPr>
          <w:spacing w:val="-23"/>
          <w:w w:val="110"/>
        </w:rPr>
        <w:t xml:space="preserve"> </w:t>
      </w:r>
      <w:r>
        <w:rPr>
          <w:w w:val="110"/>
        </w:rPr>
        <w:t>with your</w:t>
      </w:r>
      <w:r>
        <w:rPr>
          <w:spacing w:val="-21"/>
          <w:w w:val="110"/>
        </w:rPr>
        <w:t xml:space="preserve"> </w:t>
      </w:r>
      <w:r>
        <w:rPr>
          <w:w w:val="110"/>
        </w:rPr>
        <w:t>peers,</w:t>
      </w:r>
      <w:r>
        <w:rPr>
          <w:spacing w:val="-20"/>
          <w:w w:val="110"/>
        </w:rPr>
        <w:t xml:space="preserve"> </w:t>
      </w:r>
      <w:r>
        <w:rPr>
          <w:w w:val="110"/>
        </w:rPr>
        <w:t>and</w:t>
      </w:r>
      <w:r>
        <w:rPr>
          <w:spacing w:val="-21"/>
          <w:w w:val="110"/>
        </w:rPr>
        <w:t xml:space="preserve"> </w:t>
      </w:r>
      <w:r>
        <w:rPr>
          <w:w w:val="110"/>
        </w:rPr>
        <w:t>me</w:t>
      </w:r>
      <w:r>
        <w:rPr>
          <w:spacing w:val="-21"/>
          <w:w w:val="110"/>
        </w:rPr>
        <w:t xml:space="preserve"> </w:t>
      </w:r>
      <w:r>
        <w:rPr>
          <w:w w:val="110"/>
        </w:rPr>
        <w:t>-</w:t>
      </w:r>
      <w:r>
        <w:rPr>
          <w:spacing w:val="-21"/>
          <w:w w:val="110"/>
        </w:rPr>
        <w:t xml:space="preserve"> </w:t>
      </w:r>
      <w:r>
        <w:rPr>
          <w:w w:val="110"/>
        </w:rPr>
        <w:t>your</w:t>
      </w:r>
      <w:r>
        <w:rPr>
          <w:spacing w:val="-21"/>
          <w:w w:val="110"/>
        </w:rPr>
        <w:t xml:space="preserve"> </w:t>
      </w:r>
      <w:r>
        <w:rPr>
          <w:w w:val="110"/>
        </w:rPr>
        <w:t>instructor.</w:t>
      </w:r>
      <w:r>
        <w:rPr>
          <w:spacing w:val="-21"/>
          <w:w w:val="110"/>
        </w:rPr>
        <w:t xml:space="preserve"> </w:t>
      </w:r>
      <w:r>
        <w:rPr>
          <w:w w:val="110"/>
        </w:rPr>
        <w:t>If</w:t>
      </w:r>
      <w:r>
        <w:rPr>
          <w:spacing w:val="-21"/>
          <w:w w:val="110"/>
        </w:rPr>
        <w:t xml:space="preserve"> </w:t>
      </w:r>
      <w:r>
        <w:rPr>
          <w:w w:val="110"/>
        </w:rPr>
        <w:t>you</w:t>
      </w:r>
      <w:r>
        <w:rPr>
          <w:spacing w:val="-21"/>
          <w:w w:val="110"/>
        </w:rPr>
        <w:t xml:space="preserve"> </w:t>
      </w:r>
      <w:r>
        <w:rPr>
          <w:w w:val="110"/>
        </w:rPr>
        <w:t>anticipate</w:t>
      </w:r>
      <w:r>
        <w:rPr>
          <w:spacing w:val="-21"/>
          <w:w w:val="110"/>
        </w:rPr>
        <w:t xml:space="preserve"> </w:t>
      </w:r>
      <w:r>
        <w:rPr>
          <w:w w:val="110"/>
        </w:rPr>
        <w:t>or</w:t>
      </w:r>
      <w:r>
        <w:rPr>
          <w:spacing w:val="-21"/>
          <w:w w:val="110"/>
        </w:rPr>
        <w:t xml:space="preserve"> </w:t>
      </w:r>
      <w:r>
        <w:rPr>
          <w:w w:val="110"/>
        </w:rPr>
        <w:t>experience</w:t>
      </w:r>
      <w:r>
        <w:rPr>
          <w:spacing w:val="-20"/>
          <w:w w:val="110"/>
        </w:rPr>
        <w:t xml:space="preserve"> </w:t>
      </w:r>
      <w:r>
        <w:rPr>
          <w:w w:val="110"/>
        </w:rPr>
        <w:t>academic</w:t>
      </w:r>
      <w:r>
        <w:rPr>
          <w:spacing w:val="-21"/>
          <w:w w:val="110"/>
        </w:rPr>
        <w:t xml:space="preserve"> </w:t>
      </w:r>
      <w:r>
        <w:rPr>
          <w:w w:val="110"/>
        </w:rPr>
        <w:t>barriers</w:t>
      </w:r>
      <w:r>
        <w:rPr>
          <w:spacing w:val="-21"/>
          <w:w w:val="110"/>
        </w:rPr>
        <w:t xml:space="preserve"> </w:t>
      </w:r>
      <w:r>
        <w:rPr>
          <w:w w:val="110"/>
        </w:rPr>
        <w:t>during the</w:t>
      </w:r>
      <w:r>
        <w:rPr>
          <w:spacing w:val="-19"/>
          <w:w w:val="110"/>
        </w:rPr>
        <w:t xml:space="preserve"> </w:t>
      </w:r>
      <w:r>
        <w:rPr>
          <w:w w:val="110"/>
        </w:rPr>
        <w:t>course,</w:t>
      </w:r>
      <w:r>
        <w:rPr>
          <w:spacing w:val="-18"/>
          <w:w w:val="110"/>
        </w:rPr>
        <w:t xml:space="preserve"> </w:t>
      </w:r>
      <w:r>
        <w:rPr>
          <w:w w:val="110"/>
        </w:rPr>
        <w:t>contact</w:t>
      </w:r>
      <w:r>
        <w:rPr>
          <w:spacing w:val="-18"/>
          <w:w w:val="110"/>
        </w:rPr>
        <w:t xml:space="preserve"> </w:t>
      </w:r>
      <w:r>
        <w:rPr>
          <w:w w:val="110"/>
        </w:rPr>
        <w:t>me</w:t>
      </w:r>
      <w:r>
        <w:rPr>
          <w:spacing w:val="-18"/>
          <w:w w:val="110"/>
        </w:rPr>
        <w:t xml:space="preserve"> </w:t>
      </w:r>
      <w:r>
        <w:rPr>
          <w:w w:val="110"/>
        </w:rPr>
        <w:t>right</w:t>
      </w:r>
      <w:r>
        <w:rPr>
          <w:spacing w:val="-17"/>
          <w:w w:val="110"/>
        </w:rPr>
        <w:t xml:space="preserve"> </w:t>
      </w:r>
      <w:r>
        <w:rPr>
          <w:w w:val="110"/>
        </w:rPr>
        <w:t>away</w:t>
      </w:r>
      <w:r>
        <w:rPr>
          <w:spacing w:val="-19"/>
          <w:w w:val="110"/>
        </w:rPr>
        <w:t xml:space="preserve"> </w:t>
      </w:r>
      <w:r>
        <w:rPr>
          <w:w w:val="110"/>
        </w:rPr>
        <w:t>so</w:t>
      </w:r>
      <w:r>
        <w:rPr>
          <w:spacing w:val="-18"/>
          <w:w w:val="110"/>
        </w:rPr>
        <w:t xml:space="preserve"> </w:t>
      </w:r>
      <w:r>
        <w:rPr>
          <w:w w:val="110"/>
        </w:rPr>
        <w:t>we</w:t>
      </w:r>
      <w:r>
        <w:rPr>
          <w:spacing w:val="-18"/>
          <w:w w:val="110"/>
        </w:rPr>
        <w:t xml:space="preserve"> </w:t>
      </w:r>
      <w:r>
        <w:rPr>
          <w:w w:val="110"/>
        </w:rPr>
        <w:t>can</w:t>
      </w:r>
      <w:r>
        <w:rPr>
          <w:spacing w:val="-18"/>
          <w:w w:val="110"/>
        </w:rPr>
        <w:t xml:space="preserve"> </w:t>
      </w:r>
      <w:r>
        <w:rPr>
          <w:w w:val="110"/>
        </w:rPr>
        <w:t>discuss</w:t>
      </w:r>
      <w:r>
        <w:rPr>
          <w:spacing w:val="-19"/>
          <w:w w:val="110"/>
        </w:rPr>
        <w:t xml:space="preserve"> </w:t>
      </w:r>
      <w:r>
        <w:rPr>
          <w:w w:val="110"/>
        </w:rPr>
        <w:t>options</w:t>
      </w:r>
      <w:r>
        <w:rPr>
          <w:spacing w:val="-19"/>
          <w:w w:val="110"/>
        </w:rPr>
        <w:t xml:space="preserve"> </w:t>
      </w:r>
      <w:r>
        <w:rPr>
          <w:w w:val="110"/>
        </w:rPr>
        <w:t>for</w:t>
      </w:r>
      <w:r>
        <w:rPr>
          <w:spacing w:val="-17"/>
          <w:w w:val="110"/>
        </w:rPr>
        <w:t xml:space="preserve"> </w:t>
      </w:r>
      <w:r>
        <w:rPr>
          <w:w w:val="110"/>
        </w:rPr>
        <w:t>addressing</w:t>
      </w:r>
      <w:r>
        <w:rPr>
          <w:spacing w:val="-18"/>
          <w:w w:val="110"/>
        </w:rPr>
        <w:t xml:space="preserve"> </w:t>
      </w:r>
      <w:r>
        <w:rPr>
          <w:w w:val="110"/>
        </w:rPr>
        <w:t>those</w:t>
      </w:r>
      <w:r>
        <w:rPr>
          <w:spacing w:val="-18"/>
          <w:w w:val="110"/>
        </w:rPr>
        <w:t xml:space="preserve"> </w:t>
      </w:r>
      <w:r>
        <w:rPr>
          <w:w w:val="110"/>
        </w:rPr>
        <w:t>barriers.</w:t>
      </w:r>
    </w:p>
    <w:p w14:paraId="3EBA0936" w14:textId="77777777" w:rsidR="001F68E6" w:rsidRDefault="00000000" w:rsidP="00A52D0A">
      <w:pPr>
        <w:pStyle w:val="BodyText"/>
        <w:spacing w:line="244" w:lineRule="auto"/>
        <w:ind w:left="0" w:right="287"/>
      </w:pPr>
      <w:r>
        <w:rPr>
          <w:w w:val="110"/>
        </w:rPr>
        <w:t>Missouri</w:t>
      </w:r>
      <w:r>
        <w:rPr>
          <w:spacing w:val="-20"/>
          <w:w w:val="110"/>
        </w:rPr>
        <w:t xml:space="preserve"> </w:t>
      </w:r>
      <w:r>
        <w:rPr>
          <w:w w:val="110"/>
        </w:rPr>
        <w:t>State</w:t>
      </w:r>
      <w:r>
        <w:rPr>
          <w:spacing w:val="-20"/>
          <w:w w:val="110"/>
        </w:rPr>
        <w:t xml:space="preserve"> </w:t>
      </w:r>
      <w:r>
        <w:rPr>
          <w:w w:val="110"/>
        </w:rPr>
        <w:t>University</w:t>
      </w:r>
      <w:r>
        <w:rPr>
          <w:spacing w:val="-20"/>
          <w:w w:val="110"/>
        </w:rPr>
        <w:t xml:space="preserve"> </w:t>
      </w:r>
      <w:r>
        <w:rPr>
          <w:w w:val="110"/>
        </w:rPr>
        <w:t>(as</w:t>
      </w:r>
      <w:r>
        <w:rPr>
          <w:spacing w:val="-19"/>
          <w:w w:val="110"/>
        </w:rPr>
        <w:t xml:space="preserve"> </w:t>
      </w:r>
      <w:r>
        <w:rPr>
          <w:w w:val="110"/>
        </w:rPr>
        <w:t>an</w:t>
      </w:r>
      <w:r>
        <w:rPr>
          <w:spacing w:val="-20"/>
          <w:w w:val="110"/>
        </w:rPr>
        <w:t xml:space="preserve"> </w:t>
      </w:r>
      <w:r>
        <w:rPr>
          <w:w w:val="110"/>
        </w:rPr>
        <w:t>institution)</w:t>
      </w:r>
      <w:r>
        <w:rPr>
          <w:spacing w:val="-20"/>
          <w:w w:val="110"/>
        </w:rPr>
        <w:t xml:space="preserve"> </w:t>
      </w:r>
      <w:r>
        <w:rPr>
          <w:w w:val="110"/>
        </w:rPr>
        <w:t>and</w:t>
      </w:r>
      <w:r>
        <w:rPr>
          <w:spacing w:val="-20"/>
          <w:w w:val="110"/>
        </w:rPr>
        <w:t xml:space="preserve"> </w:t>
      </w:r>
      <w:r>
        <w:rPr>
          <w:w w:val="110"/>
        </w:rPr>
        <w:t>I</w:t>
      </w:r>
      <w:r>
        <w:rPr>
          <w:spacing w:val="-19"/>
          <w:w w:val="110"/>
        </w:rPr>
        <w:t xml:space="preserve"> </w:t>
      </w:r>
      <w:r>
        <w:rPr>
          <w:w w:val="110"/>
        </w:rPr>
        <w:t>(as</w:t>
      </w:r>
      <w:r>
        <w:rPr>
          <w:spacing w:val="-20"/>
          <w:w w:val="110"/>
        </w:rPr>
        <w:t xml:space="preserve"> </w:t>
      </w:r>
      <w:r>
        <w:rPr>
          <w:w w:val="110"/>
        </w:rPr>
        <w:t>a</w:t>
      </w:r>
      <w:r>
        <w:rPr>
          <w:spacing w:val="-20"/>
          <w:w w:val="110"/>
        </w:rPr>
        <w:t xml:space="preserve"> </w:t>
      </w:r>
      <w:r>
        <w:rPr>
          <w:w w:val="110"/>
        </w:rPr>
        <w:t>human</w:t>
      </w:r>
      <w:r>
        <w:rPr>
          <w:spacing w:val="-19"/>
          <w:w w:val="110"/>
        </w:rPr>
        <w:t xml:space="preserve"> </w:t>
      </w:r>
      <w:r>
        <w:rPr>
          <w:w w:val="110"/>
        </w:rPr>
        <w:t>being</w:t>
      </w:r>
      <w:r>
        <w:rPr>
          <w:spacing w:val="-20"/>
          <w:w w:val="110"/>
        </w:rPr>
        <w:t xml:space="preserve"> </w:t>
      </w:r>
      <w:r>
        <w:rPr>
          <w:w w:val="110"/>
        </w:rPr>
        <w:t>and</w:t>
      </w:r>
      <w:r>
        <w:rPr>
          <w:spacing w:val="-20"/>
          <w:w w:val="110"/>
        </w:rPr>
        <w:t xml:space="preserve"> </w:t>
      </w:r>
      <w:r>
        <w:rPr>
          <w:w w:val="110"/>
        </w:rPr>
        <w:t>instructor</w:t>
      </w:r>
      <w:r>
        <w:rPr>
          <w:spacing w:val="-20"/>
          <w:w w:val="110"/>
        </w:rPr>
        <w:t xml:space="preserve"> </w:t>
      </w:r>
      <w:r>
        <w:rPr>
          <w:w w:val="110"/>
        </w:rPr>
        <w:t>of</w:t>
      </w:r>
      <w:r>
        <w:rPr>
          <w:spacing w:val="-19"/>
          <w:w w:val="110"/>
        </w:rPr>
        <w:t xml:space="preserve"> </w:t>
      </w:r>
      <w:r>
        <w:rPr>
          <w:w w:val="110"/>
        </w:rPr>
        <w:t>this course)</w:t>
      </w:r>
      <w:r>
        <w:rPr>
          <w:spacing w:val="-26"/>
          <w:w w:val="110"/>
        </w:rPr>
        <w:t xml:space="preserve"> </w:t>
      </w:r>
      <w:r>
        <w:rPr>
          <w:w w:val="110"/>
        </w:rPr>
        <w:t>are</w:t>
      </w:r>
      <w:r>
        <w:rPr>
          <w:spacing w:val="-24"/>
          <w:w w:val="110"/>
        </w:rPr>
        <w:t xml:space="preserve"> </w:t>
      </w:r>
      <w:r>
        <w:rPr>
          <w:w w:val="110"/>
        </w:rPr>
        <w:t>committed</w:t>
      </w:r>
      <w:r>
        <w:rPr>
          <w:spacing w:val="-25"/>
          <w:w w:val="110"/>
        </w:rPr>
        <w:t xml:space="preserve"> </w:t>
      </w:r>
      <w:r>
        <w:rPr>
          <w:w w:val="110"/>
        </w:rPr>
        <w:t>to</w:t>
      </w:r>
      <w:r>
        <w:rPr>
          <w:spacing w:val="-25"/>
          <w:w w:val="110"/>
        </w:rPr>
        <w:t xml:space="preserve"> </w:t>
      </w:r>
      <w:r>
        <w:rPr>
          <w:w w:val="110"/>
        </w:rPr>
        <w:t>full</w:t>
      </w:r>
      <w:r>
        <w:rPr>
          <w:spacing w:val="-25"/>
          <w:w w:val="110"/>
        </w:rPr>
        <w:t xml:space="preserve"> </w:t>
      </w:r>
      <w:r>
        <w:rPr>
          <w:w w:val="110"/>
        </w:rPr>
        <w:t>inclusion</w:t>
      </w:r>
      <w:r>
        <w:rPr>
          <w:spacing w:val="-25"/>
          <w:w w:val="110"/>
        </w:rPr>
        <w:t xml:space="preserve"> </w:t>
      </w:r>
      <w:r>
        <w:rPr>
          <w:w w:val="110"/>
        </w:rPr>
        <w:t>in</w:t>
      </w:r>
      <w:r>
        <w:rPr>
          <w:spacing w:val="-25"/>
          <w:w w:val="110"/>
        </w:rPr>
        <w:t xml:space="preserve"> </w:t>
      </w:r>
      <w:r>
        <w:rPr>
          <w:w w:val="110"/>
        </w:rPr>
        <w:t>education</w:t>
      </w:r>
      <w:r>
        <w:rPr>
          <w:spacing w:val="-25"/>
          <w:w w:val="110"/>
        </w:rPr>
        <w:t xml:space="preserve"> </w:t>
      </w:r>
      <w:r>
        <w:rPr>
          <w:w w:val="110"/>
        </w:rPr>
        <w:t>for</w:t>
      </w:r>
      <w:r>
        <w:rPr>
          <w:spacing w:val="-25"/>
          <w:w w:val="110"/>
        </w:rPr>
        <w:t xml:space="preserve"> </w:t>
      </w:r>
      <w:r>
        <w:rPr>
          <w:w w:val="110"/>
        </w:rPr>
        <w:t>all</w:t>
      </w:r>
      <w:r>
        <w:rPr>
          <w:spacing w:val="-25"/>
          <w:w w:val="110"/>
        </w:rPr>
        <w:t xml:space="preserve"> </w:t>
      </w:r>
      <w:r>
        <w:rPr>
          <w:w w:val="110"/>
        </w:rPr>
        <w:t>persons.</w:t>
      </w:r>
      <w:r>
        <w:rPr>
          <w:spacing w:val="-25"/>
          <w:w w:val="110"/>
        </w:rPr>
        <w:t xml:space="preserve"> </w:t>
      </w:r>
      <w:r>
        <w:rPr>
          <w:w w:val="110"/>
        </w:rPr>
        <w:t>Services</w:t>
      </w:r>
      <w:r>
        <w:rPr>
          <w:spacing w:val="-25"/>
          <w:w w:val="110"/>
        </w:rPr>
        <w:t xml:space="preserve"> </w:t>
      </w:r>
      <w:r>
        <w:rPr>
          <w:w w:val="110"/>
        </w:rPr>
        <w:t>and</w:t>
      </w:r>
      <w:r>
        <w:rPr>
          <w:spacing w:val="-25"/>
          <w:w w:val="110"/>
        </w:rPr>
        <w:t xml:space="preserve"> </w:t>
      </w:r>
      <w:r>
        <w:rPr>
          <w:w w:val="110"/>
        </w:rPr>
        <w:t>reasonable accommodations are available to persons with temporary and permanent disabilities, to students</w:t>
      </w:r>
      <w:r>
        <w:rPr>
          <w:spacing w:val="-17"/>
          <w:w w:val="110"/>
        </w:rPr>
        <w:t xml:space="preserve"> </w:t>
      </w:r>
      <w:r>
        <w:rPr>
          <w:w w:val="110"/>
        </w:rPr>
        <w:t>facing</w:t>
      </w:r>
      <w:r>
        <w:rPr>
          <w:spacing w:val="-17"/>
          <w:w w:val="110"/>
        </w:rPr>
        <w:t xml:space="preserve"> </w:t>
      </w:r>
      <w:r>
        <w:rPr>
          <w:w w:val="110"/>
        </w:rPr>
        <w:t>mental</w:t>
      </w:r>
      <w:r>
        <w:rPr>
          <w:spacing w:val="-17"/>
          <w:w w:val="110"/>
        </w:rPr>
        <w:t xml:space="preserve"> </w:t>
      </w:r>
      <w:r>
        <w:rPr>
          <w:w w:val="110"/>
        </w:rPr>
        <w:t>health</w:t>
      </w:r>
      <w:r>
        <w:rPr>
          <w:spacing w:val="-17"/>
          <w:w w:val="110"/>
        </w:rPr>
        <w:t xml:space="preserve"> </w:t>
      </w:r>
      <w:r>
        <w:rPr>
          <w:w w:val="110"/>
        </w:rPr>
        <w:t>or</w:t>
      </w:r>
      <w:r>
        <w:rPr>
          <w:spacing w:val="-16"/>
          <w:w w:val="110"/>
        </w:rPr>
        <w:t xml:space="preserve"> </w:t>
      </w:r>
      <w:r>
        <w:rPr>
          <w:w w:val="110"/>
        </w:rPr>
        <w:t>other</w:t>
      </w:r>
      <w:r>
        <w:rPr>
          <w:spacing w:val="-17"/>
          <w:w w:val="110"/>
        </w:rPr>
        <w:t xml:space="preserve"> </w:t>
      </w:r>
      <w:r>
        <w:rPr>
          <w:w w:val="110"/>
        </w:rPr>
        <w:t>personal</w:t>
      </w:r>
      <w:r>
        <w:rPr>
          <w:spacing w:val="-17"/>
          <w:w w:val="110"/>
        </w:rPr>
        <w:t xml:space="preserve"> </w:t>
      </w:r>
      <w:r>
        <w:rPr>
          <w:w w:val="110"/>
        </w:rPr>
        <w:t>challenges,</w:t>
      </w:r>
      <w:r>
        <w:rPr>
          <w:spacing w:val="-17"/>
          <w:w w:val="110"/>
        </w:rPr>
        <w:t xml:space="preserve"> </w:t>
      </w:r>
      <w:r>
        <w:rPr>
          <w:w w:val="110"/>
        </w:rPr>
        <w:t>and</w:t>
      </w:r>
      <w:r>
        <w:rPr>
          <w:spacing w:val="-16"/>
          <w:w w:val="110"/>
        </w:rPr>
        <w:t xml:space="preserve"> </w:t>
      </w:r>
      <w:r>
        <w:rPr>
          <w:w w:val="110"/>
        </w:rPr>
        <w:t>to</w:t>
      </w:r>
      <w:r>
        <w:rPr>
          <w:spacing w:val="-17"/>
          <w:w w:val="110"/>
        </w:rPr>
        <w:t xml:space="preserve"> </w:t>
      </w:r>
      <w:r>
        <w:rPr>
          <w:w w:val="110"/>
        </w:rPr>
        <w:t>students</w:t>
      </w:r>
      <w:r>
        <w:rPr>
          <w:spacing w:val="-17"/>
          <w:w w:val="110"/>
        </w:rPr>
        <w:t xml:space="preserve"> </w:t>
      </w:r>
      <w:r>
        <w:rPr>
          <w:w w:val="110"/>
        </w:rPr>
        <w:t>with</w:t>
      </w:r>
      <w:r>
        <w:rPr>
          <w:spacing w:val="-17"/>
          <w:w w:val="110"/>
        </w:rPr>
        <w:t xml:space="preserve"> </w:t>
      </w:r>
      <w:r>
        <w:rPr>
          <w:w w:val="110"/>
        </w:rPr>
        <w:t>other</w:t>
      </w:r>
      <w:r>
        <w:rPr>
          <w:spacing w:val="-16"/>
          <w:w w:val="110"/>
        </w:rPr>
        <w:t xml:space="preserve"> </w:t>
      </w:r>
      <w:r>
        <w:rPr>
          <w:w w:val="110"/>
        </w:rPr>
        <w:t>kinds of</w:t>
      </w:r>
      <w:r>
        <w:rPr>
          <w:spacing w:val="-30"/>
          <w:w w:val="110"/>
        </w:rPr>
        <w:t xml:space="preserve"> </w:t>
      </w:r>
      <w:r>
        <w:rPr>
          <w:w w:val="110"/>
        </w:rPr>
        <w:t>learning</w:t>
      </w:r>
      <w:r>
        <w:rPr>
          <w:spacing w:val="-30"/>
          <w:w w:val="110"/>
        </w:rPr>
        <w:t xml:space="preserve"> </w:t>
      </w:r>
      <w:r>
        <w:rPr>
          <w:w w:val="110"/>
        </w:rPr>
        <w:t>challenges.</w:t>
      </w:r>
      <w:r>
        <w:rPr>
          <w:spacing w:val="-29"/>
          <w:w w:val="110"/>
        </w:rPr>
        <w:t xml:space="preserve"> </w:t>
      </w:r>
      <w:r>
        <w:rPr>
          <w:w w:val="110"/>
        </w:rPr>
        <w:t>Please</w:t>
      </w:r>
      <w:r>
        <w:rPr>
          <w:spacing w:val="-30"/>
          <w:w w:val="110"/>
        </w:rPr>
        <w:t xml:space="preserve"> </w:t>
      </w:r>
      <w:r>
        <w:rPr>
          <w:w w:val="110"/>
        </w:rPr>
        <w:t>let</w:t>
      </w:r>
      <w:r>
        <w:rPr>
          <w:spacing w:val="-29"/>
          <w:w w:val="110"/>
        </w:rPr>
        <w:t xml:space="preserve"> </w:t>
      </w:r>
      <w:r>
        <w:rPr>
          <w:w w:val="110"/>
        </w:rPr>
        <w:t>me</w:t>
      </w:r>
      <w:r>
        <w:rPr>
          <w:spacing w:val="-30"/>
          <w:w w:val="110"/>
        </w:rPr>
        <w:t xml:space="preserve"> </w:t>
      </w:r>
      <w:r>
        <w:rPr>
          <w:w w:val="110"/>
        </w:rPr>
        <w:t>know</w:t>
      </w:r>
      <w:r>
        <w:rPr>
          <w:spacing w:val="-29"/>
          <w:w w:val="110"/>
        </w:rPr>
        <w:t xml:space="preserve"> </w:t>
      </w:r>
      <w:r>
        <w:rPr>
          <w:w w:val="110"/>
        </w:rPr>
        <w:t>if</w:t>
      </w:r>
      <w:r>
        <w:rPr>
          <w:spacing w:val="-30"/>
          <w:w w:val="110"/>
        </w:rPr>
        <w:t xml:space="preserve"> </w:t>
      </w:r>
      <w:r>
        <w:rPr>
          <w:w w:val="110"/>
        </w:rPr>
        <w:t>there</w:t>
      </w:r>
      <w:r>
        <w:rPr>
          <w:spacing w:val="-30"/>
          <w:w w:val="110"/>
        </w:rPr>
        <w:t xml:space="preserve"> </w:t>
      </w:r>
      <w:r>
        <w:rPr>
          <w:w w:val="110"/>
        </w:rPr>
        <w:t>are</w:t>
      </w:r>
      <w:r>
        <w:rPr>
          <w:spacing w:val="-29"/>
          <w:w w:val="110"/>
        </w:rPr>
        <w:t xml:space="preserve"> </w:t>
      </w:r>
      <w:r>
        <w:rPr>
          <w:w w:val="110"/>
        </w:rPr>
        <w:t>circumstances</w:t>
      </w:r>
      <w:r>
        <w:rPr>
          <w:spacing w:val="-30"/>
          <w:w w:val="110"/>
        </w:rPr>
        <w:t xml:space="preserve"> </w:t>
      </w:r>
      <w:r>
        <w:rPr>
          <w:w w:val="110"/>
        </w:rPr>
        <w:t>affecting</w:t>
      </w:r>
      <w:r>
        <w:rPr>
          <w:spacing w:val="-29"/>
          <w:w w:val="110"/>
        </w:rPr>
        <w:t xml:space="preserve"> </w:t>
      </w:r>
      <w:r>
        <w:rPr>
          <w:w w:val="110"/>
        </w:rPr>
        <w:t>your</w:t>
      </w:r>
      <w:r>
        <w:rPr>
          <w:spacing w:val="-30"/>
          <w:w w:val="110"/>
        </w:rPr>
        <w:t xml:space="preserve"> </w:t>
      </w:r>
      <w:r>
        <w:rPr>
          <w:w w:val="110"/>
        </w:rPr>
        <w:t>ability</w:t>
      </w:r>
      <w:r>
        <w:rPr>
          <w:spacing w:val="-29"/>
          <w:w w:val="110"/>
        </w:rPr>
        <w:t xml:space="preserve"> </w:t>
      </w:r>
      <w:r>
        <w:rPr>
          <w:w w:val="110"/>
        </w:rPr>
        <w:t>to participate</w:t>
      </w:r>
      <w:r>
        <w:rPr>
          <w:spacing w:val="-16"/>
          <w:w w:val="110"/>
        </w:rPr>
        <w:t xml:space="preserve"> </w:t>
      </w:r>
      <w:r>
        <w:rPr>
          <w:w w:val="110"/>
        </w:rPr>
        <w:t>in</w:t>
      </w:r>
      <w:r>
        <w:rPr>
          <w:spacing w:val="-16"/>
          <w:w w:val="110"/>
        </w:rPr>
        <w:t xml:space="preserve"> </w:t>
      </w:r>
      <w:r>
        <w:rPr>
          <w:w w:val="110"/>
        </w:rPr>
        <w:t>class.</w:t>
      </w:r>
      <w:r>
        <w:rPr>
          <w:spacing w:val="-16"/>
          <w:w w:val="110"/>
        </w:rPr>
        <w:t xml:space="preserve"> </w:t>
      </w:r>
      <w:r>
        <w:rPr>
          <w:w w:val="110"/>
        </w:rPr>
        <w:t>Some</w:t>
      </w:r>
      <w:r>
        <w:rPr>
          <w:spacing w:val="-16"/>
          <w:w w:val="110"/>
        </w:rPr>
        <w:t xml:space="preserve"> </w:t>
      </w:r>
      <w:r>
        <w:rPr>
          <w:w w:val="110"/>
        </w:rPr>
        <w:t>resources</w:t>
      </w:r>
      <w:r>
        <w:rPr>
          <w:spacing w:val="-16"/>
          <w:w w:val="110"/>
        </w:rPr>
        <w:t xml:space="preserve"> </w:t>
      </w:r>
      <w:r>
        <w:rPr>
          <w:w w:val="110"/>
        </w:rPr>
        <w:t>that</w:t>
      </w:r>
      <w:r>
        <w:rPr>
          <w:spacing w:val="-16"/>
          <w:w w:val="110"/>
        </w:rPr>
        <w:t xml:space="preserve"> </w:t>
      </w:r>
      <w:r>
        <w:rPr>
          <w:w w:val="110"/>
        </w:rPr>
        <w:t>might</w:t>
      </w:r>
      <w:r>
        <w:rPr>
          <w:spacing w:val="-16"/>
          <w:w w:val="110"/>
        </w:rPr>
        <w:t xml:space="preserve"> </w:t>
      </w:r>
      <w:r>
        <w:rPr>
          <w:w w:val="110"/>
        </w:rPr>
        <w:t>be</w:t>
      </w:r>
      <w:r>
        <w:rPr>
          <w:spacing w:val="-16"/>
          <w:w w:val="110"/>
        </w:rPr>
        <w:t xml:space="preserve"> </w:t>
      </w:r>
      <w:r>
        <w:rPr>
          <w:w w:val="110"/>
        </w:rPr>
        <w:t>of</w:t>
      </w:r>
      <w:r>
        <w:rPr>
          <w:spacing w:val="-16"/>
          <w:w w:val="110"/>
        </w:rPr>
        <w:t xml:space="preserve"> </w:t>
      </w:r>
      <w:r>
        <w:rPr>
          <w:w w:val="110"/>
        </w:rPr>
        <w:t>use</w:t>
      </w:r>
      <w:r>
        <w:rPr>
          <w:spacing w:val="-15"/>
          <w:w w:val="110"/>
        </w:rPr>
        <w:t xml:space="preserve"> </w:t>
      </w:r>
      <w:r>
        <w:rPr>
          <w:w w:val="110"/>
        </w:rPr>
        <w:t>include:</w:t>
      </w:r>
    </w:p>
    <w:p w14:paraId="02003C28" w14:textId="77777777" w:rsidR="001F68E6" w:rsidRDefault="001F68E6">
      <w:pPr>
        <w:pStyle w:val="BodyText"/>
        <w:spacing w:before="4"/>
        <w:ind w:left="0"/>
      </w:pPr>
    </w:p>
    <w:p w14:paraId="5E106E58" w14:textId="77777777" w:rsidR="001F68E6" w:rsidRDefault="00000000">
      <w:pPr>
        <w:pStyle w:val="ListParagraph"/>
        <w:numPr>
          <w:ilvl w:val="0"/>
          <w:numId w:val="4"/>
        </w:numPr>
        <w:tabs>
          <w:tab w:val="left" w:pos="831"/>
          <w:tab w:val="left" w:pos="832"/>
        </w:tabs>
        <w:rPr>
          <w:sz w:val="24"/>
        </w:rPr>
      </w:pPr>
      <w:r>
        <w:rPr>
          <w:color w:val="0563C1"/>
          <w:w w:val="105"/>
          <w:sz w:val="24"/>
          <w:u w:val="single" w:color="0563C1"/>
        </w:rPr>
        <w:t>Disability Resource</w:t>
      </w:r>
      <w:r>
        <w:rPr>
          <w:color w:val="0563C1"/>
          <w:spacing w:val="-21"/>
          <w:w w:val="105"/>
          <w:sz w:val="24"/>
          <w:u w:val="single" w:color="0563C1"/>
        </w:rPr>
        <w:t xml:space="preserve"> </w:t>
      </w:r>
      <w:r>
        <w:rPr>
          <w:color w:val="0563C1"/>
          <w:w w:val="105"/>
          <w:sz w:val="24"/>
          <w:u w:val="single" w:color="0563C1"/>
        </w:rPr>
        <w:t>Center</w:t>
      </w:r>
    </w:p>
    <w:p w14:paraId="37661F6E" w14:textId="77777777" w:rsidR="001F68E6" w:rsidRDefault="00000000">
      <w:pPr>
        <w:pStyle w:val="ListParagraph"/>
        <w:numPr>
          <w:ilvl w:val="0"/>
          <w:numId w:val="4"/>
        </w:numPr>
        <w:tabs>
          <w:tab w:val="left" w:pos="831"/>
          <w:tab w:val="left" w:pos="832"/>
        </w:tabs>
        <w:spacing w:before="21"/>
        <w:rPr>
          <w:sz w:val="24"/>
        </w:rPr>
      </w:pPr>
      <w:r>
        <w:rPr>
          <w:color w:val="0563C1"/>
          <w:w w:val="105"/>
          <w:sz w:val="24"/>
          <w:u w:val="single" w:color="0563C1"/>
        </w:rPr>
        <w:t>Counseling</w:t>
      </w:r>
      <w:r>
        <w:rPr>
          <w:color w:val="0563C1"/>
          <w:spacing w:val="-11"/>
          <w:w w:val="105"/>
          <w:sz w:val="24"/>
          <w:u w:val="single" w:color="0563C1"/>
        </w:rPr>
        <w:t xml:space="preserve"> </w:t>
      </w:r>
      <w:r>
        <w:rPr>
          <w:color w:val="0563C1"/>
          <w:w w:val="105"/>
          <w:sz w:val="24"/>
          <w:u w:val="single" w:color="0563C1"/>
        </w:rPr>
        <w:t>Center</w:t>
      </w:r>
    </w:p>
    <w:p w14:paraId="63D09A4C" w14:textId="77777777" w:rsidR="001F68E6" w:rsidRDefault="00000000">
      <w:pPr>
        <w:pStyle w:val="ListParagraph"/>
        <w:numPr>
          <w:ilvl w:val="0"/>
          <w:numId w:val="4"/>
        </w:numPr>
        <w:tabs>
          <w:tab w:val="left" w:pos="831"/>
          <w:tab w:val="left" w:pos="832"/>
        </w:tabs>
        <w:spacing w:before="15"/>
        <w:rPr>
          <w:sz w:val="24"/>
        </w:rPr>
      </w:pPr>
      <w:r>
        <w:rPr>
          <w:color w:val="0563C1"/>
          <w:w w:val="110"/>
          <w:sz w:val="24"/>
          <w:u w:val="single" w:color="0563C1"/>
        </w:rPr>
        <w:t>Multicultural</w:t>
      </w:r>
      <w:r>
        <w:rPr>
          <w:color w:val="0563C1"/>
          <w:spacing w:val="-15"/>
          <w:w w:val="110"/>
          <w:sz w:val="24"/>
          <w:u w:val="single" w:color="0563C1"/>
        </w:rPr>
        <w:t xml:space="preserve"> </w:t>
      </w:r>
      <w:r>
        <w:rPr>
          <w:color w:val="0563C1"/>
          <w:w w:val="110"/>
          <w:sz w:val="24"/>
          <w:u w:val="single" w:color="0563C1"/>
        </w:rPr>
        <w:t>Center</w:t>
      </w:r>
    </w:p>
    <w:p w14:paraId="54BC3F8F" w14:textId="77777777" w:rsidR="001F68E6" w:rsidRDefault="00000000">
      <w:pPr>
        <w:pStyle w:val="ListParagraph"/>
        <w:numPr>
          <w:ilvl w:val="0"/>
          <w:numId w:val="4"/>
        </w:numPr>
        <w:tabs>
          <w:tab w:val="left" w:pos="831"/>
          <w:tab w:val="left" w:pos="832"/>
        </w:tabs>
        <w:spacing w:before="21"/>
        <w:rPr>
          <w:sz w:val="24"/>
        </w:rPr>
      </w:pPr>
      <w:r>
        <w:rPr>
          <w:color w:val="0563C1"/>
          <w:w w:val="105"/>
          <w:sz w:val="24"/>
          <w:u w:val="single" w:color="0563C1"/>
        </w:rPr>
        <w:t>Academic Advising &amp; Transfer</w:t>
      </w:r>
      <w:r>
        <w:rPr>
          <w:color w:val="0563C1"/>
          <w:spacing w:val="-46"/>
          <w:w w:val="105"/>
          <w:sz w:val="24"/>
          <w:u w:val="single" w:color="0563C1"/>
        </w:rPr>
        <w:t xml:space="preserve"> </w:t>
      </w:r>
      <w:r>
        <w:rPr>
          <w:color w:val="0563C1"/>
          <w:w w:val="105"/>
          <w:sz w:val="24"/>
          <w:u w:val="single" w:color="0563C1"/>
        </w:rPr>
        <w:t>Center</w:t>
      </w:r>
    </w:p>
    <w:p w14:paraId="54DF24A5" w14:textId="77777777" w:rsidR="001F68E6" w:rsidRDefault="001F68E6">
      <w:pPr>
        <w:pStyle w:val="BodyText"/>
        <w:ind w:left="0"/>
        <w:rPr>
          <w:sz w:val="17"/>
        </w:rPr>
      </w:pPr>
    </w:p>
    <w:p w14:paraId="7EA6FD1B" w14:textId="77777777" w:rsidR="00A52D0A" w:rsidRDefault="00A52D0A" w:rsidP="00A52D0A">
      <w:pPr>
        <w:pStyle w:val="paragraph"/>
        <w:spacing w:before="0" w:beforeAutospacing="0" w:after="0" w:afterAutospacing="0"/>
        <w:textAlignment w:val="baseline"/>
        <w:rPr>
          <w:rFonts w:ascii="Segoe UI" w:hAnsi="Segoe UI" w:cs="Segoe UI"/>
          <w:sz w:val="18"/>
          <w:szCs w:val="18"/>
        </w:rPr>
      </w:pPr>
      <w:r>
        <w:rPr>
          <w:rStyle w:val="normaltextrun"/>
          <w:b/>
          <w:bCs/>
          <w:u w:val="single"/>
        </w:rPr>
        <w:t>DEFINITION OF COUNSELING</w:t>
      </w:r>
      <w:r>
        <w:rPr>
          <w:rStyle w:val="normaltextrun"/>
        </w:rPr>
        <w:t>: Recently ACA and 28 other Counseling Organizations adopted the following definition: “Counseling is a professional relationship that empowers diverse individuals, families, and groups to accomplish mental health, wellness, education, and career goals.”</w:t>
      </w:r>
      <w:r>
        <w:rPr>
          <w:rStyle w:val="eop"/>
        </w:rPr>
        <w:t> </w:t>
      </w:r>
    </w:p>
    <w:p w14:paraId="67490019" w14:textId="77777777" w:rsidR="00A52D0A" w:rsidRDefault="00A52D0A" w:rsidP="00A52D0A">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7695B2B2" w14:textId="77777777" w:rsidR="00A52D0A" w:rsidRDefault="00A52D0A" w:rsidP="00A52D0A">
      <w:pPr>
        <w:pStyle w:val="paragraph"/>
        <w:spacing w:before="0" w:beforeAutospacing="0" w:after="0" w:afterAutospacing="0"/>
        <w:textAlignment w:val="baseline"/>
        <w:rPr>
          <w:rFonts w:ascii="Segoe UI" w:hAnsi="Segoe UI" w:cs="Segoe UI"/>
          <w:sz w:val="18"/>
          <w:szCs w:val="18"/>
        </w:rPr>
      </w:pPr>
      <w:r>
        <w:rPr>
          <w:rStyle w:val="normaltextrun"/>
          <w:b/>
          <w:bCs/>
          <w:color w:val="000000"/>
          <w:u w:val="single"/>
        </w:rPr>
        <w:t>REFLECTIVE COUNSELING PRACTICE</w:t>
      </w:r>
      <w:r>
        <w:rPr>
          <w:rStyle w:val="normaltextru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 </w:t>
      </w:r>
      <w:r>
        <w:rPr>
          <w:rStyle w:val="eop"/>
          <w:color w:val="000000"/>
        </w:rPr>
        <w:t> </w:t>
      </w:r>
    </w:p>
    <w:p w14:paraId="7C28EE48" w14:textId="3439958C" w:rsidR="00A52D0A" w:rsidRPr="00FE7E07" w:rsidRDefault="00A52D0A" w:rsidP="00FE7E07">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4EFAE72B" w14:textId="77777777" w:rsidR="00F726BD" w:rsidRDefault="00F726BD" w:rsidP="00A52D0A">
      <w:pPr>
        <w:pStyle w:val="Heading1"/>
        <w:spacing w:before="105"/>
        <w:ind w:left="0"/>
      </w:pPr>
    </w:p>
    <w:p w14:paraId="0F8DA3AA" w14:textId="5119345E" w:rsidR="001F68E6" w:rsidRDefault="00000000" w:rsidP="00A52D0A">
      <w:pPr>
        <w:pStyle w:val="Heading1"/>
        <w:spacing w:before="105"/>
        <w:ind w:left="0"/>
        <w:rPr>
          <w:u w:val="none"/>
        </w:rPr>
      </w:pPr>
      <w:r>
        <w:lastRenderedPageBreak/>
        <w:t>COURSE DESCRIPTION:</w:t>
      </w:r>
    </w:p>
    <w:p w14:paraId="48C72EE5" w14:textId="0A83417A" w:rsidR="00FE7E07" w:rsidRDefault="00FE7E07" w:rsidP="00FE7E07">
      <w:pPr>
        <w:shd w:val="clear" w:color="auto" w:fill="FFFFFF"/>
      </w:pPr>
      <w:r w:rsidRPr="00FE7E07">
        <w:rPr>
          <w:sz w:val="24"/>
          <w:szCs w:val="24"/>
        </w:rPr>
        <w:t>An introduction to adolescent and young adult counseling theory designed to help students better prepare to work with adolescents and young adults in culturally diverse school and mental health counseling settings. Emphasis is placed on relevant developmental models and the ways in which life experiences that occur during adolescence can impact early adulthood</w:t>
      </w:r>
      <w:r w:rsidRPr="00A15EC5">
        <w:t>.</w:t>
      </w:r>
    </w:p>
    <w:p w14:paraId="6873AB87" w14:textId="77777777" w:rsidR="00F726BD" w:rsidRPr="00A15EC5" w:rsidRDefault="00F726BD" w:rsidP="00FE7E07">
      <w:pPr>
        <w:shd w:val="clear" w:color="auto" w:fill="FFFFFF"/>
      </w:pPr>
    </w:p>
    <w:p w14:paraId="060330EC" w14:textId="02B35FBC" w:rsidR="001F68E6" w:rsidRDefault="00A52D0A" w:rsidP="00A52D0A">
      <w:pPr>
        <w:pStyle w:val="Heading1"/>
        <w:spacing w:before="112"/>
        <w:ind w:left="0"/>
        <w:rPr>
          <w:u w:val="none"/>
        </w:rPr>
      </w:pPr>
      <w:r>
        <w:t>METHODS OF INSTRUCTION:</w:t>
      </w:r>
    </w:p>
    <w:p w14:paraId="30BABC06" w14:textId="77777777" w:rsidR="00A52D0A" w:rsidRDefault="00000000" w:rsidP="00E42D12">
      <w:pPr>
        <w:pStyle w:val="BodyText"/>
        <w:spacing w:before="7" w:line="242" w:lineRule="auto"/>
        <w:ind w:left="0" w:right="253"/>
        <w:rPr>
          <w:w w:val="105"/>
        </w:rPr>
      </w:pPr>
      <w:r>
        <w:rPr>
          <w:w w:val="105"/>
        </w:rPr>
        <w:t>This course is structured using a “flipped design” wherein content delivery is moved outside of</w:t>
      </w:r>
      <w:r>
        <w:rPr>
          <w:spacing w:val="-4"/>
          <w:w w:val="105"/>
        </w:rPr>
        <w:t xml:space="preserve"> </w:t>
      </w:r>
      <w:r>
        <w:rPr>
          <w:w w:val="105"/>
        </w:rPr>
        <w:t>the</w:t>
      </w:r>
      <w:r>
        <w:rPr>
          <w:spacing w:val="-3"/>
          <w:w w:val="105"/>
        </w:rPr>
        <w:t xml:space="preserve"> </w:t>
      </w:r>
      <w:r>
        <w:rPr>
          <w:w w:val="105"/>
        </w:rPr>
        <w:t>classroom,</w:t>
      </w:r>
      <w:r>
        <w:rPr>
          <w:spacing w:val="-4"/>
          <w:w w:val="105"/>
        </w:rPr>
        <w:t xml:space="preserve"> </w:t>
      </w:r>
      <w:r>
        <w:rPr>
          <w:w w:val="105"/>
        </w:rPr>
        <w:t>allowing</w:t>
      </w:r>
      <w:r>
        <w:rPr>
          <w:spacing w:val="-3"/>
          <w:w w:val="105"/>
        </w:rPr>
        <w:t xml:space="preserve"> </w:t>
      </w:r>
      <w:r>
        <w:rPr>
          <w:w w:val="105"/>
        </w:rPr>
        <w:t>for</w:t>
      </w:r>
      <w:r>
        <w:rPr>
          <w:spacing w:val="-3"/>
          <w:w w:val="105"/>
        </w:rPr>
        <w:t xml:space="preserve"> </w:t>
      </w:r>
      <w:r>
        <w:rPr>
          <w:w w:val="105"/>
        </w:rPr>
        <w:t>class</w:t>
      </w:r>
      <w:r>
        <w:rPr>
          <w:spacing w:val="-4"/>
          <w:w w:val="105"/>
        </w:rPr>
        <w:t xml:space="preserve"> </w:t>
      </w:r>
      <w:r>
        <w:rPr>
          <w:w w:val="105"/>
        </w:rPr>
        <w:t>time</w:t>
      </w:r>
      <w:r>
        <w:rPr>
          <w:spacing w:val="-3"/>
          <w:w w:val="105"/>
        </w:rPr>
        <w:t xml:space="preserve"> </w:t>
      </w:r>
      <w:r>
        <w:rPr>
          <w:w w:val="105"/>
        </w:rPr>
        <w:t>to</w:t>
      </w:r>
      <w:r>
        <w:rPr>
          <w:spacing w:val="-4"/>
          <w:w w:val="105"/>
        </w:rPr>
        <w:t xml:space="preserve"> </w:t>
      </w:r>
      <w:r>
        <w:rPr>
          <w:w w:val="105"/>
        </w:rPr>
        <w:t>be</w:t>
      </w:r>
      <w:r>
        <w:rPr>
          <w:spacing w:val="-3"/>
          <w:w w:val="105"/>
        </w:rPr>
        <w:t xml:space="preserve"> </w:t>
      </w:r>
      <w:r>
        <w:rPr>
          <w:w w:val="105"/>
        </w:rPr>
        <w:t>utilized</w:t>
      </w:r>
      <w:r>
        <w:rPr>
          <w:spacing w:val="-3"/>
          <w:w w:val="105"/>
        </w:rPr>
        <w:t xml:space="preserve"> </w:t>
      </w:r>
      <w:r>
        <w:rPr>
          <w:w w:val="105"/>
        </w:rPr>
        <w:t>actively.</w:t>
      </w:r>
      <w:r>
        <w:rPr>
          <w:spacing w:val="-4"/>
          <w:w w:val="105"/>
        </w:rPr>
        <w:t xml:space="preserve"> </w:t>
      </w:r>
      <w:r>
        <w:rPr>
          <w:w w:val="105"/>
        </w:rPr>
        <w:t>Methods</w:t>
      </w:r>
      <w:r>
        <w:rPr>
          <w:spacing w:val="-3"/>
          <w:w w:val="105"/>
        </w:rPr>
        <w:t xml:space="preserve"> </w:t>
      </w:r>
      <w:r>
        <w:rPr>
          <w:w w:val="105"/>
        </w:rPr>
        <w:t>involved</w:t>
      </w:r>
      <w:r>
        <w:rPr>
          <w:spacing w:val="-4"/>
          <w:w w:val="105"/>
        </w:rPr>
        <w:t xml:space="preserve"> </w:t>
      </w:r>
      <w:r>
        <w:rPr>
          <w:w w:val="105"/>
        </w:rPr>
        <w:t>in</w:t>
      </w:r>
      <w:r>
        <w:rPr>
          <w:spacing w:val="-3"/>
          <w:w w:val="105"/>
        </w:rPr>
        <w:t xml:space="preserve"> </w:t>
      </w:r>
      <w:r>
        <w:rPr>
          <w:w w:val="105"/>
        </w:rPr>
        <w:t>this</w:t>
      </w:r>
      <w:r>
        <w:rPr>
          <w:spacing w:val="-3"/>
          <w:w w:val="105"/>
        </w:rPr>
        <w:t xml:space="preserve"> </w:t>
      </w:r>
      <w:r>
        <w:rPr>
          <w:w w:val="105"/>
        </w:rPr>
        <w:t>form of student-centered approach include small group discussion, problem-based learning, reflective writing, and contemplative work as well as skills practice and</w:t>
      </w:r>
      <w:r>
        <w:rPr>
          <w:spacing w:val="-42"/>
          <w:w w:val="105"/>
        </w:rPr>
        <w:t xml:space="preserve"> </w:t>
      </w:r>
      <w:r>
        <w:rPr>
          <w:w w:val="105"/>
        </w:rPr>
        <w:t>supervisio</w:t>
      </w:r>
      <w:r w:rsidR="00A52D0A">
        <w:rPr>
          <w:w w:val="105"/>
        </w:rPr>
        <w:t>n.</w:t>
      </w:r>
    </w:p>
    <w:p w14:paraId="5B97BDA2" w14:textId="77777777" w:rsidR="00A52D0A" w:rsidRDefault="00A52D0A" w:rsidP="00A52D0A">
      <w:pPr>
        <w:pStyle w:val="BodyText"/>
        <w:spacing w:before="7" w:line="242" w:lineRule="auto"/>
        <w:ind w:right="253"/>
        <w:rPr>
          <w:w w:val="105"/>
        </w:rPr>
      </w:pPr>
    </w:p>
    <w:p w14:paraId="58DAAC2C" w14:textId="1C822F0C" w:rsidR="00FE7E07" w:rsidRPr="007E7B01" w:rsidRDefault="00000000" w:rsidP="00A52D0A">
      <w:pPr>
        <w:pStyle w:val="BodyText"/>
        <w:spacing w:before="7" w:line="242" w:lineRule="auto"/>
        <w:ind w:left="0" w:right="253"/>
        <w:rPr>
          <w:b/>
          <w:bCs/>
          <w:u w:val="single"/>
        </w:rPr>
      </w:pPr>
      <w:r w:rsidRPr="007E7B01">
        <w:rPr>
          <w:b/>
          <w:bCs/>
          <w:u w:val="single"/>
        </w:rPr>
        <w:t>COURS</w:t>
      </w:r>
      <w:r w:rsidR="00AC231E" w:rsidRPr="007E7B01">
        <w:rPr>
          <w:b/>
          <w:bCs/>
          <w:u w:val="single"/>
        </w:rPr>
        <w:t xml:space="preserve">E </w:t>
      </w:r>
      <w:r w:rsidRPr="007E7B01">
        <w:rPr>
          <w:b/>
          <w:bCs/>
          <w:u w:val="single"/>
        </w:rPr>
        <w:t>MATERIALS:</w:t>
      </w:r>
    </w:p>
    <w:p w14:paraId="721901C7" w14:textId="6E0CC07A" w:rsidR="00FE7E07" w:rsidRPr="007E7B01" w:rsidRDefault="00FE7E07" w:rsidP="00A52D0A">
      <w:pPr>
        <w:pStyle w:val="BodyText"/>
        <w:spacing w:before="7" w:line="242" w:lineRule="auto"/>
        <w:ind w:left="0" w:right="253"/>
        <w:rPr>
          <w:w w:val="105"/>
        </w:rPr>
      </w:pPr>
      <w:r w:rsidRPr="007E7B01">
        <w:rPr>
          <w:w w:val="105"/>
        </w:rPr>
        <w:t>Geldard, K., Geldard, D., &amp; Yin Foo, R. (2019)</w:t>
      </w:r>
      <w:r w:rsidRPr="007E7B01">
        <w:rPr>
          <w:i/>
          <w:iCs/>
          <w:w w:val="105"/>
        </w:rPr>
        <w:t>. Counseling adolescents, The proactive approach for young people</w:t>
      </w:r>
      <w:r w:rsidRPr="007E7B01">
        <w:rPr>
          <w:w w:val="105"/>
        </w:rPr>
        <w:t xml:space="preserve"> (5th ed.). Sage.</w:t>
      </w:r>
    </w:p>
    <w:p w14:paraId="5D4311E9" w14:textId="7A40FA6F" w:rsidR="00A52D0A" w:rsidRPr="007E7B01" w:rsidRDefault="00A52D0A" w:rsidP="00A52D0A">
      <w:pPr>
        <w:pStyle w:val="paragraph"/>
        <w:shd w:val="clear" w:color="auto" w:fill="FFFFFF"/>
        <w:spacing w:before="0" w:beforeAutospacing="0" w:after="0" w:afterAutospacing="0"/>
        <w:textAlignment w:val="baseline"/>
        <w:rPr>
          <w:rFonts w:ascii="Segoe UI" w:hAnsi="Segoe UI" w:cs="Segoe UI"/>
        </w:rPr>
      </w:pPr>
    </w:p>
    <w:p w14:paraId="5C8460FB" w14:textId="4953AA36" w:rsidR="00F726BD" w:rsidRPr="007E7B01" w:rsidRDefault="00A52D0A" w:rsidP="00A52D0A">
      <w:pPr>
        <w:pStyle w:val="paragraph"/>
        <w:shd w:val="clear" w:color="auto" w:fill="FFFFFF"/>
        <w:spacing w:before="0" w:beforeAutospacing="0" w:after="0" w:afterAutospacing="0"/>
        <w:textAlignment w:val="baseline"/>
        <w:rPr>
          <w:rStyle w:val="eop"/>
          <w:color w:val="0D0D0D" w:themeColor="text1" w:themeTint="F2"/>
          <w:u w:val="single"/>
        </w:rPr>
      </w:pPr>
      <w:r w:rsidRPr="007E7B01">
        <w:rPr>
          <w:rStyle w:val="normaltextrun"/>
          <w:b/>
          <w:bCs/>
          <w:color w:val="0D0D0D" w:themeColor="text1" w:themeTint="F2"/>
          <w:u w:val="single"/>
        </w:rPr>
        <w:t>Current Research Articles in Course:</w:t>
      </w:r>
    </w:p>
    <w:p w14:paraId="785AF8AB" w14:textId="46F7BFFD" w:rsidR="00F726BD" w:rsidRPr="007E7B01" w:rsidRDefault="00F726BD" w:rsidP="00A52D0A">
      <w:pPr>
        <w:pStyle w:val="paragraph"/>
        <w:shd w:val="clear" w:color="auto" w:fill="FFFFFF"/>
        <w:spacing w:before="0" w:beforeAutospacing="0" w:after="0" w:afterAutospacing="0"/>
        <w:textAlignment w:val="baseline"/>
      </w:pPr>
      <w:proofErr w:type="spellStart"/>
      <w:r w:rsidRPr="007E7B01">
        <w:t>Bulut</w:t>
      </w:r>
      <w:proofErr w:type="spellEnd"/>
      <w:r w:rsidRPr="007E7B01">
        <w:t xml:space="preserve">, S., </w:t>
      </w:r>
      <w:proofErr w:type="spellStart"/>
      <w:r w:rsidRPr="007E7B01">
        <w:t>Thabassum</w:t>
      </w:r>
      <w:proofErr w:type="spellEnd"/>
      <w:r w:rsidRPr="007E7B01">
        <w:t xml:space="preserve">, L. (2020). Effectiveness of mindfulness-based counseling on social anxiety disorder among adolescents. </w:t>
      </w:r>
      <w:r w:rsidRPr="007E7B01">
        <w:rPr>
          <w:i/>
          <w:iCs/>
        </w:rPr>
        <w:t>EC Psychology and Psychiatry</w:t>
      </w:r>
      <w:r w:rsidRPr="007E7B01">
        <w:t>, 9(10), 53-58</w:t>
      </w:r>
    </w:p>
    <w:p w14:paraId="4069A0E2" w14:textId="2F4DC55C" w:rsidR="00F726BD" w:rsidRPr="007E7B01" w:rsidRDefault="00F726BD" w:rsidP="00A52D0A">
      <w:pPr>
        <w:pStyle w:val="paragraph"/>
        <w:shd w:val="clear" w:color="auto" w:fill="FFFFFF"/>
        <w:spacing w:before="0" w:beforeAutospacing="0" w:after="0" w:afterAutospacing="0"/>
        <w:textAlignment w:val="baseline"/>
      </w:pPr>
    </w:p>
    <w:p w14:paraId="6FF87136" w14:textId="26BF0A53" w:rsidR="00F726BD" w:rsidRPr="007E7B01" w:rsidRDefault="00F726BD" w:rsidP="00F726BD">
      <w:pPr>
        <w:pStyle w:val="BodyText"/>
        <w:spacing w:before="6"/>
        <w:ind w:left="0"/>
      </w:pPr>
      <w:proofErr w:type="spellStart"/>
      <w:r w:rsidRPr="007E7B01">
        <w:t>Mojtabai</w:t>
      </w:r>
      <w:proofErr w:type="spellEnd"/>
      <w:r w:rsidRPr="007E7B01">
        <w:t xml:space="preserve"> R, </w:t>
      </w:r>
      <w:proofErr w:type="spellStart"/>
      <w:r w:rsidRPr="007E7B01">
        <w:t>Olfson</w:t>
      </w:r>
      <w:proofErr w:type="spellEnd"/>
      <w:r w:rsidRPr="007E7B01">
        <w:t xml:space="preserve"> M. National Trends in Mental Health Care for US Adolescents. JAMA Psychiatry. 2020;77(7):703–714. doi:10.1001/jamapsychiatry.2020.0279</w:t>
      </w:r>
    </w:p>
    <w:p w14:paraId="09FBC87B" w14:textId="1B46BE40" w:rsidR="00F726BD" w:rsidRPr="007E7B01" w:rsidRDefault="00F726BD" w:rsidP="00F726BD">
      <w:pPr>
        <w:pStyle w:val="BodyText"/>
        <w:spacing w:before="6"/>
        <w:ind w:left="0"/>
      </w:pPr>
    </w:p>
    <w:p w14:paraId="2784C774" w14:textId="77777777" w:rsidR="00F726BD" w:rsidRPr="007E7B01" w:rsidRDefault="00F726BD" w:rsidP="00F726BD">
      <w:pPr>
        <w:pStyle w:val="paragraph"/>
        <w:shd w:val="clear" w:color="auto" w:fill="FFFFFF"/>
        <w:spacing w:before="0" w:beforeAutospacing="0" w:after="0" w:afterAutospacing="0"/>
        <w:textAlignment w:val="baseline"/>
      </w:pPr>
      <w:r w:rsidRPr="007E7B01">
        <w:t xml:space="preserve">Owens, R.L. (2022). Promoting Mental Health and Well-Being in Children and Adolescents: The Intersection of Positive Psychology and Counseling Psychology. In: Andrews, J.J., Shaw, S.R., </w:t>
      </w:r>
      <w:proofErr w:type="spellStart"/>
      <w:r w:rsidRPr="007E7B01">
        <w:t>Domene</w:t>
      </w:r>
      <w:proofErr w:type="spellEnd"/>
      <w:r w:rsidRPr="007E7B01">
        <w:t xml:space="preserve">, J.F., McMorris, C. (eds) </w:t>
      </w:r>
      <w:r w:rsidRPr="007E7B01">
        <w:rPr>
          <w:i/>
          <w:iCs/>
        </w:rPr>
        <w:t>Mental Health Assessment, Prevention, and Intervention</w:t>
      </w:r>
      <w:r w:rsidRPr="007E7B01">
        <w:t xml:space="preserve">. </w:t>
      </w:r>
      <w:r w:rsidRPr="007E7B01">
        <w:rPr>
          <w:i/>
          <w:iCs/>
        </w:rPr>
        <w:t>The Springer Series on Human Exceptionality</w:t>
      </w:r>
      <w:r w:rsidRPr="007E7B01">
        <w:t xml:space="preserve">. Springer, Cham. </w:t>
      </w:r>
    </w:p>
    <w:p w14:paraId="2BE4662A" w14:textId="77777777" w:rsidR="00F726BD" w:rsidRPr="007E7B01" w:rsidRDefault="00000000" w:rsidP="00F726BD">
      <w:pPr>
        <w:pStyle w:val="paragraph"/>
        <w:shd w:val="clear" w:color="auto" w:fill="FFFFFF"/>
        <w:spacing w:before="0" w:beforeAutospacing="0" w:after="0" w:afterAutospacing="0"/>
        <w:textAlignment w:val="baseline"/>
        <w:rPr>
          <w:color w:val="000000" w:themeColor="text1"/>
          <w:shd w:val="clear" w:color="auto" w:fill="FFFFFF"/>
        </w:rPr>
      </w:pPr>
      <w:hyperlink r:id="rId11" w:history="1">
        <w:r w:rsidR="00F726BD" w:rsidRPr="007E7B01">
          <w:rPr>
            <w:rStyle w:val="Hyperlink"/>
          </w:rPr>
          <w:t>https://doi.org/10.1007/978-3-030-97208-0_16</w:t>
        </w:r>
      </w:hyperlink>
    </w:p>
    <w:p w14:paraId="1EA95379" w14:textId="77777777" w:rsidR="00B14ABF" w:rsidRPr="007E7B01" w:rsidRDefault="00B14ABF" w:rsidP="00A52D0A">
      <w:pPr>
        <w:pStyle w:val="paragraph"/>
        <w:shd w:val="clear" w:color="auto" w:fill="FFFFFF"/>
        <w:spacing w:before="0" w:beforeAutospacing="0" w:after="0" w:afterAutospacing="0"/>
        <w:textAlignment w:val="baseline"/>
        <w:rPr>
          <w:rStyle w:val="eop"/>
          <w:color w:val="FF0000"/>
          <w:u w:val="single"/>
        </w:rPr>
      </w:pPr>
    </w:p>
    <w:p w14:paraId="42408BCE" w14:textId="0FA5C14F" w:rsidR="00816327" w:rsidRPr="007E7B01" w:rsidRDefault="0005152F" w:rsidP="00816327">
      <w:pPr>
        <w:pStyle w:val="paragraph"/>
        <w:shd w:val="clear" w:color="auto" w:fill="FFFFFF"/>
        <w:spacing w:before="0" w:beforeAutospacing="0" w:after="0" w:afterAutospacing="0"/>
        <w:textAlignment w:val="baseline"/>
      </w:pPr>
      <w:proofErr w:type="spellStart"/>
      <w:r w:rsidRPr="007E7B01">
        <w:t>Rayle</w:t>
      </w:r>
      <w:proofErr w:type="spellEnd"/>
      <w:r w:rsidRPr="007E7B01">
        <w:t xml:space="preserve">, A. D., &amp; Myers, J. E. (2004). Counseling Adolescents toward Wellness: The Roles of Ethnic Identity, Acculturation, and Mattering. </w:t>
      </w:r>
      <w:r w:rsidRPr="007E7B01">
        <w:rPr>
          <w:i/>
          <w:iCs/>
        </w:rPr>
        <w:t>Professional School Counseling</w:t>
      </w:r>
      <w:r w:rsidRPr="007E7B01">
        <w:t xml:space="preserve">, </w:t>
      </w:r>
      <w:r w:rsidRPr="007E7B01">
        <w:rPr>
          <w:i/>
          <w:iCs/>
        </w:rPr>
        <w:t>8</w:t>
      </w:r>
      <w:r w:rsidRPr="007E7B01">
        <w:t xml:space="preserve">(1), 81–90. </w:t>
      </w:r>
      <w:hyperlink r:id="rId12" w:history="1">
        <w:r w:rsidRPr="007E7B01">
          <w:rPr>
            <w:rStyle w:val="Hyperlink"/>
          </w:rPr>
          <w:t>http://www.jstor.org/stable/42732418</w:t>
        </w:r>
      </w:hyperlink>
    </w:p>
    <w:p w14:paraId="42BB7686" w14:textId="64F5B6D5" w:rsidR="0005152F" w:rsidRPr="007E7B01" w:rsidRDefault="0005152F" w:rsidP="00816327">
      <w:pPr>
        <w:pStyle w:val="paragraph"/>
        <w:shd w:val="clear" w:color="auto" w:fill="FFFFFF"/>
        <w:spacing w:before="0" w:beforeAutospacing="0" w:after="0" w:afterAutospacing="0"/>
        <w:textAlignment w:val="baseline"/>
      </w:pPr>
    </w:p>
    <w:p w14:paraId="6A3FDE9E" w14:textId="38883B73" w:rsidR="0005152F" w:rsidRPr="007E7B01" w:rsidRDefault="0005152F" w:rsidP="0005152F">
      <w:pPr>
        <w:rPr>
          <w:sz w:val="24"/>
          <w:szCs w:val="24"/>
        </w:rPr>
      </w:pPr>
      <w:proofErr w:type="spellStart"/>
      <w:r w:rsidRPr="007E7B01">
        <w:rPr>
          <w:rStyle w:val="authors"/>
          <w:sz w:val="24"/>
          <w:szCs w:val="24"/>
        </w:rPr>
        <w:t>Slyter</w:t>
      </w:r>
      <w:proofErr w:type="spellEnd"/>
      <w:r w:rsidRPr="007E7B01">
        <w:rPr>
          <w:rStyle w:val="authors"/>
          <w:sz w:val="24"/>
          <w:szCs w:val="24"/>
        </w:rPr>
        <w:t>, M.</w:t>
      </w:r>
      <w:r w:rsidRPr="007E7B01">
        <w:rPr>
          <w:sz w:val="24"/>
          <w:szCs w:val="24"/>
        </w:rPr>
        <w:t xml:space="preserve"> </w:t>
      </w:r>
      <w:r w:rsidRPr="007E7B01">
        <w:rPr>
          <w:rStyle w:val="Date1"/>
          <w:sz w:val="24"/>
          <w:szCs w:val="24"/>
        </w:rPr>
        <w:t>(2012)</w:t>
      </w:r>
      <w:r w:rsidRPr="007E7B01">
        <w:rPr>
          <w:sz w:val="24"/>
          <w:szCs w:val="24"/>
        </w:rPr>
        <w:t xml:space="preserve"> </w:t>
      </w:r>
      <w:r w:rsidRPr="007E7B01">
        <w:rPr>
          <w:rStyle w:val="arttitle"/>
          <w:sz w:val="24"/>
          <w:szCs w:val="24"/>
        </w:rPr>
        <w:t>Creative Counseling Interventions for Grieving Adolescents,</w:t>
      </w:r>
      <w:r w:rsidRPr="007E7B01">
        <w:rPr>
          <w:sz w:val="24"/>
          <w:szCs w:val="24"/>
        </w:rPr>
        <w:t xml:space="preserve"> </w:t>
      </w:r>
      <w:r w:rsidRPr="007E7B01">
        <w:rPr>
          <w:rStyle w:val="serialtitle"/>
          <w:i/>
          <w:iCs/>
          <w:sz w:val="24"/>
          <w:szCs w:val="24"/>
        </w:rPr>
        <w:t>Journal of Creativity in Mental Health</w:t>
      </w:r>
      <w:r w:rsidRPr="007E7B01">
        <w:rPr>
          <w:rStyle w:val="serialtitle"/>
          <w:sz w:val="24"/>
          <w:szCs w:val="24"/>
        </w:rPr>
        <w:t>,</w:t>
      </w:r>
      <w:r w:rsidRPr="007E7B01">
        <w:rPr>
          <w:sz w:val="24"/>
          <w:szCs w:val="24"/>
        </w:rPr>
        <w:t xml:space="preserve"> </w:t>
      </w:r>
      <w:r w:rsidRPr="007E7B01">
        <w:rPr>
          <w:rStyle w:val="volumeissue"/>
          <w:sz w:val="24"/>
          <w:szCs w:val="24"/>
        </w:rPr>
        <w:t>7:1,</w:t>
      </w:r>
      <w:r w:rsidRPr="007E7B01">
        <w:rPr>
          <w:sz w:val="24"/>
          <w:szCs w:val="24"/>
        </w:rPr>
        <w:t xml:space="preserve"> </w:t>
      </w:r>
      <w:r w:rsidRPr="007E7B01">
        <w:rPr>
          <w:rStyle w:val="pagerange"/>
          <w:sz w:val="24"/>
          <w:szCs w:val="24"/>
        </w:rPr>
        <w:t>17-34,</w:t>
      </w:r>
      <w:r w:rsidRPr="007E7B01">
        <w:rPr>
          <w:sz w:val="24"/>
          <w:szCs w:val="24"/>
        </w:rPr>
        <w:t xml:space="preserve"> </w:t>
      </w:r>
      <w:r w:rsidRPr="007E7B01">
        <w:rPr>
          <w:rStyle w:val="doilink"/>
          <w:sz w:val="24"/>
          <w:szCs w:val="24"/>
        </w:rPr>
        <w:t xml:space="preserve">DOI: </w:t>
      </w:r>
      <w:hyperlink r:id="rId13" w:history="1">
        <w:r w:rsidRPr="007E7B01">
          <w:rPr>
            <w:rStyle w:val="Hyperlink"/>
            <w:sz w:val="24"/>
            <w:szCs w:val="24"/>
          </w:rPr>
          <w:t>10.1080/15401383.2012.657593</w:t>
        </w:r>
      </w:hyperlink>
      <w:r w:rsidRPr="007E7B01">
        <w:rPr>
          <w:sz w:val="24"/>
          <w:szCs w:val="24"/>
        </w:rPr>
        <w:t xml:space="preserve"> </w:t>
      </w:r>
    </w:p>
    <w:p w14:paraId="5D5D89B6" w14:textId="77777777" w:rsidR="00F726BD" w:rsidRPr="007E7B01" w:rsidRDefault="00F726BD" w:rsidP="0005152F">
      <w:pPr>
        <w:rPr>
          <w:sz w:val="24"/>
          <w:szCs w:val="24"/>
        </w:rPr>
      </w:pPr>
    </w:p>
    <w:p w14:paraId="3D55E2C9" w14:textId="77777777" w:rsidR="007E7B01" w:rsidRDefault="007E7B01" w:rsidP="00F726BD">
      <w:pPr>
        <w:pStyle w:val="BodyText"/>
        <w:spacing w:before="6"/>
        <w:ind w:left="0"/>
        <w:sectPr w:rsidR="007E7B01">
          <w:footerReference w:type="even" r:id="rId14"/>
          <w:footerReference w:type="default" r:id="rId15"/>
          <w:pgSz w:w="12240" w:h="15840"/>
          <w:pgMar w:top="1280" w:right="1340" w:bottom="280" w:left="1040" w:header="720" w:footer="720" w:gutter="0"/>
          <w:cols w:space="720"/>
        </w:sectPr>
      </w:pPr>
    </w:p>
    <w:p w14:paraId="2134E125" w14:textId="28E61079" w:rsidR="001B7481" w:rsidRDefault="001B7481" w:rsidP="00F726BD">
      <w:pPr>
        <w:pStyle w:val="BodyText"/>
        <w:spacing w:before="6"/>
        <w:ind w:left="0"/>
      </w:pPr>
    </w:p>
    <w:p w14:paraId="1FB4F42C" w14:textId="77777777" w:rsidR="00E42D12" w:rsidRPr="00F726BD" w:rsidRDefault="00E42D12" w:rsidP="00E42D12">
      <w:pPr>
        <w:pStyle w:val="paragraph"/>
        <w:shd w:val="clear" w:color="auto" w:fill="FFFFFF"/>
        <w:spacing w:before="0" w:beforeAutospacing="0" w:after="0" w:afterAutospacing="0"/>
        <w:textAlignment w:val="baseline"/>
        <w:rPr>
          <w:rFonts w:ascii="Segoe UI" w:hAnsi="Segoe UI" w:cs="Segoe UI"/>
          <w:color w:val="0D0D0D" w:themeColor="text1" w:themeTint="F2"/>
          <w:sz w:val="18"/>
          <w:szCs w:val="18"/>
        </w:rPr>
      </w:pPr>
      <w:r w:rsidRPr="00F726BD">
        <w:rPr>
          <w:rStyle w:val="normaltextrun"/>
          <w:b/>
          <w:bCs/>
          <w:color w:val="0D0D0D" w:themeColor="text1" w:themeTint="F2"/>
          <w:u w:val="single"/>
        </w:rPr>
        <w:t>MSU COUNSELING SYLLABUS MATRIX</w:t>
      </w:r>
      <w:r w:rsidRPr="00F726BD">
        <w:rPr>
          <w:rStyle w:val="eop"/>
          <w:color w:val="0D0D0D" w:themeColor="text1" w:themeTint="F2"/>
        </w:rPr>
        <w:t> </w:t>
      </w:r>
    </w:p>
    <w:p w14:paraId="7C080ABB" w14:textId="1D12BBEA" w:rsidR="00E42D12" w:rsidRDefault="00E42D12" w:rsidP="00E42D12">
      <w:pPr>
        <w:pStyle w:val="paragraph"/>
        <w:spacing w:before="0" w:beforeAutospacing="0" w:after="0" w:afterAutospacing="0"/>
        <w:textAlignment w:val="baseline"/>
        <w:rPr>
          <w:rStyle w:val="normaltextrun"/>
          <w:color w:val="0D0D0D" w:themeColor="text1" w:themeTint="F2"/>
        </w:rPr>
      </w:pPr>
      <w:r w:rsidRPr="00F726BD">
        <w:rPr>
          <w:rStyle w:val="normaltextrun"/>
          <w:color w:val="0D0D0D" w:themeColor="text1" w:themeTint="F2"/>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14ECC553" w14:textId="097818EF" w:rsidR="00E42D12" w:rsidRPr="00C733C8" w:rsidRDefault="00E42D12" w:rsidP="00AC231E">
      <w:pPr>
        <w:pStyle w:val="BodyText"/>
        <w:spacing w:line="242" w:lineRule="auto"/>
        <w:ind w:left="0" w:right="6715"/>
        <w:rPr>
          <w:color w:val="FF0000"/>
        </w:rPr>
      </w:pPr>
    </w:p>
    <w:tbl>
      <w:tblPr>
        <w:tblW w:w="10099"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6"/>
        <w:gridCol w:w="1885"/>
        <w:gridCol w:w="2064"/>
        <w:gridCol w:w="2086"/>
        <w:gridCol w:w="2118"/>
      </w:tblGrid>
      <w:tr w:rsidR="000D0CCA" w:rsidRPr="00C733C8" w14:paraId="2C484F21" w14:textId="77777777" w:rsidTr="000D0CCA">
        <w:trPr>
          <w:trHeight w:val="300"/>
        </w:trPr>
        <w:tc>
          <w:tcPr>
            <w:tcW w:w="1946" w:type="dxa"/>
            <w:tcBorders>
              <w:top w:val="single" w:sz="6" w:space="0" w:color="auto"/>
              <w:left w:val="single" w:sz="6" w:space="0" w:color="auto"/>
              <w:bottom w:val="single" w:sz="6" w:space="0" w:color="auto"/>
              <w:right w:val="single" w:sz="6" w:space="0" w:color="auto"/>
            </w:tcBorders>
            <w:shd w:val="clear" w:color="auto" w:fill="auto"/>
            <w:hideMark/>
          </w:tcPr>
          <w:p w14:paraId="6A02ECBF" w14:textId="77777777" w:rsidR="000D0CCA" w:rsidRPr="00A57B5A" w:rsidRDefault="000D0CCA" w:rsidP="00E42D12">
            <w:pPr>
              <w:widowControl/>
              <w:autoSpaceDE/>
              <w:autoSpaceDN/>
              <w:textAlignment w:val="baseline"/>
              <w:rPr>
                <w:rFonts w:ascii="Segoe UI" w:hAnsi="Segoe UI" w:cs="Segoe UI"/>
                <w:color w:val="0D0D0D" w:themeColor="text1" w:themeTint="F2"/>
                <w:sz w:val="20"/>
                <w:szCs w:val="20"/>
              </w:rPr>
            </w:pPr>
            <w:r w:rsidRPr="00A57B5A">
              <w:rPr>
                <w:b/>
                <w:bCs/>
                <w:color w:val="0D0D0D" w:themeColor="text1" w:themeTint="F2"/>
                <w:sz w:val="20"/>
                <w:szCs w:val="20"/>
              </w:rPr>
              <w:t>LEARNING OBJECTIVES</w:t>
            </w:r>
            <w:r w:rsidRPr="00A57B5A">
              <w:rPr>
                <w:color w:val="0D0D0D" w:themeColor="text1" w:themeTint="F2"/>
                <w:sz w:val="20"/>
                <w:szCs w:val="20"/>
              </w:rPr>
              <w:t> </w:t>
            </w:r>
          </w:p>
        </w:tc>
        <w:tc>
          <w:tcPr>
            <w:tcW w:w="1885" w:type="dxa"/>
            <w:tcBorders>
              <w:top w:val="single" w:sz="6" w:space="0" w:color="auto"/>
              <w:left w:val="single" w:sz="6" w:space="0" w:color="auto"/>
              <w:bottom w:val="single" w:sz="6" w:space="0" w:color="auto"/>
              <w:right w:val="single" w:sz="6" w:space="0" w:color="auto"/>
            </w:tcBorders>
            <w:shd w:val="clear" w:color="auto" w:fill="auto"/>
            <w:hideMark/>
          </w:tcPr>
          <w:p w14:paraId="0D414D35" w14:textId="77777777" w:rsidR="000D0CCA" w:rsidRPr="00A57B5A" w:rsidRDefault="000D0CCA" w:rsidP="00E42D12">
            <w:pPr>
              <w:widowControl/>
              <w:autoSpaceDE/>
              <w:autoSpaceDN/>
              <w:textAlignment w:val="baseline"/>
              <w:rPr>
                <w:rFonts w:ascii="Segoe UI" w:hAnsi="Segoe UI" w:cs="Segoe UI"/>
                <w:color w:val="0D0D0D" w:themeColor="text1" w:themeTint="F2"/>
                <w:sz w:val="20"/>
                <w:szCs w:val="20"/>
              </w:rPr>
            </w:pPr>
            <w:r w:rsidRPr="00A57B5A">
              <w:rPr>
                <w:b/>
                <w:bCs/>
                <w:color w:val="0D0D0D" w:themeColor="text1" w:themeTint="F2"/>
                <w:sz w:val="20"/>
                <w:szCs w:val="20"/>
              </w:rPr>
              <w:t>CACREP STANDARDS (2016)</w:t>
            </w:r>
            <w:r w:rsidRPr="00A57B5A">
              <w:rPr>
                <w:color w:val="0D0D0D" w:themeColor="text1" w:themeTint="F2"/>
                <w:sz w:val="20"/>
                <w:szCs w:val="20"/>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1D3B9A5C" w14:textId="77777777" w:rsidR="000D0CCA" w:rsidRPr="00A57B5A" w:rsidRDefault="000D0CCA" w:rsidP="00E42D12">
            <w:pPr>
              <w:widowControl/>
              <w:autoSpaceDE/>
              <w:autoSpaceDN/>
              <w:textAlignment w:val="baseline"/>
              <w:rPr>
                <w:rFonts w:ascii="Segoe UI" w:hAnsi="Segoe UI" w:cs="Segoe UI"/>
                <w:color w:val="0D0D0D" w:themeColor="text1" w:themeTint="F2"/>
                <w:sz w:val="20"/>
                <w:szCs w:val="20"/>
              </w:rPr>
            </w:pPr>
            <w:r w:rsidRPr="00A57B5A">
              <w:rPr>
                <w:b/>
                <w:bCs/>
                <w:color w:val="0D0D0D" w:themeColor="text1" w:themeTint="F2"/>
                <w:sz w:val="20"/>
                <w:szCs w:val="20"/>
              </w:rPr>
              <w:t>LEARNING ACTIVITIES</w:t>
            </w:r>
            <w:r w:rsidRPr="00A57B5A">
              <w:rPr>
                <w:color w:val="0D0D0D" w:themeColor="text1" w:themeTint="F2"/>
                <w:sz w:val="20"/>
                <w:szCs w:val="20"/>
              </w:rPr>
              <w:t> </w:t>
            </w:r>
          </w:p>
        </w:tc>
        <w:tc>
          <w:tcPr>
            <w:tcW w:w="2086" w:type="dxa"/>
            <w:tcBorders>
              <w:top w:val="single" w:sz="6" w:space="0" w:color="auto"/>
              <w:left w:val="single" w:sz="6" w:space="0" w:color="auto"/>
              <w:bottom w:val="single" w:sz="6" w:space="0" w:color="auto"/>
              <w:right w:val="single" w:sz="6" w:space="0" w:color="auto"/>
            </w:tcBorders>
            <w:shd w:val="clear" w:color="auto" w:fill="auto"/>
            <w:hideMark/>
          </w:tcPr>
          <w:p w14:paraId="129D866E" w14:textId="77777777" w:rsidR="000D0CCA" w:rsidRPr="00A57B5A" w:rsidRDefault="000D0CCA" w:rsidP="00E42D12">
            <w:pPr>
              <w:widowControl/>
              <w:autoSpaceDE/>
              <w:autoSpaceDN/>
              <w:textAlignment w:val="baseline"/>
              <w:rPr>
                <w:rFonts w:ascii="Segoe UI" w:hAnsi="Segoe UI" w:cs="Segoe UI"/>
                <w:color w:val="0D0D0D" w:themeColor="text1" w:themeTint="F2"/>
                <w:sz w:val="20"/>
                <w:szCs w:val="20"/>
              </w:rPr>
            </w:pPr>
            <w:r w:rsidRPr="00A57B5A">
              <w:rPr>
                <w:b/>
                <w:bCs/>
                <w:color w:val="0D0D0D" w:themeColor="text1" w:themeTint="F2"/>
                <w:sz w:val="20"/>
                <w:szCs w:val="20"/>
              </w:rPr>
              <w:t>LEARNING OUTCOMES</w:t>
            </w:r>
            <w:r w:rsidRPr="00A57B5A">
              <w:rPr>
                <w:color w:val="0D0D0D" w:themeColor="text1" w:themeTint="F2"/>
                <w:sz w:val="20"/>
                <w:szCs w:val="20"/>
              </w:rPr>
              <w:t> </w:t>
            </w:r>
          </w:p>
        </w:tc>
        <w:tc>
          <w:tcPr>
            <w:tcW w:w="2118" w:type="dxa"/>
            <w:tcBorders>
              <w:top w:val="single" w:sz="6" w:space="0" w:color="auto"/>
              <w:left w:val="single" w:sz="6" w:space="0" w:color="auto"/>
              <w:bottom w:val="single" w:sz="6" w:space="0" w:color="auto"/>
              <w:right w:val="single" w:sz="6" w:space="0" w:color="auto"/>
            </w:tcBorders>
            <w:shd w:val="clear" w:color="auto" w:fill="auto"/>
            <w:hideMark/>
          </w:tcPr>
          <w:p w14:paraId="403AD69E" w14:textId="77777777" w:rsidR="000D0CCA" w:rsidRPr="00A57B5A" w:rsidRDefault="000D0CCA" w:rsidP="00E42D12">
            <w:pPr>
              <w:widowControl/>
              <w:autoSpaceDE/>
              <w:autoSpaceDN/>
              <w:textAlignment w:val="baseline"/>
              <w:rPr>
                <w:rFonts w:ascii="Segoe UI" w:hAnsi="Segoe UI" w:cs="Segoe UI"/>
                <w:color w:val="0D0D0D" w:themeColor="text1" w:themeTint="F2"/>
                <w:sz w:val="20"/>
                <w:szCs w:val="20"/>
              </w:rPr>
            </w:pPr>
            <w:r w:rsidRPr="00A57B5A">
              <w:rPr>
                <w:b/>
                <w:bCs/>
                <w:color w:val="0D0D0D" w:themeColor="text1" w:themeTint="F2"/>
                <w:sz w:val="20"/>
                <w:szCs w:val="20"/>
              </w:rPr>
              <w:t>EVALUATION TOOLS</w:t>
            </w:r>
            <w:r w:rsidRPr="00A57B5A">
              <w:rPr>
                <w:color w:val="0D0D0D" w:themeColor="text1" w:themeTint="F2"/>
                <w:sz w:val="20"/>
                <w:szCs w:val="20"/>
              </w:rPr>
              <w:t> </w:t>
            </w:r>
          </w:p>
        </w:tc>
      </w:tr>
      <w:tr w:rsidR="000D0CCA" w:rsidRPr="00192AF6" w14:paraId="67FD197A" w14:textId="77777777" w:rsidTr="000D0CCA">
        <w:trPr>
          <w:trHeight w:val="2493"/>
        </w:trPr>
        <w:tc>
          <w:tcPr>
            <w:tcW w:w="1946" w:type="dxa"/>
            <w:tcBorders>
              <w:top w:val="single" w:sz="6" w:space="0" w:color="auto"/>
              <w:left w:val="single" w:sz="6" w:space="0" w:color="auto"/>
              <w:right w:val="single" w:sz="6" w:space="0" w:color="auto"/>
            </w:tcBorders>
            <w:shd w:val="clear" w:color="auto" w:fill="auto"/>
          </w:tcPr>
          <w:p w14:paraId="25FC296B" w14:textId="5CECF131" w:rsidR="000D0CCA" w:rsidRPr="00BA61EC" w:rsidRDefault="000D0CCA" w:rsidP="00E42D12">
            <w:pPr>
              <w:widowControl/>
              <w:autoSpaceDE/>
              <w:autoSpaceDN/>
              <w:textAlignment w:val="baseline"/>
              <w:rPr>
                <w:color w:val="000000" w:themeColor="text1"/>
                <w:sz w:val="20"/>
                <w:szCs w:val="20"/>
              </w:rPr>
            </w:pPr>
            <w:r w:rsidRPr="00BA61EC">
              <w:rPr>
                <w:color w:val="000000" w:themeColor="text1"/>
                <w:sz w:val="20"/>
                <w:szCs w:val="20"/>
              </w:rPr>
              <w:t xml:space="preserve">By the end of this course, students will be able to </w:t>
            </w:r>
            <w:r>
              <w:rPr>
                <w:color w:val="000000" w:themeColor="text1"/>
                <w:sz w:val="20"/>
                <w:szCs w:val="20"/>
              </w:rPr>
              <w:t xml:space="preserve">describe theories </w:t>
            </w:r>
            <w:r w:rsidR="00761CA8">
              <w:rPr>
                <w:color w:val="000000" w:themeColor="text1"/>
                <w:sz w:val="20"/>
                <w:szCs w:val="20"/>
              </w:rPr>
              <w:t>of development</w:t>
            </w:r>
            <w:r>
              <w:rPr>
                <w:color w:val="000000" w:themeColor="text1"/>
                <w:sz w:val="20"/>
                <w:szCs w:val="20"/>
              </w:rPr>
              <w:t xml:space="preserve"> related to adolescence and young </w:t>
            </w:r>
            <w:proofErr w:type="gramStart"/>
            <w:r>
              <w:rPr>
                <w:color w:val="000000" w:themeColor="text1"/>
                <w:sz w:val="20"/>
                <w:szCs w:val="20"/>
              </w:rPr>
              <w:t xml:space="preserve">adulthood </w:t>
            </w:r>
            <w:r w:rsidRPr="00BA61EC">
              <w:rPr>
                <w:color w:val="000000" w:themeColor="text1"/>
                <w:sz w:val="20"/>
                <w:szCs w:val="20"/>
                <w:shd w:val="clear" w:color="auto" w:fill="FFFFFF"/>
              </w:rPr>
              <w:t>.</w:t>
            </w:r>
            <w:proofErr w:type="gramEnd"/>
          </w:p>
        </w:tc>
        <w:tc>
          <w:tcPr>
            <w:tcW w:w="1885" w:type="dxa"/>
            <w:tcBorders>
              <w:top w:val="single" w:sz="6" w:space="0" w:color="auto"/>
              <w:left w:val="single" w:sz="6" w:space="0" w:color="auto"/>
              <w:right w:val="single" w:sz="6" w:space="0" w:color="auto"/>
            </w:tcBorders>
            <w:shd w:val="clear" w:color="auto" w:fill="auto"/>
          </w:tcPr>
          <w:p w14:paraId="537C0AEB" w14:textId="0726194E" w:rsidR="000D0CCA" w:rsidRPr="00192AF6" w:rsidRDefault="000D0CCA" w:rsidP="009478E0">
            <w:pPr>
              <w:pStyle w:val="TableParagraph"/>
              <w:spacing w:before="1"/>
              <w:ind w:left="0"/>
              <w:rPr>
                <w:w w:val="105"/>
                <w:sz w:val="20"/>
                <w:szCs w:val="20"/>
              </w:rPr>
            </w:pPr>
            <w:r w:rsidRPr="00192AF6">
              <w:rPr>
                <w:w w:val="105"/>
                <w:sz w:val="20"/>
                <w:szCs w:val="20"/>
              </w:rPr>
              <w:t>Human Growth &amp; Development</w:t>
            </w:r>
          </w:p>
          <w:p w14:paraId="55CDB50D" w14:textId="11A32234" w:rsidR="000D0CCA" w:rsidRPr="00192AF6" w:rsidRDefault="000D0CCA" w:rsidP="003B06BD">
            <w:pPr>
              <w:widowControl/>
              <w:autoSpaceDE/>
              <w:autoSpaceDN/>
              <w:textAlignment w:val="baseline"/>
              <w:rPr>
                <w:sz w:val="20"/>
                <w:szCs w:val="20"/>
              </w:rPr>
            </w:pPr>
            <w:r w:rsidRPr="00192AF6">
              <w:rPr>
                <w:w w:val="105"/>
                <w:sz w:val="20"/>
                <w:szCs w:val="20"/>
              </w:rPr>
              <w:t>2.F.</w:t>
            </w:r>
            <w:proofErr w:type="gramStart"/>
            <w:r w:rsidRPr="00192AF6">
              <w:rPr>
                <w:w w:val="105"/>
                <w:sz w:val="20"/>
                <w:szCs w:val="20"/>
              </w:rPr>
              <w:t>3.</w:t>
            </w:r>
            <w:r>
              <w:rPr>
                <w:w w:val="105"/>
                <w:sz w:val="20"/>
                <w:szCs w:val="20"/>
              </w:rPr>
              <w:t>a</w:t>
            </w:r>
            <w:r w:rsidRPr="00192AF6">
              <w:rPr>
                <w:w w:val="105"/>
                <w:sz w:val="20"/>
                <w:szCs w:val="20"/>
              </w:rPr>
              <w:t>.</w:t>
            </w:r>
            <w:proofErr w:type="gramEnd"/>
          </w:p>
        </w:tc>
        <w:tc>
          <w:tcPr>
            <w:tcW w:w="2064" w:type="dxa"/>
            <w:tcBorders>
              <w:top w:val="single" w:sz="6" w:space="0" w:color="auto"/>
              <w:left w:val="single" w:sz="6" w:space="0" w:color="auto"/>
              <w:right w:val="single" w:sz="6" w:space="0" w:color="auto"/>
            </w:tcBorders>
            <w:shd w:val="clear" w:color="auto" w:fill="auto"/>
          </w:tcPr>
          <w:p w14:paraId="5E859491" w14:textId="77777777" w:rsidR="000D0CCA" w:rsidRDefault="000D0CCA" w:rsidP="00E42D12">
            <w:pPr>
              <w:widowControl/>
              <w:autoSpaceDE/>
              <w:autoSpaceDN/>
              <w:textAlignment w:val="baseline"/>
              <w:rPr>
                <w:sz w:val="20"/>
                <w:szCs w:val="20"/>
              </w:rPr>
            </w:pPr>
            <w:r>
              <w:rPr>
                <w:sz w:val="20"/>
                <w:szCs w:val="20"/>
              </w:rPr>
              <w:t xml:space="preserve">Instruction, Discussion, </w:t>
            </w:r>
          </w:p>
          <w:p w14:paraId="6196CA2C" w14:textId="77777777" w:rsidR="00761CA8" w:rsidRDefault="00761CA8" w:rsidP="00E42D12">
            <w:pPr>
              <w:widowControl/>
              <w:autoSpaceDE/>
              <w:autoSpaceDN/>
              <w:textAlignment w:val="baseline"/>
              <w:rPr>
                <w:sz w:val="20"/>
                <w:szCs w:val="20"/>
              </w:rPr>
            </w:pPr>
            <w:r>
              <w:rPr>
                <w:sz w:val="20"/>
                <w:szCs w:val="20"/>
              </w:rPr>
              <w:t>Adolescent Interviews</w:t>
            </w:r>
          </w:p>
          <w:p w14:paraId="4FA7A2FE" w14:textId="555EBA50" w:rsidR="00761CA8" w:rsidRPr="00192AF6" w:rsidRDefault="00761CA8" w:rsidP="00E42D12">
            <w:pPr>
              <w:widowControl/>
              <w:autoSpaceDE/>
              <w:autoSpaceDN/>
              <w:textAlignment w:val="baseline"/>
              <w:rPr>
                <w:sz w:val="20"/>
                <w:szCs w:val="20"/>
              </w:rPr>
            </w:pPr>
            <w:r>
              <w:rPr>
                <w:sz w:val="20"/>
                <w:szCs w:val="20"/>
              </w:rPr>
              <w:t>Case Studies</w:t>
            </w:r>
          </w:p>
        </w:tc>
        <w:tc>
          <w:tcPr>
            <w:tcW w:w="2086" w:type="dxa"/>
            <w:tcBorders>
              <w:top w:val="single" w:sz="6" w:space="0" w:color="auto"/>
              <w:left w:val="single" w:sz="6" w:space="0" w:color="auto"/>
              <w:right w:val="single" w:sz="6" w:space="0" w:color="auto"/>
            </w:tcBorders>
            <w:shd w:val="clear" w:color="auto" w:fill="auto"/>
          </w:tcPr>
          <w:p w14:paraId="6D24B9FF" w14:textId="08EDDDF7" w:rsidR="000D0CCA" w:rsidRPr="00192AF6" w:rsidRDefault="000D0CCA" w:rsidP="00E42D12">
            <w:pPr>
              <w:widowControl/>
              <w:autoSpaceDE/>
              <w:autoSpaceDN/>
              <w:textAlignment w:val="baseline"/>
              <w:rPr>
                <w:sz w:val="20"/>
                <w:szCs w:val="20"/>
              </w:rPr>
            </w:pPr>
            <w:r>
              <w:rPr>
                <w:sz w:val="20"/>
                <w:szCs w:val="20"/>
              </w:rPr>
              <w:t>Students will apply understanding of developmental theories</w:t>
            </w:r>
            <w:r w:rsidR="00761CA8">
              <w:rPr>
                <w:sz w:val="20"/>
                <w:szCs w:val="20"/>
              </w:rPr>
              <w:t xml:space="preserve"> specific to adolescence and young adulthood,  </w:t>
            </w:r>
          </w:p>
        </w:tc>
        <w:tc>
          <w:tcPr>
            <w:tcW w:w="2118" w:type="dxa"/>
            <w:tcBorders>
              <w:top w:val="single" w:sz="6" w:space="0" w:color="auto"/>
              <w:left w:val="single" w:sz="6" w:space="0" w:color="auto"/>
              <w:right w:val="single" w:sz="6" w:space="0" w:color="auto"/>
            </w:tcBorders>
            <w:shd w:val="clear" w:color="auto" w:fill="auto"/>
          </w:tcPr>
          <w:p w14:paraId="0AC9F0BC" w14:textId="77777777" w:rsidR="000D0CCA" w:rsidRDefault="000D0CCA" w:rsidP="00E42D12">
            <w:pPr>
              <w:widowControl/>
              <w:autoSpaceDE/>
              <w:autoSpaceDN/>
              <w:textAlignment w:val="baseline"/>
              <w:rPr>
                <w:sz w:val="20"/>
                <w:szCs w:val="20"/>
              </w:rPr>
            </w:pPr>
            <w:r>
              <w:rPr>
                <w:sz w:val="20"/>
                <w:szCs w:val="20"/>
              </w:rPr>
              <w:t>Reflection</w:t>
            </w:r>
            <w:r w:rsidR="007B30F3">
              <w:rPr>
                <w:sz w:val="20"/>
                <w:szCs w:val="20"/>
              </w:rPr>
              <w:t xml:space="preserve">s, </w:t>
            </w:r>
          </w:p>
          <w:p w14:paraId="6D2FB49C" w14:textId="77777777" w:rsidR="007B30F3" w:rsidRDefault="007B30F3" w:rsidP="00E42D12">
            <w:pPr>
              <w:widowControl/>
              <w:autoSpaceDE/>
              <w:autoSpaceDN/>
              <w:textAlignment w:val="baseline"/>
              <w:rPr>
                <w:sz w:val="20"/>
                <w:szCs w:val="20"/>
              </w:rPr>
            </w:pPr>
            <w:r>
              <w:rPr>
                <w:sz w:val="20"/>
                <w:szCs w:val="20"/>
              </w:rPr>
              <w:t>Case Conceptualization,</w:t>
            </w:r>
          </w:p>
          <w:p w14:paraId="3BCEB8ED" w14:textId="52CCA472" w:rsidR="007B30F3" w:rsidRDefault="007B30F3" w:rsidP="00E42D12">
            <w:pPr>
              <w:widowControl/>
              <w:autoSpaceDE/>
              <w:autoSpaceDN/>
              <w:textAlignment w:val="baseline"/>
              <w:rPr>
                <w:sz w:val="20"/>
                <w:szCs w:val="20"/>
              </w:rPr>
            </w:pPr>
            <w:r>
              <w:rPr>
                <w:sz w:val="20"/>
                <w:szCs w:val="20"/>
              </w:rPr>
              <w:t>Stressors and Strategies Resource Compilation,</w:t>
            </w:r>
          </w:p>
          <w:p w14:paraId="35004FAB" w14:textId="440B4FC8" w:rsidR="007B30F3" w:rsidRPr="00192AF6" w:rsidRDefault="007B30F3" w:rsidP="00E42D12">
            <w:pPr>
              <w:widowControl/>
              <w:autoSpaceDE/>
              <w:autoSpaceDN/>
              <w:textAlignment w:val="baseline"/>
              <w:rPr>
                <w:sz w:val="20"/>
                <w:szCs w:val="20"/>
              </w:rPr>
            </w:pPr>
            <w:r>
              <w:rPr>
                <w:sz w:val="20"/>
                <w:szCs w:val="20"/>
              </w:rPr>
              <w:t>Final Exam</w:t>
            </w:r>
          </w:p>
        </w:tc>
      </w:tr>
      <w:tr w:rsidR="000D0CCA" w:rsidRPr="00192AF6" w14:paraId="38F2C7FB" w14:textId="77777777" w:rsidTr="000D0CCA">
        <w:trPr>
          <w:trHeight w:val="300"/>
        </w:trPr>
        <w:tc>
          <w:tcPr>
            <w:tcW w:w="1946" w:type="dxa"/>
            <w:tcBorders>
              <w:top w:val="single" w:sz="6" w:space="0" w:color="auto"/>
              <w:left w:val="single" w:sz="6" w:space="0" w:color="auto"/>
              <w:bottom w:val="single" w:sz="6" w:space="0" w:color="auto"/>
              <w:right w:val="single" w:sz="6" w:space="0" w:color="auto"/>
            </w:tcBorders>
            <w:shd w:val="clear" w:color="auto" w:fill="auto"/>
          </w:tcPr>
          <w:p w14:paraId="3DD77969" w14:textId="3300084D" w:rsidR="000D0CCA" w:rsidRPr="00192AF6" w:rsidRDefault="000D0CCA" w:rsidP="00E42D12">
            <w:pPr>
              <w:widowControl/>
              <w:autoSpaceDE/>
              <w:autoSpaceDN/>
              <w:textAlignment w:val="baseline"/>
              <w:rPr>
                <w:sz w:val="20"/>
                <w:szCs w:val="20"/>
              </w:rPr>
            </w:pPr>
            <w:r w:rsidRPr="00192AF6">
              <w:rPr>
                <w:sz w:val="20"/>
                <w:szCs w:val="20"/>
              </w:rPr>
              <w:t xml:space="preserve">By the end of the course, students will be able to describe the </w:t>
            </w:r>
            <w:r>
              <w:rPr>
                <w:sz w:val="20"/>
                <w:szCs w:val="20"/>
              </w:rPr>
              <w:t xml:space="preserve">impact of biological, </w:t>
            </w:r>
            <w:r w:rsidR="00381B79">
              <w:rPr>
                <w:sz w:val="20"/>
                <w:szCs w:val="20"/>
              </w:rPr>
              <w:t>neurological,</w:t>
            </w:r>
            <w:r>
              <w:rPr>
                <w:sz w:val="20"/>
                <w:szCs w:val="20"/>
              </w:rPr>
              <w:t xml:space="preserve"> and physiological factors that affect development, functioning and behavior in adolescence and young adulthood.</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69CE0C7F" w14:textId="77777777" w:rsidR="000D0CCA" w:rsidRPr="00192AF6" w:rsidRDefault="000D0CCA" w:rsidP="000D0CCA">
            <w:pPr>
              <w:pStyle w:val="TableParagraph"/>
              <w:spacing w:before="1"/>
              <w:ind w:left="0"/>
              <w:rPr>
                <w:w w:val="105"/>
                <w:sz w:val="20"/>
                <w:szCs w:val="20"/>
              </w:rPr>
            </w:pPr>
            <w:r w:rsidRPr="00192AF6">
              <w:rPr>
                <w:w w:val="105"/>
                <w:sz w:val="20"/>
                <w:szCs w:val="20"/>
              </w:rPr>
              <w:t>Human Growth &amp; Development</w:t>
            </w:r>
          </w:p>
          <w:p w14:paraId="0E59793B" w14:textId="31BC7873" w:rsidR="000D0CCA" w:rsidRPr="00192AF6" w:rsidRDefault="000D0CCA" w:rsidP="000D0CCA">
            <w:pPr>
              <w:widowControl/>
              <w:autoSpaceDE/>
              <w:autoSpaceDN/>
              <w:textAlignment w:val="baseline"/>
              <w:rPr>
                <w:sz w:val="20"/>
                <w:szCs w:val="20"/>
              </w:rPr>
            </w:pPr>
            <w:r w:rsidRPr="00192AF6">
              <w:rPr>
                <w:w w:val="105"/>
                <w:sz w:val="20"/>
                <w:szCs w:val="20"/>
              </w:rPr>
              <w:t>2.F.</w:t>
            </w:r>
            <w:proofErr w:type="gramStart"/>
            <w:r w:rsidRPr="00192AF6">
              <w:rPr>
                <w:w w:val="105"/>
                <w:sz w:val="20"/>
                <w:szCs w:val="20"/>
              </w:rPr>
              <w:t>3</w:t>
            </w:r>
            <w:r>
              <w:rPr>
                <w:w w:val="105"/>
                <w:sz w:val="20"/>
                <w:szCs w:val="20"/>
              </w:rPr>
              <w:t>.e</w:t>
            </w:r>
            <w:r w:rsidRPr="00192AF6">
              <w:rPr>
                <w:w w:val="105"/>
                <w:sz w:val="20"/>
                <w:szCs w:val="20"/>
              </w:rPr>
              <w:t>.</w:t>
            </w:r>
            <w:proofErr w:type="gramEnd"/>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793A247C" w14:textId="77777777" w:rsidR="00761CA8" w:rsidRDefault="000D0CCA" w:rsidP="00E42D12">
            <w:pPr>
              <w:widowControl/>
              <w:autoSpaceDE/>
              <w:autoSpaceDN/>
              <w:textAlignment w:val="baseline"/>
              <w:rPr>
                <w:sz w:val="20"/>
                <w:szCs w:val="20"/>
              </w:rPr>
            </w:pPr>
            <w:r>
              <w:rPr>
                <w:sz w:val="20"/>
                <w:szCs w:val="20"/>
              </w:rPr>
              <w:t xml:space="preserve">Instruction, Discussion, </w:t>
            </w:r>
          </w:p>
          <w:p w14:paraId="198C75DF" w14:textId="04A8F988" w:rsidR="000D0CCA" w:rsidRPr="00192AF6" w:rsidRDefault="00761CA8" w:rsidP="00E42D12">
            <w:pPr>
              <w:widowControl/>
              <w:autoSpaceDE/>
              <w:autoSpaceDN/>
              <w:textAlignment w:val="baseline"/>
              <w:rPr>
                <w:sz w:val="20"/>
                <w:szCs w:val="20"/>
              </w:rPr>
            </w:pPr>
            <w:r>
              <w:rPr>
                <w:sz w:val="20"/>
                <w:szCs w:val="20"/>
              </w:rPr>
              <w:t>Reading, Videos, Research reviews.</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3C92B0A6" w14:textId="5927ED89" w:rsidR="000D0CCA" w:rsidRPr="00192AF6" w:rsidRDefault="000D0CCA" w:rsidP="00E42D12">
            <w:pPr>
              <w:widowControl/>
              <w:autoSpaceDE/>
              <w:autoSpaceDN/>
              <w:textAlignment w:val="baseline"/>
              <w:rPr>
                <w:sz w:val="20"/>
                <w:szCs w:val="20"/>
              </w:rPr>
            </w:pPr>
            <w:r>
              <w:rPr>
                <w:sz w:val="20"/>
                <w:szCs w:val="20"/>
              </w:rPr>
              <w:t xml:space="preserve">Students will demonstrate understanding </w:t>
            </w:r>
            <w:r w:rsidR="00544C25">
              <w:rPr>
                <w:sz w:val="20"/>
                <w:szCs w:val="20"/>
              </w:rPr>
              <w:t>of biological, neurological, and physiological factors that affect development, functioning and behavior in adolescence and young adulthood.</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5EC2AE1E" w14:textId="77777777" w:rsidR="000D0CCA" w:rsidRDefault="007B30F3" w:rsidP="00E42D12">
            <w:pPr>
              <w:widowControl/>
              <w:autoSpaceDE/>
              <w:autoSpaceDN/>
              <w:textAlignment w:val="baseline"/>
              <w:rPr>
                <w:sz w:val="20"/>
                <w:szCs w:val="20"/>
              </w:rPr>
            </w:pPr>
            <w:r>
              <w:rPr>
                <w:sz w:val="20"/>
                <w:szCs w:val="20"/>
              </w:rPr>
              <w:t>Case Conceptualization</w:t>
            </w:r>
          </w:p>
          <w:p w14:paraId="19D4079B" w14:textId="77777777" w:rsidR="007B30F3" w:rsidRDefault="007B30F3" w:rsidP="007B30F3">
            <w:pPr>
              <w:widowControl/>
              <w:autoSpaceDE/>
              <w:autoSpaceDN/>
              <w:textAlignment w:val="baseline"/>
              <w:rPr>
                <w:sz w:val="20"/>
                <w:szCs w:val="20"/>
              </w:rPr>
            </w:pPr>
            <w:r>
              <w:rPr>
                <w:sz w:val="20"/>
                <w:szCs w:val="20"/>
              </w:rPr>
              <w:t>Stressors and Strategies Resource Compilation,</w:t>
            </w:r>
          </w:p>
          <w:p w14:paraId="628F9277" w14:textId="763490FC" w:rsidR="007B30F3" w:rsidRPr="00192AF6" w:rsidRDefault="007B30F3" w:rsidP="007B30F3">
            <w:pPr>
              <w:widowControl/>
              <w:autoSpaceDE/>
              <w:autoSpaceDN/>
              <w:textAlignment w:val="baseline"/>
              <w:rPr>
                <w:sz w:val="20"/>
                <w:szCs w:val="20"/>
              </w:rPr>
            </w:pPr>
            <w:r>
              <w:rPr>
                <w:sz w:val="20"/>
                <w:szCs w:val="20"/>
              </w:rPr>
              <w:t>Final Exam</w:t>
            </w:r>
          </w:p>
        </w:tc>
      </w:tr>
      <w:tr w:rsidR="000D0CCA" w:rsidRPr="00192AF6" w14:paraId="0FCEA11A" w14:textId="77777777" w:rsidTr="000D0CCA">
        <w:trPr>
          <w:trHeight w:val="300"/>
        </w:trPr>
        <w:tc>
          <w:tcPr>
            <w:tcW w:w="1946" w:type="dxa"/>
            <w:tcBorders>
              <w:top w:val="single" w:sz="6" w:space="0" w:color="auto"/>
              <w:left w:val="single" w:sz="6" w:space="0" w:color="auto"/>
              <w:bottom w:val="single" w:sz="6" w:space="0" w:color="auto"/>
              <w:right w:val="single" w:sz="6" w:space="0" w:color="auto"/>
            </w:tcBorders>
            <w:shd w:val="clear" w:color="auto" w:fill="auto"/>
          </w:tcPr>
          <w:p w14:paraId="2762B6D1" w14:textId="77777777" w:rsidR="000D0CCA" w:rsidRDefault="000D0CCA" w:rsidP="0050251C">
            <w:pPr>
              <w:widowControl/>
              <w:autoSpaceDE/>
              <w:autoSpaceDN/>
              <w:textAlignment w:val="baseline"/>
              <w:rPr>
                <w:sz w:val="20"/>
                <w:szCs w:val="20"/>
              </w:rPr>
            </w:pPr>
            <w:r w:rsidRPr="00192AF6">
              <w:rPr>
                <w:sz w:val="20"/>
                <w:szCs w:val="20"/>
              </w:rPr>
              <w:t xml:space="preserve">By the end of this class, students will be able to </w:t>
            </w:r>
            <w:r w:rsidR="003B2E9B">
              <w:rPr>
                <w:sz w:val="20"/>
                <w:szCs w:val="20"/>
              </w:rPr>
              <w:t xml:space="preserve">describe the impact of </w:t>
            </w:r>
          </w:p>
          <w:p w14:paraId="0CC5B32E" w14:textId="04E1D66D" w:rsidR="003B2E9B" w:rsidRPr="00192AF6" w:rsidRDefault="007E3979" w:rsidP="0050251C">
            <w:pPr>
              <w:widowControl/>
              <w:autoSpaceDE/>
              <w:autoSpaceDN/>
              <w:textAlignment w:val="baseline"/>
              <w:rPr>
                <w:sz w:val="20"/>
                <w:szCs w:val="20"/>
              </w:rPr>
            </w:pPr>
            <w:r>
              <w:rPr>
                <w:sz w:val="20"/>
                <w:szCs w:val="20"/>
              </w:rPr>
              <w:t xml:space="preserve">systemic and environmental factors that </w:t>
            </w:r>
            <w:r w:rsidR="003B2E9B">
              <w:rPr>
                <w:sz w:val="20"/>
                <w:szCs w:val="20"/>
              </w:rPr>
              <w:t>affect development, functioning and behavior in adolescence and young adulthood.</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17779FA4" w14:textId="73D72780" w:rsidR="000D0CCA" w:rsidRPr="003B2E9B" w:rsidRDefault="003B2E9B" w:rsidP="0050251C">
            <w:pPr>
              <w:widowControl/>
              <w:autoSpaceDE/>
              <w:autoSpaceDN/>
              <w:textAlignment w:val="baseline"/>
              <w:rPr>
                <w:sz w:val="20"/>
                <w:szCs w:val="20"/>
              </w:rPr>
            </w:pPr>
            <w:r w:rsidRPr="003B2E9B">
              <w:rPr>
                <w:rFonts w:ascii="Times" w:eastAsiaTheme="minorHAnsi" w:hAnsi="Times" w:cs="Times"/>
                <w:sz w:val="20"/>
                <w:szCs w:val="20"/>
              </w:rPr>
              <w:t>Human Growth and Development 2.F.3. f.</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0B272096" w14:textId="096D27AB" w:rsidR="000D0CCA" w:rsidRPr="00192AF6" w:rsidRDefault="000D0CCA" w:rsidP="0050251C">
            <w:pPr>
              <w:pStyle w:val="TableParagraph"/>
              <w:spacing w:before="6" w:line="242" w:lineRule="auto"/>
              <w:ind w:left="0" w:right="91"/>
              <w:rPr>
                <w:w w:val="105"/>
                <w:sz w:val="20"/>
                <w:szCs w:val="20"/>
              </w:rPr>
            </w:pPr>
            <w:r>
              <w:rPr>
                <w:sz w:val="20"/>
                <w:szCs w:val="20"/>
              </w:rPr>
              <w:t>Instruction, Discussion, Reading, Role-Play</w:t>
            </w:r>
            <w:r w:rsidR="00761CA8">
              <w:rPr>
                <w:sz w:val="20"/>
                <w:szCs w:val="20"/>
              </w:rPr>
              <w:t>, Videos.</w:t>
            </w:r>
            <w:r>
              <w:rPr>
                <w:sz w:val="20"/>
                <w:szCs w:val="20"/>
              </w:rPr>
              <w:t xml:space="preserve"> </w:t>
            </w:r>
            <w:r w:rsidR="00761CA8">
              <w:rPr>
                <w:sz w:val="20"/>
                <w:szCs w:val="20"/>
              </w:rPr>
              <w:t>Case Studies</w:t>
            </w:r>
          </w:p>
          <w:p w14:paraId="63340555" w14:textId="460ACDD2" w:rsidR="000D0CCA" w:rsidRPr="00192AF6" w:rsidRDefault="000D0CCA" w:rsidP="0050251C">
            <w:pPr>
              <w:widowControl/>
              <w:autoSpaceDE/>
              <w:autoSpaceDN/>
              <w:textAlignment w:val="baseline"/>
              <w:rPr>
                <w:sz w:val="20"/>
                <w:szCs w:val="20"/>
              </w:rPr>
            </w:pP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5DBD74E7" w14:textId="18FCCE44" w:rsidR="000D0CCA" w:rsidRPr="00192AF6" w:rsidRDefault="000D0CCA" w:rsidP="0050251C">
            <w:pPr>
              <w:widowControl/>
              <w:autoSpaceDE/>
              <w:autoSpaceDN/>
              <w:textAlignment w:val="baseline"/>
              <w:rPr>
                <w:sz w:val="20"/>
                <w:szCs w:val="20"/>
              </w:rPr>
            </w:pPr>
            <w:r>
              <w:rPr>
                <w:sz w:val="20"/>
                <w:szCs w:val="20"/>
              </w:rPr>
              <w:t>Students will</w:t>
            </w:r>
            <w:r w:rsidR="00544C25">
              <w:rPr>
                <w:sz w:val="20"/>
                <w:szCs w:val="20"/>
              </w:rPr>
              <w:t xml:space="preserve"> show knowledge of systemic and environmental factors that affect development, functioning and behavior in adolescence and young adulthood through case conceptualization and counseling interventions</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44052792" w14:textId="35243957" w:rsidR="00761CA8" w:rsidRDefault="00761CA8" w:rsidP="007B30F3">
            <w:pPr>
              <w:widowControl/>
              <w:autoSpaceDE/>
              <w:autoSpaceDN/>
              <w:textAlignment w:val="baseline"/>
              <w:rPr>
                <w:sz w:val="20"/>
                <w:szCs w:val="20"/>
              </w:rPr>
            </w:pPr>
            <w:r>
              <w:rPr>
                <w:sz w:val="20"/>
                <w:szCs w:val="20"/>
              </w:rPr>
              <w:t>Case Conceptualization</w:t>
            </w:r>
          </w:p>
          <w:p w14:paraId="10026274" w14:textId="1C675A6F" w:rsidR="007B30F3" w:rsidRDefault="007B30F3" w:rsidP="007B30F3">
            <w:pPr>
              <w:widowControl/>
              <w:autoSpaceDE/>
              <w:autoSpaceDN/>
              <w:textAlignment w:val="baseline"/>
              <w:rPr>
                <w:sz w:val="20"/>
                <w:szCs w:val="20"/>
              </w:rPr>
            </w:pPr>
            <w:r>
              <w:rPr>
                <w:sz w:val="20"/>
                <w:szCs w:val="20"/>
              </w:rPr>
              <w:t>Stressors and Strategies Resource Compilation,</w:t>
            </w:r>
          </w:p>
          <w:p w14:paraId="483AB8C1" w14:textId="4687B0E4" w:rsidR="000D0CCA" w:rsidRPr="00192AF6" w:rsidRDefault="007B30F3" w:rsidP="007B30F3">
            <w:pPr>
              <w:widowControl/>
              <w:autoSpaceDE/>
              <w:autoSpaceDN/>
              <w:textAlignment w:val="baseline"/>
              <w:rPr>
                <w:sz w:val="20"/>
                <w:szCs w:val="20"/>
              </w:rPr>
            </w:pPr>
            <w:r>
              <w:rPr>
                <w:sz w:val="20"/>
                <w:szCs w:val="20"/>
              </w:rPr>
              <w:t>Final Exam</w:t>
            </w:r>
          </w:p>
        </w:tc>
      </w:tr>
      <w:tr w:rsidR="000D0CCA" w:rsidRPr="00192AF6" w14:paraId="0EA71C71" w14:textId="77777777" w:rsidTr="000D0CCA">
        <w:trPr>
          <w:trHeight w:val="300"/>
        </w:trPr>
        <w:tc>
          <w:tcPr>
            <w:tcW w:w="1946" w:type="dxa"/>
            <w:tcBorders>
              <w:top w:val="single" w:sz="6" w:space="0" w:color="auto"/>
              <w:left w:val="single" w:sz="6" w:space="0" w:color="auto"/>
              <w:bottom w:val="single" w:sz="6" w:space="0" w:color="auto"/>
              <w:right w:val="single" w:sz="6" w:space="0" w:color="auto"/>
            </w:tcBorders>
            <w:shd w:val="clear" w:color="auto" w:fill="auto"/>
          </w:tcPr>
          <w:p w14:paraId="6615BBE6" w14:textId="02477462" w:rsidR="000D0CCA" w:rsidRPr="00192AF6" w:rsidRDefault="000D0CCA" w:rsidP="0050251C">
            <w:pPr>
              <w:widowControl/>
              <w:autoSpaceDE/>
              <w:autoSpaceDN/>
              <w:textAlignment w:val="baseline"/>
              <w:rPr>
                <w:sz w:val="20"/>
                <w:szCs w:val="20"/>
              </w:rPr>
            </w:pPr>
            <w:r w:rsidRPr="00192AF6">
              <w:rPr>
                <w:sz w:val="20"/>
                <w:szCs w:val="20"/>
              </w:rPr>
              <w:t xml:space="preserve">By the end of this class, students will be able </w:t>
            </w:r>
            <w:r w:rsidR="007E3979">
              <w:rPr>
                <w:sz w:val="20"/>
                <w:szCs w:val="20"/>
              </w:rPr>
              <w:t xml:space="preserve">define and implement </w:t>
            </w:r>
            <w:r w:rsidR="007E3979" w:rsidRPr="00F138D8">
              <w:rPr>
                <w:rFonts w:ascii="Times" w:eastAsiaTheme="minorHAnsi" w:hAnsi="Times" w:cs="Times"/>
                <w:sz w:val="20"/>
                <w:szCs w:val="20"/>
              </w:rPr>
              <w:t>ethical and culturally relevant strategies for promoting resilience and optimum development, specifically related to adolescents and young adults.</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6AD66568" w14:textId="7C82599B" w:rsidR="000D0CCA" w:rsidRPr="00192AF6" w:rsidRDefault="007E3979" w:rsidP="0050251C">
            <w:pPr>
              <w:widowControl/>
              <w:autoSpaceDE/>
              <w:autoSpaceDN/>
              <w:textAlignment w:val="baseline"/>
              <w:rPr>
                <w:sz w:val="20"/>
                <w:szCs w:val="20"/>
              </w:rPr>
            </w:pPr>
            <w:r>
              <w:rPr>
                <w:sz w:val="20"/>
                <w:szCs w:val="20"/>
              </w:rPr>
              <w:t xml:space="preserve"> Human Growth and Development </w:t>
            </w:r>
            <w:proofErr w:type="gramStart"/>
            <w:r w:rsidRPr="007E3979">
              <w:rPr>
                <w:rFonts w:ascii="Times" w:eastAsiaTheme="minorHAnsi" w:hAnsi="Times" w:cs="Times"/>
                <w:sz w:val="20"/>
                <w:szCs w:val="20"/>
              </w:rPr>
              <w:t>2.F.</w:t>
            </w:r>
            <w:proofErr w:type="gramEnd"/>
            <w:r w:rsidRPr="007E3979">
              <w:rPr>
                <w:rFonts w:ascii="Times" w:eastAsiaTheme="minorHAnsi" w:hAnsi="Times" w:cs="Times"/>
                <w:sz w:val="20"/>
                <w:szCs w:val="20"/>
              </w:rPr>
              <w:t>3.i</w:t>
            </w:r>
            <w:r>
              <w:rPr>
                <w:rFonts w:ascii="Times" w:eastAsiaTheme="minorHAnsi" w:hAnsi="Times" w:cs="Times"/>
                <w:sz w:val="20"/>
                <w:szCs w:val="20"/>
              </w:rPr>
              <w:t>.</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3DFD347A" w14:textId="09F22756" w:rsidR="000D0CCA" w:rsidRPr="00192AF6" w:rsidRDefault="000D0CCA" w:rsidP="0050251C">
            <w:pPr>
              <w:widowControl/>
              <w:autoSpaceDE/>
              <w:autoSpaceDN/>
              <w:textAlignment w:val="baseline"/>
              <w:rPr>
                <w:sz w:val="20"/>
                <w:szCs w:val="20"/>
              </w:rPr>
            </w:pPr>
            <w:r>
              <w:rPr>
                <w:sz w:val="20"/>
                <w:szCs w:val="20"/>
              </w:rPr>
              <w:t xml:space="preserve">Instruction, Discussion, Reading, Role-Play, </w:t>
            </w:r>
            <w:r w:rsidR="00761CA8">
              <w:rPr>
                <w:sz w:val="20"/>
                <w:szCs w:val="20"/>
              </w:rPr>
              <w:t>Videos, Case Studies</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35D3032A" w14:textId="6736E34E" w:rsidR="000D0CCA" w:rsidRPr="00192AF6" w:rsidRDefault="000D0CCA" w:rsidP="0050251C">
            <w:pPr>
              <w:widowControl/>
              <w:autoSpaceDE/>
              <w:autoSpaceDN/>
              <w:textAlignment w:val="baseline"/>
              <w:rPr>
                <w:sz w:val="20"/>
                <w:szCs w:val="20"/>
              </w:rPr>
            </w:pPr>
            <w:r>
              <w:rPr>
                <w:sz w:val="20"/>
                <w:szCs w:val="20"/>
              </w:rPr>
              <w:t xml:space="preserve">Students will </w:t>
            </w:r>
            <w:r w:rsidR="00C068D3">
              <w:rPr>
                <w:sz w:val="20"/>
                <w:szCs w:val="20"/>
              </w:rPr>
              <w:t xml:space="preserve">define and implement ethical and cultural relevant strategies for promoting resilience for adolescents through role play counseling sessions, case studies and strategies resource </w:t>
            </w:r>
            <w:proofErr w:type="gramStart"/>
            <w:r w:rsidR="00C068D3">
              <w:rPr>
                <w:sz w:val="20"/>
                <w:szCs w:val="20"/>
              </w:rPr>
              <w:t>compilations.</w:t>
            </w:r>
            <w:r>
              <w:rPr>
                <w:sz w:val="20"/>
                <w:szCs w:val="20"/>
              </w:rPr>
              <w:t>.</w:t>
            </w:r>
            <w:proofErr w:type="gramEnd"/>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182003B1" w14:textId="02FA7449" w:rsidR="007B30F3" w:rsidRDefault="007B30F3" w:rsidP="007B30F3">
            <w:pPr>
              <w:widowControl/>
              <w:autoSpaceDE/>
              <w:autoSpaceDN/>
              <w:textAlignment w:val="baseline"/>
              <w:rPr>
                <w:sz w:val="20"/>
                <w:szCs w:val="20"/>
              </w:rPr>
            </w:pPr>
            <w:r>
              <w:rPr>
                <w:sz w:val="20"/>
                <w:szCs w:val="20"/>
              </w:rPr>
              <w:t>Case Conceptualization</w:t>
            </w:r>
          </w:p>
          <w:p w14:paraId="52941E12" w14:textId="50318DF6" w:rsidR="007B30F3" w:rsidRDefault="007B30F3" w:rsidP="007B30F3">
            <w:pPr>
              <w:widowControl/>
              <w:autoSpaceDE/>
              <w:autoSpaceDN/>
              <w:textAlignment w:val="baseline"/>
              <w:rPr>
                <w:sz w:val="20"/>
                <w:szCs w:val="20"/>
              </w:rPr>
            </w:pPr>
            <w:r>
              <w:rPr>
                <w:sz w:val="20"/>
                <w:szCs w:val="20"/>
              </w:rPr>
              <w:t>Stressors and Strategies Resource Compilation,</w:t>
            </w:r>
          </w:p>
          <w:p w14:paraId="7B2D29BC" w14:textId="17526D23" w:rsidR="000D0CCA" w:rsidRPr="00192AF6" w:rsidRDefault="007B30F3" w:rsidP="007B30F3">
            <w:pPr>
              <w:widowControl/>
              <w:autoSpaceDE/>
              <w:autoSpaceDN/>
              <w:textAlignment w:val="baseline"/>
              <w:rPr>
                <w:sz w:val="20"/>
                <w:szCs w:val="20"/>
              </w:rPr>
            </w:pPr>
            <w:r>
              <w:rPr>
                <w:sz w:val="20"/>
                <w:szCs w:val="20"/>
              </w:rPr>
              <w:t>Final Exam</w:t>
            </w:r>
          </w:p>
        </w:tc>
      </w:tr>
      <w:tr w:rsidR="00381B79" w:rsidRPr="00192AF6" w14:paraId="2A4F677C" w14:textId="77777777" w:rsidTr="00381B79">
        <w:trPr>
          <w:trHeight w:val="300"/>
        </w:trPr>
        <w:tc>
          <w:tcPr>
            <w:tcW w:w="1946" w:type="dxa"/>
            <w:tcBorders>
              <w:top w:val="single" w:sz="6" w:space="0" w:color="auto"/>
              <w:left w:val="single" w:sz="6" w:space="0" w:color="auto"/>
              <w:bottom w:val="single" w:sz="6" w:space="0" w:color="auto"/>
              <w:right w:val="single" w:sz="6" w:space="0" w:color="auto"/>
            </w:tcBorders>
            <w:shd w:val="clear" w:color="auto" w:fill="auto"/>
          </w:tcPr>
          <w:p w14:paraId="73CF9E91" w14:textId="1FB3142D" w:rsidR="00381B79" w:rsidRPr="00192AF6" w:rsidRDefault="00381B79" w:rsidP="004A166F">
            <w:pPr>
              <w:widowControl/>
              <w:autoSpaceDE/>
              <w:autoSpaceDN/>
              <w:textAlignment w:val="baseline"/>
              <w:rPr>
                <w:sz w:val="20"/>
                <w:szCs w:val="20"/>
              </w:rPr>
            </w:pPr>
            <w:r w:rsidRPr="00192AF6">
              <w:rPr>
                <w:sz w:val="20"/>
                <w:szCs w:val="20"/>
              </w:rPr>
              <w:t>By the end of this class, students will be able</w:t>
            </w:r>
            <w:r>
              <w:rPr>
                <w:sz w:val="20"/>
                <w:szCs w:val="20"/>
              </w:rPr>
              <w:t xml:space="preserve"> to </w:t>
            </w:r>
            <w:r w:rsidRPr="00381B79">
              <w:rPr>
                <w:sz w:val="20"/>
                <w:szCs w:val="20"/>
              </w:rPr>
              <w:t xml:space="preserve">identify </w:t>
            </w:r>
            <w:r w:rsidRPr="00381B79">
              <w:rPr>
                <w:rFonts w:eastAsiaTheme="minorHAnsi"/>
                <w:sz w:val="20"/>
                <w:szCs w:val="20"/>
              </w:rPr>
              <w:t xml:space="preserve">evidence-based counseling strategies and techniques for </w:t>
            </w:r>
            <w:r w:rsidRPr="00381B79">
              <w:rPr>
                <w:rFonts w:eastAsiaTheme="minorHAnsi"/>
                <w:sz w:val="20"/>
                <w:szCs w:val="20"/>
              </w:rPr>
              <w:lastRenderedPageBreak/>
              <w:t>prevention and intervention</w:t>
            </w:r>
            <w:r>
              <w:rPr>
                <w:rFonts w:eastAsiaTheme="minorHAnsi"/>
                <w:sz w:val="20"/>
                <w:szCs w:val="20"/>
              </w:rPr>
              <w:t xml:space="preserve"> that are developmentally appropriate for adolescents and young </w:t>
            </w:r>
            <w:r w:rsidRPr="00381B79">
              <w:rPr>
                <w:sz w:val="20"/>
                <w:szCs w:val="20"/>
              </w:rPr>
              <w:t>adults.</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7F0320E0" w14:textId="52033994" w:rsidR="00381B79" w:rsidRPr="00381B79" w:rsidRDefault="00381B79" w:rsidP="004A166F">
            <w:pPr>
              <w:widowControl/>
              <w:autoSpaceDE/>
              <w:autoSpaceDN/>
              <w:textAlignment w:val="baseline"/>
              <w:rPr>
                <w:sz w:val="20"/>
                <w:szCs w:val="20"/>
              </w:rPr>
            </w:pPr>
            <w:r w:rsidRPr="00381B79">
              <w:rPr>
                <w:sz w:val="20"/>
                <w:szCs w:val="20"/>
              </w:rPr>
              <w:lastRenderedPageBreak/>
              <w:t xml:space="preserve">Counseling and Helping Relationships </w:t>
            </w:r>
            <w:proofErr w:type="gramStart"/>
            <w:r w:rsidRPr="00381B79">
              <w:rPr>
                <w:rFonts w:eastAsiaTheme="minorHAnsi"/>
                <w:sz w:val="20"/>
                <w:szCs w:val="20"/>
              </w:rPr>
              <w:t>2.F.</w:t>
            </w:r>
            <w:proofErr w:type="gramEnd"/>
            <w:r w:rsidRPr="00381B79">
              <w:rPr>
                <w:rFonts w:eastAsiaTheme="minorHAnsi"/>
                <w:sz w:val="20"/>
                <w:szCs w:val="20"/>
              </w:rPr>
              <w:t>5.j.</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3611297C" w14:textId="370D4F1C" w:rsidR="00381B79" w:rsidRPr="00192AF6" w:rsidRDefault="00381B79" w:rsidP="004A166F">
            <w:pPr>
              <w:widowControl/>
              <w:autoSpaceDE/>
              <w:autoSpaceDN/>
              <w:textAlignment w:val="baseline"/>
              <w:rPr>
                <w:sz w:val="20"/>
                <w:szCs w:val="20"/>
              </w:rPr>
            </w:pPr>
            <w:r>
              <w:rPr>
                <w:sz w:val="20"/>
                <w:szCs w:val="20"/>
              </w:rPr>
              <w:t xml:space="preserve">Instruction, Discussion, Reading, Role-Play, </w:t>
            </w:r>
            <w:r w:rsidR="00761CA8">
              <w:rPr>
                <w:sz w:val="20"/>
                <w:szCs w:val="20"/>
              </w:rPr>
              <w:t>Case Studies, Research Reviews.</w:t>
            </w:r>
            <w:r>
              <w:rPr>
                <w:sz w:val="20"/>
                <w:szCs w:val="20"/>
              </w:rPr>
              <w:t xml:space="preserve"> </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4B715A7B" w14:textId="3C8E2729" w:rsidR="00381B79" w:rsidRPr="00192AF6" w:rsidRDefault="00381B79" w:rsidP="004A166F">
            <w:pPr>
              <w:widowControl/>
              <w:autoSpaceDE/>
              <w:autoSpaceDN/>
              <w:textAlignment w:val="baseline"/>
              <w:rPr>
                <w:sz w:val="20"/>
                <w:szCs w:val="20"/>
              </w:rPr>
            </w:pPr>
            <w:r>
              <w:rPr>
                <w:sz w:val="20"/>
                <w:szCs w:val="20"/>
              </w:rPr>
              <w:t xml:space="preserve">Students will demonstrate knowledge and skill </w:t>
            </w:r>
            <w:r w:rsidR="00C068D3" w:rsidRPr="00381B79">
              <w:rPr>
                <w:sz w:val="20"/>
                <w:szCs w:val="20"/>
              </w:rPr>
              <w:t>identify</w:t>
            </w:r>
            <w:r w:rsidR="00C068D3">
              <w:rPr>
                <w:sz w:val="20"/>
                <w:szCs w:val="20"/>
              </w:rPr>
              <w:t>ing</w:t>
            </w:r>
            <w:r w:rsidR="00C068D3" w:rsidRPr="00381B79">
              <w:rPr>
                <w:sz w:val="20"/>
                <w:szCs w:val="20"/>
              </w:rPr>
              <w:t xml:space="preserve"> </w:t>
            </w:r>
            <w:r w:rsidR="00C068D3" w:rsidRPr="00381B79">
              <w:rPr>
                <w:rFonts w:eastAsiaTheme="minorHAnsi"/>
                <w:sz w:val="20"/>
                <w:szCs w:val="20"/>
              </w:rPr>
              <w:t xml:space="preserve">evidence-based counseling strategies and </w:t>
            </w:r>
            <w:r w:rsidR="00C068D3" w:rsidRPr="00381B79">
              <w:rPr>
                <w:rFonts w:eastAsiaTheme="minorHAnsi"/>
                <w:sz w:val="20"/>
                <w:szCs w:val="20"/>
              </w:rPr>
              <w:lastRenderedPageBreak/>
              <w:t>techniques for prevention and intervention</w:t>
            </w:r>
            <w:r w:rsidR="00C068D3">
              <w:rPr>
                <w:sz w:val="20"/>
                <w:szCs w:val="20"/>
              </w:rPr>
              <w:t xml:space="preserve"> using case studies, role play and resource compilation.</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0B25F7AA" w14:textId="5B3F794F" w:rsidR="007B30F3" w:rsidRDefault="007B30F3" w:rsidP="007B30F3">
            <w:pPr>
              <w:widowControl/>
              <w:autoSpaceDE/>
              <w:autoSpaceDN/>
              <w:textAlignment w:val="baseline"/>
              <w:rPr>
                <w:sz w:val="20"/>
                <w:szCs w:val="20"/>
              </w:rPr>
            </w:pPr>
            <w:r>
              <w:rPr>
                <w:sz w:val="20"/>
                <w:szCs w:val="20"/>
              </w:rPr>
              <w:lastRenderedPageBreak/>
              <w:t>Case Conceptualization</w:t>
            </w:r>
          </w:p>
          <w:p w14:paraId="4A9AE337" w14:textId="77777777" w:rsidR="007B30F3" w:rsidRDefault="007B30F3" w:rsidP="007B30F3">
            <w:pPr>
              <w:widowControl/>
              <w:autoSpaceDE/>
              <w:autoSpaceDN/>
              <w:textAlignment w:val="baseline"/>
              <w:rPr>
                <w:sz w:val="20"/>
                <w:szCs w:val="20"/>
              </w:rPr>
            </w:pPr>
            <w:r>
              <w:rPr>
                <w:sz w:val="20"/>
                <w:szCs w:val="20"/>
              </w:rPr>
              <w:t>Stressors and Strategies Resource Compilation,</w:t>
            </w:r>
          </w:p>
          <w:p w14:paraId="56A8F1C1" w14:textId="330B8022" w:rsidR="00381B79" w:rsidRPr="00192AF6" w:rsidRDefault="007B30F3" w:rsidP="007B30F3">
            <w:pPr>
              <w:widowControl/>
              <w:autoSpaceDE/>
              <w:autoSpaceDN/>
              <w:textAlignment w:val="baseline"/>
              <w:rPr>
                <w:sz w:val="20"/>
                <w:szCs w:val="20"/>
              </w:rPr>
            </w:pPr>
            <w:r>
              <w:rPr>
                <w:sz w:val="20"/>
                <w:szCs w:val="20"/>
              </w:rPr>
              <w:t>Final Exam</w:t>
            </w:r>
          </w:p>
        </w:tc>
      </w:tr>
    </w:tbl>
    <w:p w14:paraId="41EFA1F3" w14:textId="77777777" w:rsidR="001F68E6" w:rsidRDefault="001F68E6">
      <w:pPr>
        <w:pStyle w:val="BodyText"/>
        <w:ind w:left="0"/>
        <w:rPr>
          <w:sz w:val="25"/>
        </w:rPr>
      </w:pPr>
    </w:p>
    <w:p w14:paraId="06F75F67" w14:textId="46E9AAE2" w:rsidR="00B50C58" w:rsidRPr="00884E70" w:rsidRDefault="00B50C58" w:rsidP="00D83F2A">
      <w:pPr>
        <w:rPr>
          <w:b/>
          <w:bCs/>
          <w:sz w:val="24"/>
          <w:szCs w:val="24"/>
          <w:u w:val="single"/>
        </w:rPr>
      </w:pPr>
      <w:r w:rsidRPr="00884E70">
        <w:rPr>
          <w:b/>
          <w:bCs/>
          <w:sz w:val="24"/>
          <w:szCs w:val="24"/>
          <w:u w:val="single"/>
        </w:rPr>
        <w:t>COURSE EXPECTATIONS:</w:t>
      </w:r>
    </w:p>
    <w:p w14:paraId="3F63D616" w14:textId="0F577483" w:rsidR="001F68E6" w:rsidRDefault="00000000" w:rsidP="00D83F2A">
      <w:pPr>
        <w:rPr>
          <w:sz w:val="24"/>
          <w:szCs w:val="24"/>
        </w:rPr>
      </w:pPr>
      <w:r w:rsidRPr="00884E70">
        <w:rPr>
          <w:b/>
          <w:bCs/>
          <w:sz w:val="24"/>
          <w:szCs w:val="24"/>
        </w:rPr>
        <w:t>Attendance and Engagement Policy</w:t>
      </w:r>
      <w:r w:rsidR="00B50C58" w:rsidRPr="00884E70">
        <w:rPr>
          <w:b/>
          <w:bCs/>
          <w:sz w:val="24"/>
          <w:szCs w:val="24"/>
        </w:rPr>
        <w:t>:</w:t>
      </w:r>
      <w:r w:rsidR="00D83F2A" w:rsidRPr="00D83F2A">
        <w:rPr>
          <w:sz w:val="24"/>
          <w:szCs w:val="24"/>
        </w:rPr>
        <w:t xml:space="preserve"> </w:t>
      </w:r>
      <w:r w:rsidR="00C9167C">
        <w:rPr>
          <w:sz w:val="24"/>
          <w:szCs w:val="24"/>
        </w:rPr>
        <w:t xml:space="preserve">Please </w:t>
      </w:r>
      <w:r w:rsidRPr="00D83F2A">
        <w:rPr>
          <w:sz w:val="24"/>
          <w:szCs w:val="24"/>
        </w:rPr>
        <w:t xml:space="preserve">attend each class and be a consistent, appropriate, and </w:t>
      </w:r>
      <w:r w:rsidR="00B50C58" w:rsidRPr="00D83F2A">
        <w:rPr>
          <w:sz w:val="24"/>
          <w:szCs w:val="24"/>
        </w:rPr>
        <w:t>knowledgeable participant</w:t>
      </w:r>
      <w:r w:rsidRPr="00D83F2A">
        <w:rPr>
          <w:sz w:val="24"/>
          <w:szCs w:val="24"/>
        </w:rPr>
        <w:t xml:space="preserve">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sidR="00D83F2A">
        <w:rPr>
          <w:sz w:val="24"/>
          <w:szCs w:val="24"/>
        </w:rPr>
        <w:t xml:space="preserve"> </w:t>
      </w:r>
      <w:r w:rsidRPr="00D83F2A">
        <w:rPr>
          <w:sz w:val="24"/>
          <w:szCs w:val="24"/>
        </w:rPr>
        <w:t>If you are unsure how you are engaging in the class, please set up a meeting with me and we can discuss perceptions. Engaged and contemplative engagement can be demonstrated by the following:</w:t>
      </w:r>
    </w:p>
    <w:p w14:paraId="3CCE8E30" w14:textId="77777777" w:rsidR="00D83F2A" w:rsidRPr="00D83F2A" w:rsidRDefault="00D83F2A" w:rsidP="00D83F2A">
      <w:pPr>
        <w:rPr>
          <w:sz w:val="24"/>
          <w:szCs w:val="24"/>
        </w:rPr>
      </w:pPr>
    </w:p>
    <w:p w14:paraId="5EE9FD30" w14:textId="77777777" w:rsidR="00D83F2A" w:rsidRDefault="00000000" w:rsidP="00D83F2A">
      <w:pPr>
        <w:pStyle w:val="ListParagraph"/>
        <w:numPr>
          <w:ilvl w:val="0"/>
          <w:numId w:val="26"/>
        </w:numPr>
        <w:rPr>
          <w:sz w:val="24"/>
          <w:szCs w:val="24"/>
        </w:rPr>
      </w:pPr>
      <w:r w:rsidRPr="00D83F2A">
        <w:rPr>
          <w:sz w:val="24"/>
          <w:szCs w:val="24"/>
        </w:rPr>
        <w:t>verbal contributions in larger classroom discussion</w:t>
      </w:r>
    </w:p>
    <w:p w14:paraId="26E300B2" w14:textId="77777777" w:rsidR="00D83F2A" w:rsidRDefault="00000000" w:rsidP="00D83F2A">
      <w:pPr>
        <w:pStyle w:val="ListParagraph"/>
        <w:numPr>
          <w:ilvl w:val="0"/>
          <w:numId w:val="26"/>
        </w:numPr>
        <w:rPr>
          <w:sz w:val="24"/>
          <w:szCs w:val="24"/>
        </w:rPr>
      </w:pPr>
      <w:r w:rsidRPr="00D83F2A">
        <w:rPr>
          <w:sz w:val="24"/>
          <w:szCs w:val="24"/>
        </w:rPr>
        <w:t>verbal contributions in small group discussions</w:t>
      </w:r>
    </w:p>
    <w:p w14:paraId="1BBD4BB1" w14:textId="77777777" w:rsidR="00D83F2A" w:rsidRDefault="00000000" w:rsidP="00D83F2A">
      <w:pPr>
        <w:pStyle w:val="ListParagraph"/>
        <w:numPr>
          <w:ilvl w:val="0"/>
          <w:numId w:val="26"/>
        </w:numPr>
        <w:rPr>
          <w:sz w:val="24"/>
          <w:szCs w:val="24"/>
        </w:rPr>
      </w:pPr>
      <w:r w:rsidRPr="00D83F2A">
        <w:rPr>
          <w:sz w:val="24"/>
          <w:szCs w:val="24"/>
        </w:rPr>
        <w:t>clear demonstration of course content knowledge in assignments</w:t>
      </w:r>
    </w:p>
    <w:p w14:paraId="063953A9" w14:textId="77777777" w:rsidR="00D83F2A" w:rsidRDefault="00000000" w:rsidP="00D83F2A">
      <w:pPr>
        <w:pStyle w:val="ListParagraph"/>
        <w:numPr>
          <w:ilvl w:val="0"/>
          <w:numId w:val="26"/>
        </w:numPr>
        <w:rPr>
          <w:sz w:val="24"/>
          <w:szCs w:val="24"/>
        </w:rPr>
      </w:pPr>
      <w:r w:rsidRPr="00D83F2A">
        <w:rPr>
          <w:sz w:val="24"/>
          <w:szCs w:val="24"/>
        </w:rPr>
        <w:t>introspection of course content</w:t>
      </w:r>
    </w:p>
    <w:p w14:paraId="4C623A32" w14:textId="77777777" w:rsidR="00D83F2A" w:rsidRDefault="00000000" w:rsidP="00D83F2A">
      <w:pPr>
        <w:pStyle w:val="ListParagraph"/>
        <w:numPr>
          <w:ilvl w:val="0"/>
          <w:numId w:val="26"/>
        </w:numPr>
        <w:rPr>
          <w:sz w:val="24"/>
          <w:szCs w:val="24"/>
        </w:rPr>
      </w:pPr>
      <w:r w:rsidRPr="00D83F2A">
        <w:rPr>
          <w:sz w:val="24"/>
          <w:szCs w:val="24"/>
        </w:rPr>
        <w:t>voicing dissenting thoughts in a respectful way to course content</w:t>
      </w:r>
    </w:p>
    <w:p w14:paraId="608CF22F" w14:textId="77777777" w:rsidR="00D83F2A" w:rsidRDefault="00000000" w:rsidP="00D83F2A">
      <w:pPr>
        <w:pStyle w:val="ListParagraph"/>
        <w:numPr>
          <w:ilvl w:val="0"/>
          <w:numId w:val="26"/>
        </w:numPr>
        <w:rPr>
          <w:sz w:val="24"/>
          <w:szCs w:val="24"/>
        </w:rPr>
      </w:pPr>
      <w:r w:rsidRPr="00D83F2A">
        <w:rPr>
          <w:sz w:val="24"/>
          <w:szCs w:val="24"/>
        </w:rPr>
        <w:t>asking questions/adding comments which indicate thoughtful reflection on material</w:t>
      </w:r>
    </w:p>
    <w:p w14:paraId="3B3670A1" w14:textId="77777777" w:rsidR="00D83F2A" w:rsidRDefault="00000000" w:rsidP="00D83F2A">
      <w:pPr>
        <w:pStyle w:val="ListParagraph"/>
        <w:numPr>
          <w:ilvl w:val="0"/>
          <w:numId w:val="26"/>
        </w:numPr>
        <w:rPr>
          <w:sz w:val="24"/>
          <w:szCs w:val="24"/>
        </w:rPr>
      </w:pPr>
      <w:r w:rsidRPr="00D83F2A">
        <w:rPr>
          <w:sz w:val="24"/>
          <w:szCs w:val="24"/>
        </w:rPr>
        <w:t>gaining and compiling resources outside of what is required for the course</w:t>
      </w:r>
    </w:p>
    <w:p w14:paraId="73E02D9C" w14:textId="7C49EDD8" w:rsidR="001F68E6" w:rsidRPr="00D83F2A" w:rsidRDefault="00000000" w:rsidP="00D83F2A">
      <w:pPr>
        <w:pStyle w:val="ListParagraph"/>
        <w:numPr>
          <w:ilvl w:val="0"/>
          <w:numId w:val="26"/>
        </w:numPr>
        <w:rPr>
          <w:sz w:val="24"/>
          <w:szCs w:val="24"/>
        </w:rPr>
      </w:pPr>
      <w:r w:rsidRPr="00D83F2A">
        <w:rPr>
          <w:sz w:val="24"/>
          <w:szCs w:val="24"/>
        </w:rPr>
        <w:t>engaging in advocacy outside of course</w:t>
      </w:r>
    </w:p>
    <w:p w14:paraId="39F3B5AC" w14:textId="229A4BEA" w:rsidR="00D83F2A" w:rsidRDefault="00D83F2A" w:rsidP="00D83F2A">
      <w:pPr>
        <w:tabs>
          <w:tab w:val="left" w:pos="831"/>
          <w:tab w:val="left" w:pos="832"/>
        </w:tabs>
        <w:spacing w:line="281" w:lineRule="exact"/>
        <w:rPr>
          <w:rFonts w:ascii="Symbol" w:hAnsi="Symbol"/>
          <w:sz w:val="20"/>
        </w:rPr>
      </w:pPr>
    </w:p>
    <w:p w14:paraId="12D674B2" w14:textId="7B5E54F4" w:rsidR="00D83F2A" w:rsidRDefault="00D83F2A" w:rsidP="00D83F2A">
      <w:pPr>
        <w:pStyle w:val="paragraph"/>
        <w:spacing w:before="0" w:beforeAutospacing="0" w:after="0" w:afterAutospacing="0"/>
        <w:textAlignment w:val="baseline"/>
        <w:rPr>
          <w:rFonts w:ascii="Segoe UI" w:hAnsi="Segoe UI" w:cs="Segoe UI"/>
          <w:sz w:val="18"/>
          <w:szCs w:val="18"/>
        </w:rPr>
      </w:pPr>
      <w:r w:rsidRPr="00D83F2A">
        <w:rPr>
          <w:rStyle w:val="normaltextrun"/>
          <w:b/>
          <w:bCs/>
        </w:rPr>
        <w:t>Technology</w:t>
      </w:r>
      <w:r>
        <w:rPr>
          <w:rStyle w:val="scxw22283571"/>
        </w:rPr>
        <w:t>:</w:t>
      </w:r>
      <w:r w:rsidR="005C7DDE">
        <w:rPr>
          <w:rStyle w:val="scxw22283571"/>
        </w:rPr>
        <w:t xml:space="preserve"> </w:t>
      </w:r>
      <w:r>
        <w:rPr>
          <w:rStyle w:val="normaltextrun"/>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6" w:tgtFrame="_blank" w:history="1">
        <w:r>
          <w:rPr>
            <w:rStyle w:val="normaltextrun"/>
            <w:color w:val="0563C1"/>
            <w:u w:val="single"/>
          </w:rPr>
          <w:t>Knowledge Base for Computer Requirements</w:t>
        </w:r>
      </w:hyperlink>
      <w:r>
        <w:rPr>
          <w:rStyle w:val="normaltextrun"/>
        </w:rPr>
        <w:t xml:space="preserve"> on the Missouri State University website.</w:t>
      </w:r>
      <w:r>
        <w:rPr>
          <w:rStyle w:val="eop"/>
        </w:rPr>
        <w:t> </w:t>
      </w:r>
    </w:p>
    <w:p w14:paraId="48478856" w14:textId="06689FC9" w:rsidR="00D83F2A" w:rsidRDefault="00D83F2A" w:rsidP="00D83F2A">
      <w:pPr>
        <w:pStyle w:val="paragraph"/>
        <w:spacing w:before="0" w:beforeAutospacing="0" w:after="0" w:afterAutospacing="0"/>
        <w:textAlignment w:val="baseline"/>
        <w:rPr>
          <w:rFonts w:ascii="Segoe UI" w:hAnsi="Segoe UI" w:cs="Segoe UI"/>
          <w:sz w:val="18"/>
          <w:szCs w:val="18"/>
        </w:rPr>
      </w:pPr>
      <w:r>
        <w:rPr>
          <w:rStyle w:val="normaltextrun"/>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r w:rsidR="005C7DDE">
        <w:rPr>
          <w:rStyle w:val="normaltextrun"/>
        </w:rPr>
        <w:t>address technical problems actively and proactively</w:t>
      </w:r>
      <w:r>
        <w:rPr>
          <w:rStyle w:val="normaltextrun"/>
        </w:rPr>
        <w:t>, therefore, develop a plan to address technical problems before they arise. If you need assistance with Blackboard the MSU helpdesk can be reached by phone at 417-836-5891 or by emailing </w:t>
      </w:r>
      <w:hyperlink r:id="rId17" w:tgtFrame="_blank" w:history="1">
        <w:r>
          <w:rPr>
            <w:rStyle w:val="normaltextrun"/>
            <w:color w:val="0563C1"/>
            <w:u w:val="single"/>
          </w:rPr>
          <w:t>HelpDesk@MissouriState.edu</w:t>
        </w:r>
      </w:hyperlink>
      <w:r>
        <w:rPr>
          <w:rStyle w:val="normaltextrun"/>
        </w:rPr>
        <w:t>. You can also visit the </w:t>
      </w:r>
      <w:hyperlink r:id="rId18" w:tgtFrame="_blank" w:history="1">
        <w:r>
          <w:rPr>
            <w:rStyle w:val="normaltextrun"/>
            <w:color w:val="0563C1"/>
            <w:u w:val="single"/>
          </w:rPr>
          <w:t>Help Desk website</w:t>
        </w:r>
      </w:hyperlink>
      <w:r>
        <w:rPr>
          <w:rStyle w:val="normaltextrun"/>
        </w:rPr>
        <w:t> for a live chat option.</w:t>
      </w:r>
      <w:r>
        <w:rPr>
          <w:rStyle w:val="eop"/>
        </w:rPr>
        <w:t> </w:t>
      </w:r>
    </w:p>
    <w:p w14:paraId="11201B07" w14:textId="77777777" w:rsidR="00D83F2A" w:rsidRDefault="00D83F2A" w:rsidP="00D83F2A">
      <w:pPr>
        <w:pStyle w:val="paragraph"/>
        <w:spacing w:before="0" w:beforeAutospacing="0" w:after="0" w:afterAutospacing="0"/>
        <w:ind w:right="-360"/>
        <w:textAlignment w:val="baseline"/>
        <w:rPr>
          <w:rStyle w:val="normaltextrun"/>
          <w:b/>
          <w:bCs/>
          <w:u w:val="single"/>
        </w:rPr>
      </w:pPr>
    </w:p>
    <w:p w14:paraId="7B462381" w14:textId="07EE6FA2" w:rsidR="00D83F2A" w:rsidRDefault="00D83F2A" w:rsidP="00D83F2A">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Blackboard</w:t>
      </w:r>
      <w:r>
        <w:rPr>
          <w:rStyle w:val="normaltextrun"/>
          <w:b/>
          <w:bCs/>
        </w:rPr>
        <w:t xml:space="preserve">. </w:t>
      </w:r>
      <w:r>
        <w:rPr>
          <w:rStyle w:val="normaltextrun"/>
        </w:rPr>
        <w:t xml:space="preserve">We will utilize Blackboard throughout the semester. </w:t>
      </w:r>
      <w:r w:rsidR="00C9167C">
        <w:rPr>
          <w:rStyle w:val="normaltextrun"/>
        </w:rPr>
        <w:t xml:space="preserve"> T</w:t>
      </w:r>
      <w:r>
        <w:rPr>
          <w:rStyle w:val="normaltextrun"/>
        </w:rPr>
        <w:t xml:space="preserve">he announcements tool </w:t>
      </w:r>
      <w:r w:rsidR="00C9167C">
        <w:rPr>
          <w:rStyle w:val="normaltextrun"/>
        </w:rPr>
        <w:t xml:space="preserve">will be used </w:t>
      </w:r>
      <w:r>
        <w:rPr>
          <w:rStyle w:val="normaltextrun"/>
        </w:rPr>
        <w:t xml:space="preserve">to post information about the course as the semester progresses. All course assessments will be submitted through Blackboard (this includes any written assignments, quizzes, tests, etc.), and should be </w:t>
      </w:r>
      <w:r>
        <w:rPr>
          <w:rStyle w:val="normaltextrun"/>
          <w:b/>
          <w:bCs/>
        </w:rPr>
        <w:t>uploaded in PDF format only</w:t>
      </w:r>
      <w:r>
        <w:rPr>
          <w:rStyle w:val="normaltextrun"/>
        </w:rPr>
        <w:t xml:space="preserve">. You will also have access to view your grades through the My Grades link so you can stay up to date on how you are doing in the course. If you are unfamiliar with how to use Blackboard, I recommend reviewing the </w:t>
      </w:r>
      <w:hyperlink r:id="rId19" w:tgtFrame="_blank" w:history="1">
        <w:r>
          <w:rPr>
            <w:rStyle w:val="normaltextrun"/>
            <w:color w:val="0563C1"/>
            <w:u w:val="single"/>
          </w:rPr>
          <w:t>Blackboard Basics for Students</w:t>
        </w:r>
      </w:hyperlink>
      <w:r>
        <w:rPr>
          <w:rStyle w:val="normaltextrun"/>
        </w:rPr>
        <w:t xml:space="preserve"> on the Computer Services Knowledge Base. </w:t>
      </w:r>
      <w:r>
        <w:rPr>
          <w:rStyle w:val="normaltextrun"/>
          <w:b/>
          <w:bCs/>
        </w:rPr>
        <w:t xml:space="preserve">Blackboard Ally: </w:t>
      </w:r>
      <w:r>
        <w:rPr>
          <w:rStyle w:val="normaltextrun"/>
        </w:rPr>
        <w:t>To help ensure you have access to your digital learning materials in formats that work for your different devices, learning needs, and preferences, Blackboard includes a new tool called Ally. Explore the </w:t>
      </w:r>
      <w:hyperlink r:id="rId20" w:tgtFrame="_blank" w:history="1">
        <w:r>
          <w:rPr>
            <w:rStyle w:val="normaltextrun"/>
            <w:color w:val="0563C1"/>
            <w:u w:val="single"/>
          </w:rPr>
          <w:t>Accessibility website</w:t>
        </w:r>
      </w:hyperlink>
      <w:r>
        <w:rPr>
          <w:rStyle w:val="normaltextrun"/>
        </w:rPr>
        <w:t> to learn more.</w:t>
      </w:r>
      <w:r>
        <w:rPr>
          <w:rStyle w:val="eop"/>
        </w:rPr>
        <w:t> </w:t>
      </w:r>
    </w:p>
    <w:p w14:paraId="24CC9AAF" w14:textId="1DCE1A24" w:rsidR="00B50C58" w:rsidRPr="00B50C58" w:rsidRDefault="00B50C58" w:rsidP="00B50C58">
      <w:pPr>
        <w:tabs>
          <w:tab w:val="left" w:pos="831"/>
          <w:tab w:val="left" w:pos="832"/>
        </w:tabs>
        <w:spacing w:line="281" w:lineRule="exact"/>
        <w:rPr>
          <w:rFonts w:ascii="Symbol" w:hAnsi="Symbol"/>
          <w:sz w:val="20"/>
        </w:rPr>
      </w:pPr>
    </w:p>
    <w:p w14:paraId="7E84A220" w14:textId="2B80482C" w:rsidR="00B50C58" w:rsidRDefault="00B50C58" w:rsidP="00B50C58">
      <w:pPr>
        <w:pStyle w:val="paragraph"/>
        <w:spacing w:before="0" w:beforeAutospacing="0" w:after="0" w:afterAutospacing="0"/>
        <w:ind w:right="-360"/>
        <w:textAlignment w:val="baseline"/>
        <w:rPr>
          <w:rFonts w:ascii="Segoe UI" w:hAnsi="Segoe UI" w:cs="Segoe UI"/>
          <w:sz w:val="18"/>
          <w:szCs w:val="18"/>
        </w:rPr>
      </w:pPr>
      <w:r w:rsidRPr="00B50C58">
        <w:rPr>
          <w:rStyle w:val="normaltextrun"/>
          <w:b/>
          <w:bCs/>
        </w:rPr>
        <w:t>Classroom Expectations for Students using Digital Learning Platforms</w:t>
      </w:r>
      <w:r>
        <w:rPr>
          <w:rStyle w:val="normaltextrun"/>
        </w:rPr>
        <w:t>:</w:t>
      </w:r>
      <w:r w:rsidR="00D83F2A">
        <w:rPr>
          <w:rFonts w:ascii="Segoe UI" w:hAnsi="Segoe UI" w:cs="Segoe UI"/>
          <w:sz w:val="18"/>
          <w:szCs w:val="18"/>
        </w:rPr>
        <w:t xml:space="preserve"> </w:t>
      </w:r>
      <w:r>
        <w:rPr>
          <w:rStyle w:val="normaltextrun"/>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Pr>
          <w:rStyle w:val="normaltextrun"/>
        </w:rPr>
        <w:t>bed</w:t>
      </w:r>
      <w:proofErr w:type="gramEnd"/>
      <w:r>
        <w:rPr>
          <w:rStyle w:val="normaltextrun"/>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Pr>
        <w:t> </w:t>
      </w:r>
      <w:r>
        <w:br/>
      </w:r>
      <w:r>
        <w:rPr>
          <w:rStyle w:val="normaltextrun"/>
        </w:rPr>
        <w:t> </w:t>
      </w:r>
      <w:r>
        <w:rPr>
          <w:rStyle w:val="eop"/>
        </w:rPr>
        <w:t> </w:t>
      </w:r>
    </w:p>
    <w:p w14:paraId="414CA7DA" w14:textId="77777777" w:rsidR="00B50C58" w:rsidRDefault="00B50C58" w:rsidP="00B50C58">
      <w:pPr>
        <w:pStyle w:val="paragraph"/>
        <w:spacing w:before="0" w:beforeAutospacing="0" w:after="0" w:afterAutospacing="0"/>
        <w:textAlignment w:val="baseline"/>
        <w:rPr>
          <w:rFonts w:ascii="Segoe UI" w:hAnsi="Segoe UI" w:cs="Segoe UI"/>
          <w:sz w:val="18"/>
          <w:szCs w:val="18"/>
        </w:rPr>
      </w:pPr>
      <w:r>
        <w:rPr>
          <w:rStyle w:val="normaltextrun"/>
          <w:b/>
          <w:bCs/>
        </w:rPr>
        <w:t>Digital Delivery Netiquette</w:t>
      </w:r>
      <w:r>
        <w:rPr>
          <w:rStyle w:val="normaltextrun"/>
        </w:rPr>
        <w:t> </w:t>
      </w:r>
      <w:r>
        <w:rPr>
          <w:rStyle w:val="eop"/>
        </w:rPr>
        <w:t> </w:t>
      </w:r>
    </w:p>
    <w:p w14:paraId="37BC201E"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Make sure you have a camera so that you can be seen through video when possible. Experiment with your lighting so that your face can be seen, especially for breakout sessions. </w:t>
      </w:r>
      <w:r>
        <w:rPr>
          <w:rStyle w:val="eop"/>
        </w:rPr>
        <w:t> </w:t>
      </w:r>
    </w:p>
    <w:p w14:paraId="68CD6923"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Be aware of what/who is behind you and any other sounds in the area. Choose the quietest space available and mute yourself when you are not talking. Use earphones or buds when feasible. </w:t>
      </w:r>
      <w:r>
        <w:rPr>
          <w:rStyle w:val="eop"/>
        </w:rPr>
        <w:t> </w:t>
      </w:r>
    </w:p>
    <w:p w14:paraId="2E764AE0"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All participants should dress appropriately, as you would for class.  </w:t>
      </w:r>
      <w:r>
        <w:rPr>
          <w:rStyle w:val="eop"/>
        </w:rPr>
        <w:t> </w:t>
      </w:r>
    </w:p>
    <w:p w14:paraId="1C044038" w14:textId="77777777" w:rsidR="00B02E8F" w:rsidRDefault="00B50C58" w:rsidP="00B02E8F">
      <w:pPr>
        <w:pStyle w:val="paragraph"/>
        <w:numPr>
          <w:ilvl w:val="0"/>
          <w:numId w:val="25"/>
        </w:numPr>
        <w:spacing w:before="0" w:beforeAutospacing="0" w:after="0" w:afterAutospacing="0"/>
        <w:jc w:val="both"/>
        <w:textAlignment w:val="baseline"/>
      </w:pPr>
      <w:r>
        <w:rPr>
          <w:rStyle w:val="normaltextrun"/>
        </w:rPr>
        <w:t>Use the chat box for comments, and the Q&amp;A section for questions, or raise your hand for questions that involve discussion with the entire class.   </w:t>
      </w:r>
      <w:r>
        <w:rPr>
          <w:rStyle w:val="eop"/>
        </w:rPr>
        <w:t> </w:t>
      </w:r>
    </w:p>
    <w:p w14:paraId="1B36F108" w14:textId="778C3568" w:rsidR="00B50C58" w:rsidRDefault="00B50C58" w:rsidP="00B02E8F">
      <w:pPr>
        <w:pStyle w:val="paragraph"/>
        <w:numPr>
          <w:ilvl w:val="0"/>
          <w:numId w:val="25"/>
        </w:numPr>
        <w:spacing w:before="0" w:beforeAutospacing="0" w:after="0" w:afterAutospacing="0"/>
        <w:jc w:val="both"/>
        <w:textAlignment w:val="baseline"/>
        <w:rPr>
          <w:rFonts w:ascii="Segoe UI" w:hAnsi="Segoe UI" w:cs="Segoe UI"/>
          <w:sz w:val="18"/>
          <w:szCs w:val="18"/>
        </w:rPr>
      </w:pPr>
      <w:r>
        <w:rPr>
          <w:rStyle w:val="normaltextrun"/>
        </w:rPr>
        <w:t>Please do not engage in other activities on your computer during class, since research shows that our brains cannot multitask.  </w:t>
      </w:r>
      <w:r>
        <w:rPr>
          <w:rStyle w:val="eop"/>
        </w:rPr>
        <w:t>  </w:t>
      </w:r>
    </w:p>
    <w:p w14:paraId="651A50E8" w14:textId="77777777" w:rsidR="00D83F2A" w:rsidRDefault="00D83F2A" w:rsidP="00B50C58">
      <w:pPr>
        <w:pStyle w:val="paragraph"/>
        <w:spacing w:before="0" w:beforeAutospacing="0" w:after="0" w:afterAutospacing="0"/>
        <w:textAlignment w:val="baseline"/>
        <w:rPr>
          <w:rStyle w:val="normaltextrun"/>
          <w:b/>
          <w:bCs/>
          <w:highlight w:val="yellow"/>
        </w:rPr>
      </w:pPr>
    </w:p>
    <w:p w14:paraId="25C98538" w14:textId="735D8092" w:rsidR="00B50C58" w:rsidRPr="005C7DDE" w:rsidRDefault="00B50C58" w:rsidP="00B50C58">
      <w:pPr>
        <w:pStyle w:val="paragraph"/>
        <w:spacing w:before="0" w:beforeAutospacing="0" w:after="0" w:afterAutospacing="0"/>
        <w:textAlignment w:val="baseline"/>
        <w:rPr>
          <w:rFonts w:ascii="Segoe UI" w:hAnsi="Segoe UI" w:cs="Segoe UI"/>
          <w:sz w:val="18"/>
          <w:szCs w:val="18"/>
        </w:rPr>
      </w:pPr>
      <w:r w:rsidRPr="005C7DDE">
        <w:rPr>
          <w:rStyle w:val="normaltextrun"/>
          <w:b/>
          <w:bCs/>
        </w:rPr>
        <w:t>Participation in Asynchronous and Synchronous Learning:</w:t>
      </w:r>
      <w:r w:rsidRPr="005C7DDE">
        <w:rPr>
          <w:rStyle w:val="normaltextrun"/>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     </w:t>
      </w:r>
      <w:r w:rsidRPr="005C7DDE">
        <w:rPr>
          <w:rStyle w:val="eop"/>
        </w:rPr>
        <w:t> </w:t>
      </w:r>
    </w:p>
    <w:p w14:paraId="3F08697F" w14:textId="77777777" w:rsidR="00B50C58" w:rsidRPr="005C7DDE" w:rsidRDefault="00B50C58" w:rsidP="00B50C58">
      <w:pPr>
        <w:pStyle w:val="paragraph"/>
        <w:numPr>
          <w:ilvl w:val="0"/>
          <w:numId w:val="11"/>
        </w:numPr>
        <w:spacing w:before="0" w:beforeAutospacing="0" w:after="0" w:afterAutospacing="0"/>
        <w:ind w:left="1170" w:firstLine="0"/>
        <w:textAlignment w:val="baseline"/>
      </w:pPr>
      <w:r w:rsidRPr="005C7DDE">
        <w:rPr>
          <w:rStyle w:val="normaltextrun"/>
        </w:rPr>
        <w:t xml:space="preserve">BREATHE. . .and settle your body when conversations are tough.  A Mindful approach to learning has been correlated with an increase in cultural consciousness (Anderson &amp; </w:t>
      </w:r>
      <w:proofErr w:type="spellStart"/>
      <w:r w:rsidRPr="005C7DDE">
        <w:rPr>
          <w:rStyle w:val="normaltextrun"/>
        </w:rPr>
        <w:t>Blisard</w:t>
      </w:r>
      <w:proofErr w:type="spellEnd"/>
      <w:r w:rsidRPr="005C7DDE">
        <w:rPr>
          <w:rStyle w:val="normaltextrun"/>
        </w:rPr>
        <w:t>, 2013). </w:t>
      </w:r>
      <w:r w:rsidRPr="005C7DDE">
        <w:rPr>
          <w:rStyle w:val="eop"/>
        </w:rPr>
        <w:t> </w:t>
      </w:r>
    </w:p>
    <w:p w14:paraId="40C3F0CC" w14:textId="77777777" w:rsidR="00B50C58" w:rsidRPr="005C7DDE" w:rsidRDefault="00B50C58" w:rsidP="00B50C58">
      <w:pPr>
        <w:pStyle w:val="paragraph"/>
        <w:numPr>
          <w:ilvl w:val="0"/>
          <w:numId w:val="12"/>
        </w:numPr>
        <w:spacing w:before="0" w:beforeAutospacing="0" w:after="0" w:afterAutospacing="0"/>
        <w:ind w:left="1170" w:firstLine="0"/>
        <w:textAlignment w:val="baseline"/>
      </w:pPr>
      <w:r w:rsidRPr="005C7DDE">
        <w:rPr>
          <w:rStyle w:val="normaltextrun"/>
        </w:rPr>
        <w:t>Be OPEN to learning, perhaps from a new perspective than you have previously considered, especially when it comes to systems-level analysis of our society.  Try to move outside your comfort zone. </w:t>
      </w:r>
      <w:r w:rsidRPr="005C7DDE">
        <w:rPr>
          <w:rStyle w:val="eop"/>
        </w:rPr>
        <w:t> </w:t>
      </w:r>
    </w:p>
    <w:p w14:paraId="37F99CC6" w14:textId="77777777" w:rsidR="00B50C58" w:rsidRPr="005C7DDE" w:rsidRDefault="00B50C58" w:rsidP="00B50C58">
      <w:pPr>
        <w:pStyle w:val="paragraph"/>
        <w:numPr>
          <w:ilvl w:val="0"/>
          <w:numId w:val="13"/>
        </w:numPr>
        <w:spacing w:before="0" w:beforeAutospacing="0" w:after="0" w:afterAutospacing="0"/>
        <w:ind w:left="1170" w:firstLine="0"/>
        <w:textAlignment w:val="baseline"/>
      </w:pPr>
      <w:r w:rsidRPr="005C7DDE">
        <w:rPr>
          <w:rStyle w:val="normaltextrun"/>
        </w:rPr>
        <w:t>Be fully present and be an active participant.  Use “I” language and speak from your own experience. </w:t>
      </w:r>
      <w:r w:rsidRPr="005C7DDE">
        <w:rPr>
          <w:rStyle w:val="eop"/>
        </w:rPr>
        <w:t> </w:t>
      </w:r>
    </w:p>
    <w:p w14:paraId="7E002986" w14:textId="77777777" w:rsidR="00B50C58" w:rsidRPr="005C7DDE" w:rsidRDefault="00B50C58" w:rsidP="00B50C58">
      <w:pPr>
        <w:pStyle w:val="paragraph"/>
        <w:numPr>
          <w:ilvl w:val="0"/>
          <w:numId w:val="14"/>
        </w:numPr>
        <w:spacing w:before="0" w:beforeAutospacing="0" w:after="0" w:afterAutospacing="0"/>
        <w:ind w:left="1170" w:firstLine="0"/>
        <w:textAlignment w:val="baseline"/>
      </w:pPr>
      <w:r w:rsidRPr="005C7DDE">
        <w:rPr>
          <w:rStyle w:val="normaltextrun"/>
        </w:rPr>
        <w:t>Respect each person’s right to be heard and to have their own experience that may differ from yours. </w:t>
      </w:r>
      <w:r w:rsidRPr="005C7DDE">
        <w:rPr>
          <w:rStyle w:val="eop"/>
        </w:rPr>
        <w:t> </w:t>
      </w:r>
    </w:p>
    <w:p w14:paraId="6745F276" w14:textId="77777777" w:rsidR="00B50C58" w:rsidRPr="005C7DDE" w:rsidRDefault="00B50C58" w:rsidP="00B50C58">
      <w:pPr>
        <w:pStyle w:val="paragraph"/>
        <w:numPr>
          <w:ilvl w:val="0"/>
          <w:numId w:val="15"/>
        </w:numPr>
        <w:spacing w:before="0" w:beforeAutospacing="0" w:after="0" w:afterAutospacing="0"/>
        <w:ind w:left="1170" w:firstLine="0"/>
        <w:textAlignment w:val="baseline"/>
      </w:pPr>
      <w:r w:rsidRPr="005C7DDE">
        <w:rPr>
          <w:rStyle w:val="normaltextrun"/>
        </w:rPr>
        <w:t>Listen to others before responding.   </w:t>
      </w:r>
      <w:r w:rsidRPr="005C7DDE">
        <w:rPr>
          <w:rStyle w:val="eop"/>
        </w:rPr>
        <w:t> </w:t>
      </w:r>
    </w:p>
    <w:p w14:paraId="01739195" w14:textId="77777777" w:rsidR="00B50C58" w:rsidRPr="005C7DDE" w:rsidRDefault="00B50C58" w:rsidP="00B50C58">
      <w:pPr>
        <w:pStyle w:val="paragraph"/>
        <w:numPr>
          <w:ilvl w:val="0"/>
          <w:numId w:val="16"/>
        </w:numPr>
        <w:spacing w:before="0" w:beforeAutospacing="0" w:after="0" w:afterAutospacing="0"/>
        <w:ind w:left="1170" w:firstLine="0"/>
        <w:textAlignment w:val="baseline"/>
      </w:pPr>
      <w:r w:rsidRPr="005C7DDE">
        <w:rPr>
          <w:rStyle w:val="normaltextrun"/>
        </w:rPr>
        <w:t>Don’t mistake your discomfort of feeling ideas challenged as a lack of safety—we will aim for “Brave” space of mutual respect for each other’s humanity while we strive to understand the impact of individual and group experiences as future counselors.    </w:t>
      </w:r>
      <w:r w:rsidRPr="005C7DDE">
        <w:rPr>
          <w:rStyle w:val="eop"/>
        </w:rPr>
        <w:t> </w:t>
      </w:r>
    </w:p>
    <w:p w14:paraId="49A4A625" w14:textId="77777777" w:rsidR="00B50C58" w:rsidRPr="005C7DDE" w:rsidRDefault="00B50C58" w:rsidP="00B50C58">
      <w:pPr>
        <w:pStyle w:val="paragraph"/>
        <w:numPr>
          <w:ilvl w:val="0"/>
          <w:numId w:val="17"/>
        </w:numPr>
        <w:spacing w:before="0" w:beforeAutospacing="0" w:after="0" w:afterAutospacing="0"/>
        <w:ind w:left="1170" w:firstLine="0"/>
        <w:textAlignment w:val="baseline"/>
      </w:pPr>
      <w:r w:rsidRPr="005C7DDE">
        <w:rPr>
          <w:rStyle w:val="normaltextrun"/>
        </w:rPr>
        <w:t>Be responsible for your own growth and development. Notice your own reactions and become curious about them as a source of deeper understanding. </w:t>
      </w:r>
      <w:r w:rsidRPr="005C7DDE">
        <w:rPr>
          <w:rStyle w:val="eop"/>
        </w:rPr>
        <w:t> </w:t>
      </w:r>
    </w:p>
    <w:p w14:paraId="4C86A8F1" w14:textId="77777777" w:rsidR="00B50C58" w:rsidRPr="005C7DDE" w:rsidRDefault="00B50C58" w:rsidP="00B50C58">
      <w:pPr>
        <w:pStyle w:val="paragraph"/>
        <w:numPr>
          <w:ilvl w:val="0"/>
          <w:numId w:val="18"/>
        </w:numPr>
        <w:spacing w:before="0" w:beforeAutospacing="0" w:after="0" w:afterAutospacing="0"/>
        <w:ind w:left="1170" w:firstLine="0"/>
        <w:textAlignment w:val="baseline"/>
      </w:pPr>
      <w:r w:rsidRPr="005C7DDE">
        <w:rPr>
          <w:rStyle w:val="normaltextrun"/>
        </w:rPr>
        <w:lastRenderedPageBreak/>
        <w:t>Do not judge another person’s feelings, and do not mistake your feelings for “fact”; the goal is truly hearing and understanding. Be soft on people and hard on the barriers to understanding. </w:t>
      </w:r>
      <w:r w:rsidRPr="005C7DDE">
        <w:rPr>
          <w:rStyle w:val="eop"/>
        </w:rPr>
        <w:t> </w:t>
      </w:r>
    </w:p>
    <w:p w14:paraId="650C0023" w14:textId="77777777" w:rsidR="00B50C58" w:rsidRPr="002E7D7E" w:rsidRDefault="00B50C58" w:rsidP="00B50C58">
      <w:pPr>
        <w:pStyle w:val="paragraph"/>
        <w:numPr>
          <w:ilvl w:val="0"/>
          <w:numId w:val="19"/>
        </w:numPr>
        <w:spacing w:before="0" w:beforeAutospacing="0" w:after="0" w:afterAutospacing="0"/>
        <w:ind w:left="1170" w:firstLine="0"/>
        <w:textAlignment w:val="baseline"/>
      </w:pPr>
      <w:r w:rsidRPr="002E7D7E">
        <w:rPr>
          <w:rStyle w:val="normaltextrun"/>
        </w:rPr>
        <w:t>Share the discussion by allowing everyone to participate. Go for honesty and depth, but</w:t>
      </w:r>
      <w:r w:rsidRPr="005C7DDE">
        <w:rPr>
          <w:rStyle w:val="normaltextrun"/>
        </w:rPr>
        <w:t xml:space="preserve"> </w:t>
      </w:r>
      <w:r w:rsidRPr="002E7D7E">
        <w:rPr>
          <w:rStyle w:val="normaltextrun"/>
        </w:rPr>
        <w:t>don’t go on and on. </w:t>
      </w:r>
      <w:r w:rsidRPr="002E7D7E">
        <w:rPr>
          <w:rStyle w:val="eop"/>
        </w:rPr>
        <w:t> </w:t>
      </w:r>
    </w:p>
    <w:p w14:paraId="186E2FB6" w14:textId="77777777" w:rsidR="00B50C58" w:rsidRPr="002E7D7E" w:rsidRDefault="00B50C58" w:rsidP="00B50C58">
      <w:pPr>
        <w:pStyle w:val="paragraph"/>
        <w:numPr>
          <w:ilvl w:val="0"/>
          <w:numId w:val="20"/>
        </w:numPr>
        <w:spacing w:before="0" w:beforeAutospacing="0" w:after="0" w:afterAutospacing="0"/>
        <w:ind w:left="1170" w:firstLine="0"/>
        <w:textAlignment w:val="baseline"/>
      </w:pPr>
      <w:r w:rsidRPr="002E7D7E">
        <w:rPr>
          <w:rStyle w:val="normaltextrun"/>
        </w:rPr>
        <w:t>Be as open and honest as you feel you can be, even if it seems embarrassing.  </w:t>
      </w:r>
      <w:r w:rsidRPr="002E7D7E">
        <w:rPr>
          <w:rStyle w:val="eop"/>
        </w:rPr>
        <w:t> </w:t>
      </w:r>
    </w:p>
    <w:p w14:paraId="5629094C" w14:textId="77777777" w:rsidR="00B50C58" w:rsidRPr="005C7DDE" w:rsidRDefault="00B50C58" w:rsidP="00B50C58">
      <w:pPr>
        <w:pStyle w:val="paragraph"/>
        <w:numPr>
          <w:ilvl w:val="0"/>
          <w:numId w:val="21"/>
        </w:numPr>
        <w:spacing w:before="0" w:beforeAutospacing="0" w:after="0" w:afterAutospacing="0"/>
        <w:ind w:left="1170" w:firstLine="0"/>
        <w:textAlignment w:val="baseline"/>
      </w:pPr>
      <w:r w:rsidRPr="005C7DDE">
        <w:rPr>
          <w:rStyle w:val="normaltextrun"/>
        </w:rPr>
        <w:t>Realize that we are all teachers and all learners. </w:t>
      </w:r>
      <w:r w:rsidRPr="005C7DDE">
        <w:rPr>
          <w:rStyle w:val="eop"/>
        </w:rPr>
        <w:t> </w:t>
      </w:r>
    </w:p>
    <w:p w14:paraId="7F567A94" w14:textId="77777777" w:rsidR="00B50C58" w:rsidRPr="005C7DDE" w:rsidRDefault="00B50C58" w:rsidP="00B50C58">
      <w:pPr>
        <w:pStyle w:val="paragraph"/>
        <w:numPr>
          <w:ilvl w:val="0"/>
          <w:numId w:val="22"/>
        </w:numPr>
        <w:spacing w:before="0" w:beforeAutospacing="0" w:after="0" w:afterAutospacing="0"/>
        <w:ind w:left="1170" w:firstLine="0"/>
        <w:textAlignment w:val="baseline"/>
      </w:pPr>
      <w:r w:rsidRPr="005C7DDE">
        <w:rPr>
          <w:rStyle w:val="normaltextrun"/>
        </w:rPr>
        <w:t>Remember everyone has an individual experience that is sometimes also reflective of a larger group, but not always! Do not ask people to be spokespersons for their groups.  </w:t>
      </w:r>
      <w:r w:rsidRPr="005C7DDE">
        <w:rPr>
          <w:rStyle w:val="eop"/>
        </w:rPr>
        <w:t> </w:t>
      </w:r>
    </w:p>
    <w:p w14:paraId="33A97508" w14:textId="43BBDBE1" w:rsidR="00B50C58" w:rsidRDefault="00B50C58" w:rsidP="00B50C58">
      <w:pPr>
        <w:pStyle w:val="paragraph"/>
        <w:numPr>
          <w:ilvl w:val="0"/>
          <w:numId w:val="23"/>
        </w:numPr>
        <w:spacing w:before="0" w:beforeAutospacing="0" w:after="0" w:afterAutospacing="0"/>
        <w:ind w:left="1170" w:firstLine="0"/>
        <w:textAlignment w:val="baseline"/>
        <w:rPr>
          <w:rStyle w:val="eop"/>
        </w:rPr>
      </w:pPr>
      <w:r w:rsidRPr="005C7DDE">
        <w:rPr>
          <w:rStyle w:val="normaltextrun"/>
        </w:rPr>
        <w:t>Honor confidentiality of what is discussed in this class.  </w:t>
      </w:r>
      <w:r w:rsidRPr="005C7DDE">
        <w:rPr>
          <w:rStyle w:val="eop"/>
        </w:rPr>
        <w:t> </w:t>
      </w:r>
    </w:p>
    <w:p w14:paraId="18EF1B2F" w14:textId="24B37715" w:rsidR="00941905" w:rsidRDefault="00941905" w:rsidP="00B50C58">
      <w:pPr>
        <w:pStyle w:val="paragraph"/>
        <w:numPr>
          <w:ilvl w:val="0"/>
          <w:numId w:val="23"/>
        </w:numPr>
        <w:spacing w:before="0" w:beforeAutospacing="0" w:after="0" w:afterAutospacing="0"/>
        <w:ind w:left="1170" w:firstLine="0"/>
        <w:textAlignment w:val="baseline"/>
      </w:pPr>
      <w:r w:rsidRPr="00941905">
        <w:t>And, finally, BE. GENTLE with yourself and others as we all learn and grow.</w:t>
      </w:r>
    </w:p>
    <w:p w14:paraId="13EC1F46" w14:textId="77777777" w:rsidR="00941905" w:rsidRPr="005C7DDE" w:rsidRDefault="00941905" w:rsidP="00941905">
      <w:pPr>
        <w:pStyle w:val="paragraph"/>
        <w:spacing w:before="0" w:beforeAutospacing="0" w:after="0" w:afterAutospacing="0"/>
        <w:ind w:left="1170"/>
        <w:textAlignment w:val="baseline"/>
      </w:pPr>
    </w:p>
    <w:p w14:paraId="5AA4D755" w14:textId="2A902F08" w:rsidR="00B50C58" w:rsidRPr="00B02E8F" w:rsidRDefault="00B50C58" w:rsidP="00B02E8F">
      <w:pPr>
        <w:pStyle w:val="paragraph"/>
        <w:spacing w:before="0" w:beforeAutospacing="0" w:after="0" w:afterAutospacing="0"/>
        <w:textAlignment w:val="baseline"/>
        <w:rPr>
          <w:rFonts w:ascii="Segoe UI" w:hAnsi="Segoe UI" w:cs="Segoe UI"/>
          <w:sz w:val="18"/>
          <w:szCs w:val="18"/>
          <w:highlight w:val="yellow"/>
        </w:rPr>
      </w:pPr>
      <w:r w:rsidRPr="005C7DDE">
        <w:rPr>
          <w:rStyle w:val="normaltextrun"/>
          <w:b/>
          <w:bCs/>
        </w:rPr>
        <w:t>Participation</w:t>
      </w:r>
      <w:r w:rsidR="00B02E8F" w:rsidRPr="005C7DDE">
        <w:rPr>
          <w:rStyle w:val="normaltextrun"/>
          <w:b/>
          <w:bCs/>
        </w:rPr>
        <w:t xml:space="preserve">: </w:t>
      </w:r>
      <w:r w:rsidRPr="005C7DDE">
        <w:rPr>
          <w:rStyle w:val="normaltextrun"/>
        </w:rPr>
        <w:t xml:space="preserve">Participation and questions are expected in class discussions.  It is the responsibility of each of us to treat each other with respect, even when there are differences in experiences or viewpoints. Participation points will be awarded </w:t>
      </w:r>
      <w:proofErr w:type="gramStart"/>
      <w:r w:rsidRPr="005C7DDE">
        <w:rPr>
          <w:rStyle w:val="normaltextrun"/>
        </w:rPr>
        <w:t>on the basis of</w:t>
      </w:r>
      <w:proofErr w:type="gramEnd"/>
      <w:r w:rsidRPr="005C7DDE">
        <w:rPr>
          <w:rStyle w:val="normaltextrun"/>
        </w:rPr>
        <w:t xml:space="preserve"> class participation AND in some weeks, student worksheets demonstrating grasp of materials to be handed in at the end of </w:t>
      </w:r>
      <w:r w:rsidR="000533B6" w:rsidRPr="005C7DDE">
        <w:rPr>
          <w:rStyle w:val="normaltextrun"/>
        </w:rPr>
        <w:t>class or</w:t>
      </w:r>
      <w:r w:rsidRPr="005C7DDE">
        <w:rPr>
          <w:rStyle w:val="normaltextrun"/>
        </w:rPr>
        <w:t xml:space="preserve"> posted to Blackboard.  (Substantive contributions based on readings and class experiences, raising questions that demonstrate either the student’s areas of confusion OR the depth of the student’s understanding and a furthering of the topics at hand.)</w:t>
      </w:r>
      <w:r>
        <w:rPr>
          <w:rStyle w:val="normaltextrun"/>
        </w:rPr>
        <w:t>  </w:t>
      </w:r>
      <w:r>
        <w:rPr>
          <w:rStyle w:val="eop"/>
        </w:rPr>
        <w:t> </w:t>
      </w:r>
    </w:p>
    <w:p w14:paraId="69880ED0" w14:textId="683686BE" w:rsidR="001F68E6" w:rsidRDefault="001F68E6">
      <w:pPr>
        <w:pStyle w:val="BodyText"/>
        <w:spacing w:before="9"/>
        <w:ind w:left="0"/>
        <w:rPr>
          <w:rFonts w:ascii="Georgia-BoldItalic"/>
          <w:b/>
          <w:i/>
        </w:rPr>
      </w:pPr>
    </w:p>
    <w:p w14:paraId="7B1B093E" w14:textId="5830578F" w:rsidR="00B02E8F" w:rsidRPr="00D83F2A" w:rsidRDefault="00B02E8F" w:rsidP="00B02E8F">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 xml:space="preserve">Expectations for Written </w:t>
      </w:r>
      <w:r w:rsidR="005C7DDE" w:rsidRPr="00D83F2A">
        <w:rPr>
          <w:rStyle w:val="normaltextrun"/>
          <w:b/>
          <w:bCs/>
        </w:rPr>
        <w:t>Work</w:t>
      </w:r>
      <w:r w:rsidR="005C7DDE">
        <w:rPr>
          <w:rStyle w:val="eop"/>
        </w:rPr>
        <w:t>:</w:t>
      </w:r>
      <w:r w:rsidR="00D83F2A">
        <w:rPr>
          <w:rFonts w:ascii="Segoe UI" w:hAnsi="Segoe UI" w:cs="Segoe UI"/>
          <w:sz w:val="18"/>
          <w:szCs w:val="18"/>
        </w:rPr>
        <w:t xml:space="preserve"> </w:t>
      </w:r>
      <w:r>
        <w:rPr>
          <w:rStyle w:val="normaltextrun"/>
        </w:rPr>
        <w:t xml:space="preserve">Students are expected to </w:t>
      </w:r>
      <w:r w:rsidRPr="00D83F2A">
        <w:rPr>
          <w:rStyle w:val="normaltextrun"/>
        </w:rPr>
        <w:t xml:space="preserve">have read required materials prior to class.  These readings are complementary and cumulative and will be used as a basis for all class activities, including quizzes.  </w:t>
      </w:r>
      <w:r w:rsidR="00C9167C">
        <w:rPr>
          <w:rStyle w:val="normaltextrun"/>
        </w:rPr>
        <w:t xml:space="preserve">The </w:t>
      </w:r>
      <w:r w:rsidRPr="00D83F2A">
        <w:rPr>
          <w:rStyle w:val="normaltextrun"/>
        </w:rPr>
        <w:t xml:space="preserve">expectation is that we will build upon the readings and develop higher-order applications of the concepts: analyzing, evaluating, creating (Anderson, </w:t>
      </w:r>
      <w:r w:rsidR="00C9167C" w:rsidRPr="00D83F2A">
        <w:rPr>
          <w:rStyle w:val="normaltextrun"/>
        </w:rPr>
        <w:t>Krathwohl</w:t>
      </w:r>
      <w:r w:rsidRPr="00D83F2A">
        <w:rPr>
          <w:rStyle w:val="normaltextrun"/>
        </w:rPr>
        <w:t xml:space="preserve"> &amp; Bloom, 2001), rather than simply review the readings, so your preparation is critical.  We will have guest speakers, watch </w:t>
      </w:r>
      <w:r w:rsidR="00C9167C" w:rsidRPr="00D83F2A">
        <w:rPr>
          <w:rStyle w:val="normaltextrun"/>
        </w:rPr>
        <w:t>films,</w:t>
      </w:r>
      <w:r w:rsidRPr="00D83F2A">
        <w:rPr>
          <w:rStyle w:val="normaltextrun"/>
        </w:rPr>
        <w:t xml:space="preserve"> and have discussions or participation activities (graded) meant to build on the readings.  If you don’t understand concepts in the book or want discussion, it is up to you to initiate that conversation!  </w:t>
      </w:r>
      <w:r w:rsidRPr="00D83F2A">
        <w:rPr>
          <w:rStyle w:val="eop"/>
        </w:rPr>
        <w:t> </w:t>
      </w:r>
    </w:p>
    <w:p w14:paraId="573E78F2" w14:textId="77777777" w:rsidR="00B02E8F" w:rsidRPr="00D83F2A" w:rsidRDefault="00B02E8F" w:rsidP="00B02E8F">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703AD905" w14:textId="63646E44" w:rsidR="00B02E8F" w:rsidRDefault="00B02E8F" w:rsidP="00D83F2A">
      <w:pPr>
        <w:pStyle w:val="paragraph"/>
        <w:spacing w:before="0" w:beforeAutospacing="0" w:after="0" w:afterAutospacing="0"/>
        <w:ind w:right="-465"/>
        <w:textAlignment w:val="baseline"/>
        <w:rPr>
          <w:rFonts w:ascii="Segoe UI" w:hAnsi="Segoe UI" w:cs="Segoe UI"/>
          <w:sz w:val="18"/>
          <w:szCs w:val="18"/>
        </w:rPr>
      </w:pPr>
      <w:r w:rsidRPr="00D83F2A">
        <w:rPr>
          <w:rStyle w:val="normaltextrun"/>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w:t>
      </w:r>
      <w:proofErr w:type="gramStart"/>
      <w:r w:rsidRPr="00D83F2A">
        <w:rPr>
          <w:rStyle w:val="normaltextrun"/>
        </w:rPr>
        <w:t>graduate-level</w:t>
      </w:r>
      <w:proofErr w:type="gramEnd"/>
      <w:r w:rsidRPr="00D83F2A">
        <w:rPr>
          <w:rStyle w:val="normaltextrun"/>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Pr>
        <w:t>University writing lab and the “Bear Claw”</w:t>
      </w:r>
      <w:r w:rsidR="002E7D7E">
        <w:rPr>
          <w:rStyle w:val="normaltextrun"/>
        </w:rPr>
        <w:t xml:space="preserve"> </w:t>
      </w:r>
      <w:r>
        <w:rPr>
          <w:rStyle w:val="normaltextrun"/>
        </w:rPr>
        <w:t>in the library</w:t>
      </w:r>
      <w:r w:rsidR="002E7D7E">
        <w:rPr>
          <w:rStyle w:val="normaltextrun"/>
        </w:rPr>
        <w:t>.</w:t>
      </w:r>
      <w:r>
        <w:rPr>
          <w:rStyle w:val="eop"/>
        </w:rPr>
        <w:t> </w:t>
      </w:r>
      <w:r>
        <w:rPr>
          <w:rStyle w:val="normaltextrun"/>
        </w:rPr>
        <w:t xml:space="preserve">For help with APA style: </w:t>
      </w:r>
      <w:hyperlink r:id="rId21" w:tgtFrame="_blank" w:history="1">
        <w:r>
          <w:rPr>
            <w:rStyle w:val="normaltextrun"/>
            <w:color w:val="0563C1"/>
            <w:u w:val="single"/>
          </w:rPr>
          <w:t>https://owl.purdue.edu/owl/purdue_owl.html</w:t>
        </w:r>
      </w:hyperlink>
      <w:r>
        <w:rPr>
          <w:rStyle w:val="normaltextrun"/>
          <w:color w:val="0563C1"/>
          <w:u w:val="single"/>
        </w:rPr>
        <w:t> </w:t>
      </w:r>
      <w:r>
        <w:rPr>
          <w:rStyle w:val="eop"/>
          <w:color w:val="0563C1"/>
        </w:rPr>
        <w:t> </w:t>
      </w:r>
    </w:p>
    <w:p w14:paraId="1CA4867C" w14:textId="77777777" w:rsidR="00B02E8F"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6EC80BA6" w14:textId="77777777" w:rsidR="00B02E8F"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normaltextrun"/>
        </w:rPr>
        <w:t xml:space="preserve">Plagiarism or cheating of any form will not be tolerated (see Academic Integrity and all other University policies </w:t>
      </w:r>
      <w:hyperlink r:id="rId22" w:tgtFrame="_blank" w:history="1">
        <w:r>
          <w:rPr>
            <w:rStyle w:val="normaltextrun"/>
            <w:color w:val="0563C1"/>
            <w:u w:val="single"/>
          </w:rPr>
          <w:t>here</w:t>
        </w:r>
      </w:hyperlink>
      <w:r>
        <w:rPr>
          <w:rStyle w:val="normaltextrun"/>
        </w:rPr>
        <w:t>):</w:t>
      </w:r>
      <w:r>
        <w:rPr>
          <w:rStyle w:val="eop"/>
        </w:rPr>
        <w:t> </w:t>
      </w:r>
    </w:p>
    <w:p w14:paraId="0B73DFE3" w14:textId="77777777" w:rsidR="00B02E8F"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eop"/>
        </w:rPr>
        <w:t> </w:t>
      </w:r>
    </w:p>
    <w:p w14:paraId="495DDFBC" w14:textId="77777777" w:rsidR="00B252D7" w:rsidRDefault="00B02E8F" w:rsidP="00B02E8F">
      <w:pPr>
        <w:pStyle w:val="paragraph"/>
        <w:spacing w:before="0" w:beforeAutospacing="0" w:after="0" w:afterAutospacing="0"/>
        <w:ind w:right="-360"/>
        <w:textAlignment w:val="baseline"/>
        <w:rPr>
          <w:rStyle w:val="normaltextrun"/>
        </w:rPr>
      </w:pPr>
      <w:r w:rsidRPr="00D83F2A">
        <w:rPr>
          <w:rStyle w:val="normaltextrun"/>
          <w:b/>
          <w:bCs/>
        </w:rPr>
        <w:t>Key Performance Indicator Policy:</w:t>
      </w:r>
      <w:r w:rsidRPr="00D83F2A">
        <w:rPr>
          <w:rStyle w:val="normaltextrun"/>
        </w:rPr>
        <w:t> </w:t>
      </w:r>
      <w:r w:rsidRPr="00D83F2A">
        <w:rPr>
          <w:rStyle w:val="eop"/>
        </w:rPr>
        <w:t> </w:t>
      </w:r>
      <w:r>
        <w:rPr>
          <w:rStyle w:val="normaltextrun"/>
        </w:rPr>
        <w:t>A key performance indicator measures your performance in either a CACREP common core area or specialty area (clinical mental health counseling or school counseling). Failure to demonstrate proficiency on a Key Performance Indicator Assignment requires for you to re-do</w:t>
      </w:r>
    </w:p>
    <w:p w14:paraId="53301566" w14:textId="3869AEA6" w:rsidR="00B02E8F" w:rsidRDefault="00B02E8F" w:rsidP="00B02E8F">
      <w:pPr>
        <w:pStyle w:val="paragraph"/>
        <w:spacing w:before="0" w:beforeAutospacing="0" w:after="0" w:afterAutospacing="0"/>
        <w:ind w:right="-360"/>
        <w:textAlignment w:val="baseline"/>
        <w:rPr>
          <w:rFonts w:ascii="Segoe UI" w:hAnsi="Segoe UI" w:cs="Segoe UI"/>
          <w:sz w:val="18"/>
          <w:szCs w:val="18"/>
        </w:rPr>
      </w:pPr>
      <w:r>
        <w:rPr>
          <w:rStyle w:val="normaltextrun"/>
        </w:rPr>
        <w:lastRenderedPageBreak/>
        <w:t>the assignment. If one is unable to demonstrate competency after a second review, one is required to retake the course to ensure that successful demonstration of knowledge and skill in the related area is achieved. </w:t>
      </w:r>
      <w:r>
        <w:rPr>
          <w:rStyle w:val="eop"/>
        </w:rPr>
        <w:t> </w:t>
      </w:r>
    </w:p>
    <w:p w14:paraId="3BEE7FBA" w14:textId="77777777" w:rsidR="00D83F2A" w:rsidRPr="00D83F2A" w:rsidRDefault="00D83F2A" w:rsidP="00AC231E">
      <w:pPr>
        <w:pStyle w:val="BodyText"/>
        <w:tabs>
          <w:tab w:val="left" w:pos="7311"/>
        </w:tabs>
        <w:spacing w:before="2" w:line="275" w:lineRule="exact"/>
        <w:ind w:left="0"/>
        <w:rPr>
          <w:b/>
          <w:bCs/>
          <w:w w:val="105"/>
          <w:u w:val="single"/>
        </w:rPr>
      </w:pPr>
    </w:p>
    <w:p w14:paraId="2778589F" w14:textId="77777777" w:rsidR="001F68E6" w:rsidRPr="00D83F2A" w:rsidRDefault="00000000" w:rsidP="00AC231E">
      <w:pPr>
        <w:pStyle w:val="Heading1"/>
        <w:spacing w:before="1"/>
        <w:ind w:left="0"/>
        <w:rPr>
          <w:u w:val="none"/>
        </w:rPr>
      </w:pPr>
      <w:r w:rsidRPr="00D83F2A">
        <w:t>COURSE GRADING:</w:t>
      </w:r>
    </w:p>
    <w:p w14:paraId="4EEC98DD" w14:textId="40A36B08" w:rsidR="001F68E6" w:rsidRPr="00D83F2A" w:rsidRDefault="00000000" w:rsidP="00AC231E">
      <w:pPr>
        <w:pStyle w:val="BodyText"/>
        <w:spacing w:before="7" w:line="244" w:lineRule="auto"/>
        <w:ind w:left="0" w:right="326"/>
        <w:jc w:val="both"/>
      </w:pPr>
      <w:r w:rsidRPr="00D83F2A">
        <w:rPr>
          <w:w w:val="110"/>
        </w:rPr>
        <w:t>A</w:t>
      </w:r>
      <w:r w:rsidRPr="00D83F2A">
        <w:rPr>
          <w:spacing w:val="-23"/>
          <w:w w:val="110"/>
        </w:rPr>
        <w:t xml:space="preserve"> </w:t>
      </w:r>
      <w:r w:rsidRPr="00D83F2A">
        <w:rPr>
          <w:w w:val="110"/>
        </w:rPr>
        <w:t>total</w:t>
      </w:r>
      <w:r w:rsidRPr="00D83F2A">
        <w:rPr>
          <w:spacing w:val="-22"/>
          <w:w w:val="110"/>
        </w:rPr>
        <w:t xml:space="preserve"> </w:t>
      </w:r>
      <w:r w:rsidRPr="00D83F2A">
        <w:rPr>
          <w:w w:val="110"/>
        </w:rPr>
        <w:t>of</w:t>
      </w:r>
      <w:r w:rsidRPr="00D83F2A">
        <w:rPr>
          <w:spacing w:val="-22"/>
          <w:w w:val="110"/>
        </w:rPr>
        <w:t xml:space="preserve"> </w:t>
      </w:r>
      <w:r w:rsidR="003A096A">
        <w:rPr>
          <w:w w:val="110"/>
        </w:rPr>
        <w:t>275</w:t>
      </w:r>
      <w:r w:rsidRPr="00D83F2A">
        <w:rPr>
          <w:spacing w:val="-22"/>
          <w:w w:val="110"/>
        </w:rPr>
        <w:t xml:space="preserve"> </w:t>
      </w:r>
      <w:r w:rsidRPr="00D83F2A">
        <w:rPr>
          <w:w w:val="110"/>
        </w:rPr>
        <w:t>points</w:t>
      </w:r>
      <w:r w:rsidRPr="00D83F2A">
        <w:rPr>
          <w:spacing w:val="-22"/>
          <w:w w:val="110"/>
        </w:rPr>
        <w:t xml:space="preserve"> </w:t>
      </w:r>
      <w:r w:rsidRPr="00D83F2A">
        <w:rPr>
          <w:w w:val="110"/>
        </w:rPr>
        <w:t>can</w:t>
      </w:r>
      <w:r w:rsidRPr="00D83F2A">
        <w:rPr>
          <w:spacing w:val="-22"/>
          <w:w w:val="110"/>
        </w:rPr>
        <w:t xml:space="preserve"> </w:t>
      </w:r>
      <w:r w:rsidRPr="00D83F2A">
        <w:rPr>
          <w:w w:val="110"/>
        </w:rPr>
        <w:t>be</w:t>
      </w:r>
      <w:r w:rsidRPr="00D83F2A">
        <w:rPr>
          <w:spacing w:val="-22"/>
          <w:w w:val="110"/>
        </w:rPr>
        <w:t xml:space="preserve"> </w:t>
      </w:r>
      <w:r w:rsidRPr="00D83F2A">
        <w:rPr>
          <w:w w:val="110"/>
        </w:rPr>
        <w:t>earned</w:t>
      </w:r>
      <w:r w:rsidRPr="00D83F2A">
        <w:rPr>
          <w:spacing w:val="-22"/>
          <w:w w:val="110"/>
        </w:rPr>
        <w:t xml:space="preserve"> </w:t>
      </w:r>
      <w:r w:rsidRPr="00D83F2A">
        <w:rPr>
          <w:w w:val="110"/>
        </w:rPr>
        <w:t>in</w:t>
      </w:r>
      <w:r w:rsidRPr="00D83F2A">
        <w:rPr>
          <w:spacing w:val="-22"/>
          <w:w w:val="110"/>
        </w:rPr>
        <w:t xml:space="preserve"> </w:t>
      </w:r>
      <w:r w:rsidRPr="00D83F2A">
        <w:rPr>
          <w:w w:val="110"/>
        </w:rPr>
        <w:t>this</w:t>
      </w:r>
      <w:r w:rsidRPr="00D83F2A">
        <w:rPr>
          <w:spacing w:val="-22"/>
          <w:w w:val="110"/>
        </w:rPr>
        <w:t xml:space="preserve"> </w:t>
      </w:r>
      <w:r w:rsidRPr="00D83F2A">
        <w:rPr>
          <w:w w:val="110"/>
        </w:rPr>
        <w:t>course.</w:t>
      </w:r>
      <w:r w:rsidRPr="00D83F2A">
        <w:rPr>
          <w:spacing w:val="-23"/>
          <w:w w:val="110"/>
        </w:rPr>
        <w:t xml:space="preserve"> </w:t>
      </w:r>
      <w:r w:rsidRPr="00D83F2A">
        <w:rPr>
          <w:w w:val="110"/>
        </w:rPr>
        <w:t>Your</w:t>
      </w:r>
      <w:r w:rsidRPr="00D83F2A">
        <w:rPr>
          <w:spacing w:val="-22"/>
          <w:w w:val="110"/>
        </w:rPr>
        <w:t xml:space="preserve"> </w:t>
      </w:r>
      <w:r w:rsidRPr="00D83F2A">
        <w:rPr>
          <w:w w:val="110"/>
        </w:rPr>
        <w:t>final</w:t>
      </w:r>
      <w:r w:rsidRPr="00D83F2A">
        <w:rPr>
          <w:spacing w:val="-22"/>
          <w:w w:val="110"/>
        </w:rPr>
        <w:t xml:space="preserve"> </w:t>
      </w:r>
      <w:r w:rsidRPr="00D83F2A">
        <w:rPr>
          <w:w w:val="110"/>
        </w:rPr>
        <w:t>grade</w:t>
      </w:r>
      <w:r w:rsidRPr="00D83F2A">
        <w:rPr>
          <w:spacing w:val="-22"/>
          <w:w w:val="110"/>
        </w:rPr>
        <w:t xml:space="preserve"> </w:t>
      </w:r>
      <w:r w:rsidRPr="00D83F2A">
        <w:rPr>
          <w:w w:val="110"/>
        </w:rPr>
        <w:t>is</w:t>
      </w:r>
      <w:r w:rsidRPr="00D83F2A">
        <w:rPr>
          <w:spacing w:val="-22"/>
          <w:w w:val="110"/>
        </w:rPr>
        <w:t xml:space="preserve"> </w:t>
      </w:r>
      <w:r w:rsidRPr="00D83F2A">
        <w:rPr>
          <w:w w:val="110"/>
        </w:rPr>
        <w:t>determined</w:t>
      </w:r>
      <w:r w:rsidRPr="00D83F2A">
        <w:rPr>
          <w:spacing w:val="-22"/>
          <w:w w:val="110"/>
        </w:rPr>
        <w:t xml:space="preserve"> </w:t>
      </w:r>
      <w:r w:rsidRPr="00D83F2A">
        <w:rPr>
          <w:w w:val="110"/>
        </w:rPr>
        <w:t>by</w:t>
      </w:r>
      <w:r w:rsidRPr="00D83F2A">
        <w:rPr>
          <w:spacing w:val="-22"/>
          <w:w w:val="110"/>
        </w:rPr>
        <w:t xml:space="preserve"> </w:t>
      </w:r>
      <w:r w:rsidRPr="00D83F2A">
        <w:rPr>
          <w:w w:val="110"/>
        </w:rPr>
        <w:t>the</w:t>
      </w:r>
      <w:r w:rsidRPr="00D83F2A">
        <w:rPr>
          <w:spacing w:val="-22"/>
          <w:w w:val="110"/>
        </w:rPr>
        <w:t xml:space="preserve"> </w:t>
      </w:r>
      <w:r w:rsidRPr="00D83F2A">
        <w:rPr>
          <w:w w:val="110"/>
        </w:rPr>
        <w:t>total number</w:t>
      </w:r>
      <w:r w:rsidRPr="00D83F2A">
        <w:rPr>
          <w:spacing w:val="-23"/>
          <w:w w:val="110"/>
        </w:rPr>
        <w:t xml:space="preserve"> </w:t>
      </w:r>
      <w:r w:rsidRPr="00D83F2A">
        <w:rPr>
          <w:w w:val="110"/>
        </w:rPr>
        <w:t>of</w:t>
      </w:r>
      <w:r w:rsidRPr="00D83F2A">
        <w:rPr>
          <w:spacing w:val="-22"/>
          <w:w w:val="110"/>
        </w:rPr>
        <w:t xml:space="preserve"> </w:t>
      </w:r>
      <w:r w:rsidRPr="00D83F2A">
        <w:rPr>
          <w:w w:val="110"/>
        </w:rPr>
        <w:t>points</w:t>
      </w:r>
      <w:r w:rsidRPr="00D83F2A">
        <w:rPr>
          <w:spacing w:val="-22"/>
          <w:w w:val="110"/>
        </w:rPr>
        <w:t xml:space="preserve"> </w:t>
      </w:r>
      <w:r w:rsidRPr="00D83F2A">
        <w:rPr>
          <w:w w:val="110"/>
        </w:rPr>
        <w:t>you</w:t>
      </w:r>
      <w:r w:rsidRPr="00D83F2A">
        <w:rPr>
          <w:spacing w:val="-22"/>
          <w:w w:val="110"/>
        </w:rPr>
        <w:t xml:space="preserve"> </w:t>
      </w:r>
      <w:r w:rsidRPr="00D83F2A">
        <w:rPr>
          <w:w w:val="110"/>
        </w:rPr>
        <w:t>earn</w:t>
      </w:r>
      <w:r w:rsidRPr="00D83F2A">
        <w:rPr>
          <w:spacing w:val="-22"/>
          <w:w w:val="110"/>
        </w:rPr>
        <w:t xml:space="preserve"> </w:t>
      </w:r>
      <w:r w:rsidRPr="00D83F2A">
        <w:rPr>
          <w:w w:val="110"/>
        </w:rPr>
        <w:t>for</w:t>
      </w:r>
      <w:r w:rsidRPr="00D83F2A">
        <w:rPr>
          <w:spacing w:val="-22"/>
          <w:w w:val="110"/>
        </w:rPr>
        <w:t xml:space="preserve"> </w:t>
      </w:r>
      <w:r w:rsidRPr="00D83F2A">
        <w:rPr>
          <w:w w:val="110"/>
        </w:rPr>
        <w:t>each</w:t>
      </w:r>
      <w:r w:rsidRPr="00D83F2A">
        <w:rPr>
          <w:spacing w:val="-22"/>
          <w:w w:val="110"/>
        </w:rPr>
        <w:t xml:space="preserve"> </w:t>
      </w:r>
      <w:r w:rsidRPr="00D83F2A">
        <w:rPr>
          <w:w w:val="110"/>
        </w:rPr>
        <w:t>of</w:t>
      </w:r>
      <w:r w:rsidRPr="00D83F2A">
        <w:rPr>
          <w:spacing w:val="-22"/>
          <w:w w:val="110"/>
        </w:rPr>
        <w:t xml:space="preserve"> </w:t>
      </w:r>
      <w:r w:rsidRPr="00D83F2A">
        <w:rPr>
          <w:w w:val="110"/>
        </w:rPr>
        <w:t>the</w:t>
      </w:r>
      <w:r w:rsidRPr="00D83F2A">
        <w:rPr>
          <w:spacing w:val="-22"/>
          <w:w w:val="110"/>
        </w:rPr>
        <w:t xml:space="preserve"> </w:t>
      </w:r>
      <w:r w:rsidRPr="00D83F2A">
        <w:rPr>
          <w:w w:val="110"/>
        </w:rPr>
        <w:t>course</w:t>
      </w:r>
      <w:r w:rsidRPr="00D83F2A">
        <w:rPr>
          <w:spacing w:val="-22"/>
          <w:w w:val="110"/>
        </w:rPr>
        <w:t xml:space="preserve"> </w:t>
      </w:r>
      <w:r w:rsidRPr="00D83F2A">
        <w:rPr>
          <w:w w:val="110"/>
        </w:rPr>
        <w:t>activities</w:t>
      </w:r>
      <w:r w:rsidRPr="00D83F2A">
        <w:rPr>
          <w:spacing w:val="-22"/>
          <w:w w:val="110"/>
        </w:rPr>
        <w:t xml:space="preserve"> </w:t>
      </w:r>
      <w:r w:rsidRPr="00D83F2A">
        <w:rPr>
          <w:w w:val="110"/>
        </w:rPr>
        <w:t>(breakdown</w:t>
      </w:r>
      <w:r w:rsidRPr="00D83F2A">
        <w:rPr>
          <w:spacing w:val="-22"/>
          <w:w w:val="110"/>
        </w:rPr>
        <w:t xml:space="preserve"> </w:t>
      </w:r>
      <w:r w:rsidRPr="00D83F2A">
        <w:rPr>
          <w:w w:val="110"/>
        </w:rPr>
        <w:t>listed</w:t>
      </w:r>
      <w:r w:rsidRPr="00D83F2A">
        <w:rPr>
          <w:spacing w:val="-22"/>
          <w:w w:val="110"/>
        </w:rPr>
        <w:t xml:space="preserve"> </w:t>
      </w:r>
      <w:r w:rsidRPr="00D83F2A">
        <w:rPr>
          <w:w w:val="110"/>
        </w:rPr>
        <w:t>in</w:t>
      </w:r>
      <w:r w:rsidRPr="00D83F2A">
        <w:rPr>
          <w:spacing w:val="-22"/>
          <w:w w:val="110"/>
        </w:rPr>
        <w:t xml:space="preserve"> </w:t>
      </w:r>
      <w:r w:rsidRPr="00D83F2A">
        <w:rPr>
          <w:w w:val="110"/>
        </w:rPr>
        <w:t>the</w:t>
      </w:r>
      <w:r w:rsidRPr="00D83F2A">
        <w:rPr>
          <w:spacing w:val="-22"/>
          <w:w w:val="110"/>
        </w:rPr>
        <w:t xml:space="preserve"> </w:t>
      </w:r>
      <w:r w:rsidRPr="00D83F2A">
        <w:rPr>
          <w:w w:val="110"/>
        </w:rPr>
        <w:t>Grading Scale Table</w:t>
      </w:r>
      <w:r w:rsidRPr="00D83F2A">
        <w:rPr>
          <w:spacing w:val="-30"/>
          <w:w w:val="110"/>
        </w:rPr>
        <w:t xml:space="preserve"> </w:t>
      </w:r>
      <w:r w:rsidRPr="00D83F2A">
        <w:rPr>
          <w:w w:val="110"/>
        </w:rPr>
        <w:t>below).</w:t>
      </w:r>
    </w:p>
    <w:p w14:paraId="65B12C9A" w14:textId="77777777" w:rsidR="001F68E6" w:rsidRPr="00D83F2A" w:rsidRDefault="001F68E6">
      <w:pPr>
        <w:pStyle w:val="BodyText"/>
        <w:spacing w:before="2"/>
        <w:ind w:left="0"/>
      </w:pPr>
    </w:p>
    <w:p w14:paraId="5908F360" w14:textId="77777777" w:rsidR="001F68E6" w:rsidRPr="00D83F2A" w:rsidRDefault="00000000" w:rsidP="00AC231E">
      <w:pPr>
        <w:pStyle w:val="BodyText"/>
        <w:spacing w:before="1" w:line="247" w:lineRule="auto"/>
        <w:ind w:left="0" w:right="295"/>
        <w:jc w:val="both"/>
      </w:pPr>
      <w:r w:rsidRPr="00D83F2A">
        <w:rPr>
          <w:b/>
          <w:w w:val="110"/>
        </w:rPr>
        <w:t>Grading</w:t>
      </w:r>
      <w:r w:rsidRPr="00D83F2A">
        <w:rPr>
          <w:b/>
          <w:spacing w:val="-25"/>
          <w:w w:val="110"/>
        </w:rPr>
        <w:t xml:space="preserve"> </w:t>
      </w:r>
      <w:r w:rsidRPr="00D83F2A">
        <w:rPr>
          <w:b/>
          <w:w w:val="110"/>
        </w:rPr>
        <w:t>Scale</w:t>
      </w:r>
      <w:r w:rsidRPr="00D83F2A">
        <w:rPr>
          <w:w w:val="110"/>
        </w:rPr>
        <w:t>:</w:t>
      </w:r>
      <w:r w:rsidRPr="00D83F2A">
        <w:rPr>
          <w:spacing w:val="18"/>
          <w:w w:val="110"/>
        </w:rPr>
        <w:t xml:space="preserve"> </w:t>
      </w:r>
      <w:r w:rsidRPr="00D83F2A">
        <w:rPr>
          <w:w w:val="110"/>
        </w:rPr>
        <w:t>Final</w:t>
      </w:r>
      <w:r w:rsidRPr="00D83F2A">
        <w:rPr>
          <w:spacing w:val="-24"/>
          <w:w w:val="110"/>
        </w:rPr>
        <w:t xml:space="preserve"> </w:t>
      </w:r>
      <w:r w:rsidRPr="00D83F2A">
        <w:rPr>
          <w:w w:val="110"/>
        </w:rPr>
        <w:t>grades</w:t>
      </w:r>
      <w:r w:rsidRPr="00D83F2A">
        <w:rPr>
          <w:spacing w:val="-25"/>
          <w:w w:val="110"/>
        </w:rPr>
        <w:t xml:space="preserve"> </w:t>
      </w:r>
      <w:r w:rsidRPr="00D83F2A">
        <w:rPr>
          <w:w w:val="110"/>
        </w:rPr>
        <w:t>will</w:t>
      </w:r>
      <w:r w:rsidRPr="00D83F2A">
        <w:rPr>
          <w:spacing w:val="-24"/>
          <w:w w:val="110"/>
        </w:rPr>
        <w:t xml:space="preserve"> </w:t>
      </w:r>
      <w:r w:rsidRPr="00D83F2A">
        <w:rPr>
          <w:w w:val="110"/>
        </w:rPr>
        <w:t>be</w:t>
      </w:r>
      <w:r w:rsidRPr="00D83F2A">
        <w:rPr>
          <w:spacing w:val="-24"/>
          <w:w w:val="110"/>
        </w:rPr>
        <w:t xml:space="preserve"> </w:t>
      </w:r>
      <w:r w:rsidRPr="00D83F2A">
        <w:rPr>
          <w:w w:val="110"/>
        </w:rPr>
        <w:t>determined</w:t>
      </w:r>
      <w:r w:rsidRPr="00D83F2A">
        <w:rPr>
          <w:spacing w:val="-25"/>
          <w:w w:val="110"/>
        </w:rPr>
        <w:t xml:space="preserve"> </w:t>
      </w:r>
      <w:r w:rsidRPr="00D83F2A">
        <w:rPr>
          <w:w w:val="110"/>
        </w:rPr>
        <w:t>using</w:t>
      </w:r>
      <w:r w:rsidRPr="00D83F2A">
        <w:rPr>
          <w:spacing w:val="-24"/>
          <w:w w:val="110"/>
        </w:rPr>
        <w:t xml:space="preserve"> </w:t>
      </w:r>
      <w:r w:rsidRPr="00D83F2A">
        <w:rPr>
          <w:w w:val="110"/>
        </w:rPr>
        <w:t>the</w:t>
      </w:r>
      <w:r w:rsidRPr="00D83F2A">
        <w:rPr>
          <w:spacing w:val="-25"/>
          <w:w w:val="110"/>
        </w:rPr>
        <w:t xml:space="preserve"> </w:t>
      </w:r>
      <w:r w:rsidRPr="00D83F2A">
        <w:rPr>
          <w:w w:val="110"/>
        </w:rPr>
        <w:t>total</w:t>
      </w:r>
      <w:r w:rsidRPr="00D83F2A">
        <w:rPr>
          <w:spacing w:val="-24"/>
          <w:w w:val="110"/>
        </w:rPr>
        <w:t xml:space="preserve"> </w:t>
      </w:r>
      <w:r w:rsidRPr="00D83F2A">
        <w:rPr>
          <w:w w:val="110"/>
        </w:rPr>
        <w:t>points</w:t>
      </w:r>
      <w:r w:rsidRPr="00D83F2A">
        <w:rPr>
          <w:spacing w:val="-24"/>
          <w:w w:val="110"/>
        </w:rPr>
        <w:t xml:space="preserve"> </w:t>
      </w:r>
      <w:r w:rsidRPr="00D83F2A">
        <w:rPr>
          <w:w w:val="110"/>
        </w:rPr>
        <w:t>you</w:t>
      </w:r>
      <w:r w:rsidRPr="00D83F2A">
        <w:rPr>
          <w:spacing w:val="-25"/>
          <w:w w:val="110"/>
        </w:rPr>
        <w:t xml:space="preserve"> </w:t>
      </w:r>
      <w:r w:rsidRPr="00D83F2A">
        <w:rPr>
          <w:w w:val="110"/>
        </w:rPr>
        <w:t>earned</w:t>
      </w:r>
      <w:r w:rsidRPr="00D83F2A">
        <w:rPr>
          <w:spacing w:val="-24"/>
          <w:w w:val="110"/>
        </w:rPr>
        <w:t xml:space="preserve"> </w:t>
      </w:r>
      <w:r w:rsidRPr="00D83F2A">
        <w:rPr>
          <w:w w:val="110"/>
        </w:rPr>
        <w:t>during</w:t>
      </w:r>
      <w:r w:rsidRPr="00D83F2A">
        <w:rPr>
          <w:spacing w:val="-25"/>
          <w:w w:val="110"/>
        </w:rPr>
        <w:t xml:space="preserve"> </w:t>
      </w:r>
      <w:r w:rsidRPr="00D83F2A">
        <w:rPr>
          <w:w w:val="110"/>
        </w:rPr>
        <w:t>the semester:</w:t>
      </w:r>
    </w:p>
    <w:p w14:paraId="476D8523" w14:textId="77777777" w:rsidR="001F68E6" w:rsidRPr="00D83F2A" w:rsidRDefault="001F68E6">
      <w:pPr>
        <w:pStyle w:val="BodyText"/>
        <w:spacing w:before="10"/>
        <w:ind w:left="0"/>
        <w:rPr>
          <w:sz w:val="23"/>
        </w:rPr>
      </w:pPr>
    </w:p>
    <w:tbl>
      <w:tblPr>
        <w:tblW w:w="0" w:type="auto"/>
        <w:tblInd w:w="12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6480"/>
        <w:gridCol w:w="1531"/>
      </w:tblGrid>
      <w:tr w:rsidR="001F68E6" w14:paraId="790B741C" w14:textId="77777777">
        <w:trPr>
          <w:trHeight w:val="561"/>
        </w:trPr>
        <w:tc>
          <w:tcPr>
            <w:tcW w:w="6480" w:type="dxa"/>
            <w:shd w:val="clear" w:color="auto" w:fill="B4C6E7"/>
          </w:tcPr>
          <w:p w14:paraId="4F9972B2" w14:textId="77777777" w:rsidR="001F68E6" w:rsidRPr="003A096A" w:rsidRDefault="00000000">
            <w:pPr>
              <w:pStyle w:val="TableParagraph"/>
              <w:spacing w:before="1"/>
              <w:rPr>
                <w:b/>
                <w:sz w:val="24"/>
              </w:rPr>
            </w:pPr>
            <w:r w:rsidRPr="003A096A">
              <w:rPr>
                <w:b/>
                <w:w w:val="110"/>
                <w:sz w:val="24"/>
              </w:rPr>
              <w:t>Assignment</w:t>
            </w:r>
          </w:p>
        </w:tc>
        <w:tc>
          <w:tcPr>
            <w:tcW w:w="1531" w:type="dxa"/>
            <w:shd w:val="clear" w:color="auto" w:fill="B4C6E7"/>
          </w:tcPr>
          <w:p w14:paraId="4CD1EE7B" w14:textId="77777777" w:rsidR="001F68E6" w:rsidRPr="003A096A" w:rsidRDefault="00000000">
            <w:pPr>
              <w:pStyle w:val="TableParagraph"/>
              <w:spacing w:before="1"/>
              <w:rPr>
                <w:b/>
                <w:sz w:val="24"/>
              </w:rPr>
            </w:pPr>
            <w:r w:rsidRPr="003A096A">
              <w:rPr>
                <w:b/>
                <w:w w:val="105"/>
                <w:sz w:val="24"/>
              </w:rPr>
              <w:t>Total</w:t>
            </w:r>
          </w:p>
          <w:p w14:paraId="2CB6BA07" w14:textId="77777777" w:rsidR="001F68E6" w:rsidRDefault="00000000">
            <w:pPr>
              <w:pStyle w:val="TableParagraph"/>
              <w:spacing w:before="7" w:line="257" w:lineRule="exact"/>
              <w:rPr>
                <w:b/>
                <w:sz w:val="24"/>
              </w:rPr>
            </w:pPr>
            <w:r w:rsidRPr="003A096A">
              <w:rPr>
                <w:b/>
                <w:w w:val="110"/>
                <w:sz w:val="24"/>
              </w:rPr>
              <w:t>Points</w:t>
            </w:r>
          </w:p>
        </w:tc>
      </w:tr>
      <w:tr w:rsidR="001F68E6" w14:paraId="3E3E29D4" w14:textId="77777777">
        <w:trPr>
          <w:trHeight w:val="282"/>
        </w:trPr>
        <w:tc>
          <w:tcPr>
            <w:tcW w:w="6480" w:type="dxa"/>
          </w:tcPr>
          <w:p w14:paraId="477240A5" w14:textId="04755AD1" w:rsidR="001F68E6" w:rsidRDefault="003A096A">
            <w:pPr>
              <w:pStyle w:val="TableParagraph"/>
              <w:spacing w:before="6" w:line="257" w:lineRule="exact"/>
              <w:rPr>
                <w:b/>
                <w:sz w:val="24"/>
              </w:rPr>
            </w:pPr>
            <w:r>
              <w:rPr>
                <w:b/>
                <w:w w:val="110"/>
                <w:sz w:val="24"/>
              </w:rPr>
              <w:t>Interview/Reflection 1</w:t>
            </w:r>
          </w:p>
        </w:tc>
        <w:tc>
          <w:tcPr>
            <w:tcW w:w="1531" w:type="dxa"/>
          </w:tcPr>
          <w:p w14:paraId="0526D821" w14:textId="69341E5A" w:rsidR="001F68E6" w:rsidRDefault="003A096A">
            <w:pPr>
              <w:pStyle w:val="TableParagraph"/>
              <w:spacing w:before="6" w:line="257" w:lineRule="exact"/>
              <w:rPr>
                <w:b/>
                <w:sz w:val="24"/>
              </w:rPr>
            </w:pPr>
            <w:r>
              <w:rPr>
                <w:b/>
                <w:w w:val="120"/>
                <w:sz w:val="24"/>
              </w:rPr>
              <w:t>50</w:t>
            </w:r>
          </w:p>
        </w:tc>
      </w:tr>
      <w:tr w:rsidR="001F68E6" w14:paraId="23E67CA6" w14:textId="77777777">
        <w:trPr>
          <w:trHeight w:val="282"/>
        </w:trPr>
        <w:tc>
          <w:tcPr>
            <w:tcW w:w="6480" w:type="dxa"/>
          </w:tcPr>
          <w:p w14:paraId="46F5CD8D" w14:textId="3AC0E2F0" w:rsidR="001F68E6" w:rsidRPr="00AF0DD4" w:rsidRDefault="00AF0DD4">
            <w:pPr>
              <w:pStyle w:val="TableParagraph"/>
              <w:spacing w:before="6" w:line="257" w:lineRule="exact"/>
              <w:rPr>
                <w:b/>
                <w:bCs/>
                <w:sz w:val="24"/>
                <w:szCs w:val="24"/>
              </w:rPr>
            </w:pPr>
            <w:r w:rsidRPr="00AF0DD4">
              <w:rPr>
                <w:rFonts w:eastAsia="Arial-BoldItalicMT"/>
                <w:b/>
                <w:bCs/>
                <w:sz w:val="24"/>
                <w:szCs w:val="24"/>
              </w:rPr>
              <w:t>Adolescent/Young Adult Counseling Case Conceptualization</w:t>
            </w:r>
          </w:p>
        </w:tc>
        <w:tc>
          <w:tcPr>
            <w:tcW w:w="1531" w:type="dxa"/>
          </w:tcPr>
          <w:p w14:paraId="5EDB7363" w14:textId="7EE1F629" w:rsidR="001F68E6" w:rsidRDefault="003A096A">
            <w:pPr>
              <w:pStyle w:val="TableParagraph"/>
              <w:spacing w:before="6" w:line="257" w:lineRule="exact"/>
              <w:rPr>
                <w:b/>
                <w:sz w:val="24"/>
              </w:rPr>
            </w:pPr>
            <w:r>
              <w:rPr>
                <w:b/>
                <w:w w:val="120"/>
                <w:sz w:val="24"/>
              </w:rPr>
              <w:t>50</w:t>
            </w:r>
          </w:p>
        </w:tc>
      </w:tr>
      <w:tr w:rsidR="001F68E6" w14:paraId="2B88ED71" w14:textId="77777777">
        <w:trPr>
          <w:trHeight w:val="282"/>
        </w:trPr>
        <w:tc>
          <w:tcPr>
            <w:tcW w:w="6480" w:type="dxa"/>
          </w:tcPr>
          <w:p w14:paraId="5C48C46B" w14:textId="2FBC124B" w:rsidR="001F68E6" w:rsidRPr="003A096A" w:rsidRDefault="003A096A">
            <w:pPr>
              <w:pStyle w:val="TableParagraph"/>
              <w:spacing w:before="6" w:line="257" w:lineRule="exact"/>
              <w:rPr>
                <w:b/>
                <w:bCs/>
                <w:sz w:val="24"/>
                <w:szCs w:val="24"/>
              </w:rPr>
            </w:pPr>
            <w:r w:rsidRPr="003A096A">
              <w:rPr>
                <w:rFonts w:eastAsia="Arial"/>
                <w:b/>
                <w:bCs/>
                <w:color w:val="090909"/>
                <w:sz w:val="24"/>
                <w:szCs w:val="24"/>
              </w:rPr>
              <w:t>Resource Directory</w:t>
            </w:r>
          </w:p>
        </w:tc>
        <w:tc>
          <w:tcPr>
            <w:tcW w:w="1531" w:type="dxa"/>
          </w:tcPr>
          <w:p w14:paraId="6EA42E16" w14:textId="47CC9016" w:rsidR="001F68E6" w:rsidRDefault="003A096A">
            <w:pPr>
              <w:pStyle w:val="TableParagraph"/>
              <w:spacing w:before="6" w:line="257" w:lineRule="exact"/>
              <w:rPr>
                <w:b/>
                <w:sz w:val="24"/>
              </w:rPr>
            </w:pPr>
            <w:r>
              <w:rPr>
                <w:b/>
                <w:w w:val="120"/>
                <w:sz w:val="24"/>
              </w:rPr>
              <w:t>50</w:t>
            </w:r>
          </w:p>
        </w:tc>
      </w:tr>
      <w:tr w:rsidR="001F68E6" w14:paraId="2BC16231" w14:textId="77777777">
        <w:trPr>
          <w:trHeight w:val="277"/>
        </w:trPr>
        <w:tc>
          <w:tcPr>
            <w:tcW w:w="6480" w:type="dxa"/>
          </w:tcPr>
          <w:p w14:paraId="3F09CDCF" w14:textId="7E904A88" w:rsidR="001F68E6" w:rsidRPr="003A096A" w:rsidRDefault="003A096A">
            <w:pPr>
              <w:pStyle w:val="TableParagraph"/>
              <w:spacing w:before="1" w:line="257" w:lineRule="exact"/>
              <w:rPr>
                <w:b/>
                <w:bCs/>
                <w:sz w:val="24"/>
                <w:szCs w:val="24"/>
              </w:rPr>
            </w:pPr>
            <w:r w:rsidRPr="003A096A">
              <w:rPr>
                <w:rFonts w:eastAsia="Arial"/>
                <w:b/>
                <w:bCs/>
                <w:color w:val="090909"/>
                <w:sz w:val="24"/>
                <w:szCs w:val="24"/>
              </w:rPr>
              <w:t>Stressors and Strategies Resources Compilation</w:t>
            </w:r>
          </w:p>
        </w:tc>
        <w:tc>
          <w:tcPr>
            <w:tcW w:w="1531" w:type="dxa"/>
          </w:tcPr>
          <w:p w14:paraId="76295C28" w14:textId="3B476E0A" w:rsidR="001F68E6" w:rsidRDefault="003A096A">
            <w:pPr>
              <w:pStyle w:val="TableParagraph"/>
              <w:spacing w:before="1" w:line="257" w:lineRule="exact"/>
              <w:rPr>
                <w:b/>
                <w:sz w:val="24"/>
              </w:rPr>
            </w:pPr>
            <w:r>
              <w:rPr>
                <w:b/>
                <w:w w:val="120"/>
                <w:sz w:val="24"/>
              </w:rPr>
              <w:t>50</w:t>
            </w:r>
          </w:p>
        </w:tc>
      </w:tr>
      <w:tr w:rsidR="001F68E6" w14:paraId="0B95E40D" w14:textId="77777777">
        <w:trPr>
          <w:trHeight w:val="282"/>
        </w:trPr>
        <w:tc>
          <w:tcPr>
            <w:tcW w:w="6480" w:type="dxa"/>
          </w:tcPr>
          <w:p w14:paraId="34E0CECA" w14:textId="29A5D470" w:rsidR="001F68E6" w:rsidRDefault="003A096A">
            <w:pPr>
              <w:pStyle w:val="TableParagraph"/>
              <w:spacing w:before="6" w:line="257" w:lineRule="exact"/>
              <w:rPr>
                <w:b/>
                <w:sz w:val="24"/>
              </w:rPr>
            </w:pPr>
            <w:r>
              <w:rPr>
                <w:b/>
                <w:sz w:val="24"/>
              </w:rPr>
              <w:t>Final Exam</w:t>
            </w:r>
          </w:p>
        </w:tc>
        <w:tc>
          <w:tcPr>
            <w:tcW w:w="1531" w:type="dxa"/>
          </w:tcPr>
          <w:p w14:paraId="2F69DED2" w14:textId="23EB25C8" w:rsidR="001F68E6" w:rsidRDefault="00944F3D">
            <w:pPr>
              <w:pStyle w:val="TableParagraph"/>
              <w:spacing w:before="6" w:line="257" w:lineRule="exact"/>
              <w:rPr>
                <w:b/>
                <w:sz w:val="24"/>
              </w:rPr>
            </w:pPr>
            <w:r>
              <w:rPr>
                <w:b/>
                <w:w w:val="120"/>
                <w:sz w:val="24"/>
              </w:rPr>
              <w:t>2</w:t>
            </w:r>
            <w:r w:rsidR="003A096A">
              <w:rPr>
                <w:b/>
                <w:w w:val="120"/>
                <w:sz w:val="24"/>
              </w:rPr>
              <w:t>5</w:t>
            </w:r>
          </w:p>
        </w:tc>
      </w:tr>
      <w:tr w:rsidR="001F68E6" w14:paraId="75CADCA0" w14:textId="77777777">
        <w:trPr>
          <w:trHeight w:val="566"/>
        </w:trPr>
        <w:tc>
          <w:tcPr>
            <w:tcW w:w="6480" w:type="dxa"/>
          </w:tcPr>
          <w:p w14:paraId="105A7E53" w14:textId="77777777" w:rsidR="001F68E6" w:rsidRDefault="001F68E6">
            <w:pPr>
              <w:pStyle w:val="TableParagraph"/>
              <w:spacing w:before="8"/>
              <w:ind w:left="0"/>
              <w:rPr>
                <w:sz w:val="24"/>
              </w:rPr>
            </w:pPr>
          </w:p>
          <w:p w14:paraId="7AACE115" w14:textId="77777777" w:rsidR="001F68E6" w:rsidRDefault="00000000">
            <w:pPr>
              <w:pStyle w:val="TableParagraph"/>
              <w:spacing w:line="261" w:lineRule="exact"/>
              <w:rPr>
                <w:b/>
                <w:sz w:val="24"/>
              </w:rPr>
            </w:pPr>
            <w:r>
              <w:rPr>
                <w:b/>
                <w:w w:val="105"/>
                <w:sz w:val="24"/>
              </w:rPr>
              <w:t>Total</w:t>
            </w:r>
          </w:p>
        </w:tc>
        <w:tc>
          <w:tcPr>
            <w:tcW w:w="1531" w:type="dxa"/>
          </w:tcPr>
          <w:p w14:paraId="5543E5E7" w14:textId="77777777" w:rsidR="001F68E6" w:rsidRDefault="001F68E6">
            <w:pPr>
              <w:pStyle w:val="TableParagraph"/>
              <w:spacing w:before="8"/>
              <w:ind w:left="0"/>
              <w:rPr>
                <w:sz w:val="24"/>
              </w:rPr>
            </w:pPr>
          </w:p>
          <w:p w14:paraId="28D7B1C0" w14:textId="3DD8C0E5" w:rsidR="001F68E6" w:rsidRDefault="003A096A">
            <w:pPr>
              <w:pStyle w:val="TableParagraph"/>
              <w:spacing w:line="261" w:lineRule="exact"/>
              <w:rPr>
                <w:b/>
                <w:sz w:val="24"/>
              </w:rPr>
            </w:pPr>
            <w:r>
              <w:rPr>
                <w:b/>
                <w:w w:val="120"/>
                <w:sz w:val="24"/>
              </w:rPr>
              <w:t>275</w:t>
            </w:r>
          </w:p>
        </w:tc>
      </w:tr>
    </w:tbl>
    <w:p w14:paraId="027EEA14" w14:textId="77777777" w:rsidR="001F68E6" w:rsidRDefault="00000000" w:rsidP="00AC231E">
      <w:pPr>
        <w:pStyle w:val="BodyText"/>
        <w:spacing w:line="560" w:lineRule="atLeast"/>
        <w:ind w:left="0" w:right="332"/>
        <w:jc w:val="both"/>
      </w:pPr>
      <w:r>
        <w:rPr>
          <w:w w:val="105"/>
        </w:rPr>
        <w:t>Final grades will be determined using the total points you earned during the semester: 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Pr>
          <w:spacing w:val="-8"/>
          <w:w w:val="105"/>
        </w:rPr>
        <w:t xml:space="preserve"> </w:t>
      </w:r>
      <w:r>
        <w:rPr>
          <w:w w:val="105"/>
        </w:rPr>
        <w:t>to</w:t>
      </w:r>
      <w:r>
        <w:rPr>
          <w:spacing w:val="-7"/>
          <w:w w:val="105"/>
        </w:rPr>
        <w:t xml:space="preserve"> </w:t>
      </w:r>
      <w:r>
        <w:rPr>
          <w:w w:val="105"/>
        </w:rPr>
        <w:t>86.99%</w:t>
      </w:r>
      <w:r>
        <w:rPr>
          <w:spacing w:val="-8"/>
          <w:w w:val="105"/>
        </w:rPr>
        <w:t xml:space="preserve"> </w:t>
      </w:r>
      <w:r>
        <w:rPr>
          <w:w w:val="105"/>
        </w:rPr>
        <w:t>=</w:t>
      </w:r>
    </w:p>
    <w:p w14:paraId="59E6AFCB" w14:textId="77777777" w:rsidR="001F68E6" w:rsidRDefault="00000000" w:rsidP="00AC231E">
      <w:pPr>
        <w:pStyle w:val="BodyText"/>
        <w:spacing w:before="9"/>
        <w:ind w:left="0"/>
      </w:pPr>
      <w:r>
        <w:t>B; 80.00% to 82.99% = B-; 77.00% to 79.99% = C+; 73.00% to 76.99% = C; 70.00% to 72.99%</w:t>
      </w:r>
    </w:p>
    <w:p w14:paraId="01F2F73D" w14:textId="77777777" w:rsidR="001F68E6" w:rsidRDefault="00000000" w:rsidP="00AC231E">
      <w:pPr>
        <w:pStyle w:val="BodyText"/>
        <w:spacing w:before="3"/>
        <w:ind w:left="0"/>
      </w:pPr>
      <w:r>
        <w:rPr>
          <w:w w:val="105"/>
        </w:rPr>
        <w:t>= C-; 67.00% to 69.99% = D+; 60.00% to 66.99% = D; 59.99% or lower = F</w:t>
      </w:r>
    </w:p>
    <w:p w14:paraId="504EDD3E" w14:textId="77777777" w:rsidR="00884E70" w:rsidRDefault="00884E70" w:rsidP="00AC231E">
      <w:pPr>
        <w:pStyle w:val="Heading1"/>
        <w:spacing w:before="78"/>
        <w:ind w:left="0"/>
      </w:pPr>
    </w:p>
    <w:p w14:paraId="69F92CD7" w14:textId="5F30816F" w:rsidR="00B252D7" w:rsidRDefault="00000000" w:rsidP="00AC231E">
      <w:pPr>
        <w:pStyle w:val="Heading1"/>
        <w:spacing w:before="78"/>
        <w:ind w:left="0"/>
      </w:pPr>
      <w:r w:rsidRPr="00884E70">
        <w:t>INFORMATION ABOUT ASSIGNMENTS:</w:t>
      </w:r>
    </w:p>
    <w:p w14:paraId="62E25856" w14:textId="77777777" w:rsidR="00B252D7" w:rsidRDefault="00B252D7" w:rsidP="00AC231E">
      <w:pPr>
        <w:pStyle w:val="Heading1"/>
        <w:spacing w:before="78"/>
        <w:ind w:left="0"/>
      </w:pPr>
    </w:p>
    <w:p w14:paraId="082B2534" w14:textId="0B4B149B" w:rsidR="00B252D7" w:rsidRPr="00B252D7" w:rsidRDefault="00B252D7" w:rsidP="00B252D7">
      <w:pPr>
        <w:spacing w:line="271" w:lineRule="auto"/>
        <w:rPr>
          <w:rFonts w:eastAsia="Arial"/>
          <w:sz w:val="24"/>
          <w:szCs w:val="24"/>
        </w:rPr>
      </w:pPr>
      <w:r w:rsidRPr="00B252D7">
        <w:rPr>
          <w:rFonts w:eastAsia="Arial-BoldItalicMT"/>
          <w:b/>
          <w:bCs/>
          <w:i/>
          <w:iCs/>
          <w:sz w:val="24"/>
          <w:szCs w:val="24"/>
        </w:rPr>
        <w:t>Adolescent Intervie</w:t>
      </w:r>
      <w:r>
        <w:rPr>
          <w:rFonts w:eastAsia="Arial-BoldItalicMT"/>
          <w:b/>
          <w:bCs/>
          <w:i/>
          <w:iCs/>
          <w:sz w:val="24"/>
          <w:szCs w:val="24"/>
        </w:rPr>
        <w:t>w/Reflection</w:t>
      </w:r>
      <w:r w:rsidRPr="00B252D7">
        <w:rPr>
          <w:rFonts w:eastAsia="Arial"/>
          <w:b/>
          <w:bCs/>
          <w:sz w:val="24"/>
          <w:szCs w:val="24"/>
        </w:rPr>
        <w:t>-</w:t>
      </w:r>
      <w:r w:rsidRPr="00B252D7">
        <w:rPr>
          <w:b/>
          <w:bCs/>
          <w:color w:val="FF0000"/>
          <w:sz w:val="24"/>
          <w:szCs w:val="24"/>
        </w:rPr>
        <w:t xml:space="preserve"> </w:t>
      </w:r>
      <w:r w:rsidRPr="00AF0DD4">
        <w:rPr>
          <w:b/>
          <w:bCs/>
          <w:color w:val="0D0D0D" w:themeColor="text1" w:themeTint="F2"/>
          <w:sz w:val="24"/>
          <w:szCs w:val="24"/>
        </w:rPr>
        <w:t xml:space="preserve">CACREP 2016 standards covered as part of this assignment: </w:t>
      </w:r>
      <w:r w:rsidR="00AF0DD4" w:rsidRPr="00AF0DD4">
        <w:rPr>
          <w:rFonts w:eastAsiaTheme="minorHAnsi"/>
          <w:color w:val="0D0D0D" w:themeColor="text1" w:themeTint="F2"/>
          <w:sz w:val="24"/>
          <w:szCs w:val="24"/>
        </w:rPr>
        <w:t>2.F.3.e.,</w:t>
      </w:r>
      <w:proofErr w:type="gramStart"/>
      <w:r w:rsidR="00AF0DD4" w:rsidRPr="00AF0DD4">
        <w:rPr>
          <w:rFonts w:eastAsiaTheme="minorHAnsi"/>
          <w:color w:val="0D0D0D" w:themeColor="text1" w:themeTint="F2"/>
          <w:sz w:val="24"/>
          <w:szCs w:val="24"/>
        </w:rPr>
        <w:t>2.F.</w:t>
      </w:r>
      <w:proofErr w:type="gramEnd"/>
      <w:r w:rsidR="00AF0DD4" w:rsidRPr="00AF0DD4">
        <w:rPr>
          <w:rFonts w:eastAsiaTheme="minorHAnsi"/>
          <w:color w:val="0D0D0D" w:themeColor="text1" w:themeTint="F2"/>
          <w:sz w:val="24"/>
          <w:szCs w:val="24"/>
        </w:rPr>
        <w:t xml:space="preserve">3. f., 2.F.3. </w:t>
      </w:r>
      <w:proofErr w:type="spellStart"/>
      <w:r w:rsidR="00AF0DD4" w:rsidRPr="00AF0DD4">
        <w:rPr>
          <w:rFonts w:eastAsiaTheme="minorHAnsi"/>
          <w:color w:val="0D0D0D" w:themeColor="text1" w:themeTint="F2"/>
          <w:sz w:val="24"/>
          <w:szCs w:val="24"/>
        </w:rPr>
        <w:t>i</w:t>
      </w:r>
      <w:proofErr w:type="spellEnd"/>
      <w:r w:rsidR="00AF0DD4" w:rsidRPr="00AF0DD4">
        <w:rPr>
          <w:rFonts w:eastAsiaTheme="minorHAnsi"/>
          <w:color w:val="0D0D0D" w:themeColor="text1" w:themeTint="F2"/>
          <w:sz w:val="24"/>
          <w:szCs w:val="24"/>
        </w:rPr>
        <w:t xml:space="preserve">., </w:t>
      </w:r>
      <w:proofErr w:type="gramStart"/>
      <w:r w:rsidR="00AF0DD4" w:rsidRPr="00AF0DD4">
        <w:rPr>
          <w:rFonts w:eastAsiaTheme="minorHAnsi"/>
          <w:color w:val="0D0D0D" w:themeColor="text1" w:themeTint="F2"/>
          <w:sz w:val="24"/>
          <w:szCs w:val="24"/>
        </w:rPr>
        <w:t>2.F.</w:t>
      </w:r>
      <w:proofErr w:type="gramEnd"/>
      <w:r w:rsidR="00AF0DD4" w:rsidRPr="00AF0DD4">
        <w:rPr>
          <w:rFonts w:eastAsiaTheme="minorHAnsi"/>
          <w:color w:val="0D0D0D" w:themeColor="text1" w:themeTint="F2"/>
          <w:sz w:val="24"/>
          <w:szCs w:val="24"/>
        </w:rPr>
        <w:t>5.j.</w:t>
      </w:r>
      <w:r w:rsidRPr="00AF0DD4">
        <w:rPr>
          <w:b/>
          <w:bCs/>
          <w:color w:val="0D0D0D" w:themeColor="text1" w:themeTint="F2"/>
          <w:sz w:val="24"/>
          <w:szCs w:val="24"/>
        </w:rPr>
        <w:t>.)</w:t>
      </w:r>
      <w:r w:rsidRPr="00B252D7">
        <w:rPr>
          <w:rFonts w:eastAsia="Arial"/>
          <w:sz w:val="24"/>
          <w:szCs w:val="24"/>
        </w:rPr>
        <w:t xml:space="preserve">Interview two (2) adolescents and reflect on their answers in 300-500 words or less, font 12 double spaced. </w:t>
      </w:r>
      <w:r>
        <w:rPr>
          <w:rFonts w:eastAsia="Arial"/>
          <w:sz w:val="24"/>
          <w:szCs w:val="24"/>
        </w:rPr>
        <w:t xml:space="preserve">Specific prompts and information </w:t>
      </w:r>
      <w:proofErr w:type="gramStart"/>
      <w:r>
        <w:rPr>
          <w:rFonts w:eastAsia="Arial"/>
          <w:sz w:val="24"/>
          <w:szCs w:val="24"/>
        </w:rPr>
        <w:t>is</w:t>
      </w:r>
      <w:proofErr w:type="gramEnd"/>
      <w:r>
        <w:rPr>
          <w:rFonts w:eastAsia="Arial"/>
          <w:sz w:val="24"/>
          <w:szCs w:val="24"/>
        </w:rPr>
        <w:t xml:space="preserve"> provided through Blackboard.</w:t>
      </w:r>
    </w:p>
    <w:p w14:paraId="7A3EE8D8" w14:textId="77777777" w:rsidR="00B252D7" w:rsidRPr="00B252D7" w:rsidRDefault="00B252D7" w:rsidP="00B252D7">
      <w:pPr>
        <w:spacing w:line="271" w:lineRule="auto"/>
        <w:rPr>
          <w:sz w:val="24"/>
          <w:szCs w:val="24"/>
        </w:rPr>
      </w:pPr>
    </w:p>
    <w:p w14:paraId="5A77A612" w14:textId="18D184AD" w:rsidR="00B252D7" w:rsidRPr="00B252D7" w:rsidRDefault="00B252D7" w:rsidP="00B252D7">
      <w:pPr>
        <w:spacing w:line="252" w:lineRule="auto"/>
        <w:rPr>
          <w:rFonts w:eastAsia="Arial"/>
          <w:sz w:val="24"/>
          <w:szCs w:val="24"/>
        </w:rPr>
      </w:pPr>
      <w:r w:rsidRPr="00B252D7">
        <w:rPr>
          <w:rFonts w:eastAsia="Arial-BoldItalicMT"/>
          <w:b/>
          <w:bCs/>
          <w:i/>
          <w:iCs/>
          <w:sz w:val="24"/>
          <w:szCs w:val="24"/>
        </w:rPr>
        <w:t>Resource Directory</w:t>
      </w:r>
      <w:r w:rsidRPr="00B252D7">
        <w:rPr>
          <w:rFonts w:eastAsia="Arial"/>
          <w:sz w:val="24"/>
          <w:szCs w:val="24"/>
        </w:rPr>
        <w:t>-</w:t>
      </w:r>
      <w:r w:rsidRPr="00AF0DD4">
        <w:rPr>
          <w:b/>
          <w:bCs/>
          <w:color w:val="0D0D0D" w:themeColor="text1" w:themeTint="F2"/>
          <w:sz w:val="24"/>
          <w:szCs w:val="24"/>
        </w:rPr>
        <w:t>CACREP 2016 standards covered as part of this assignment:</w:t>
      </w:r>
      <w:r w:rsidR="00AF0DD4" w:rsidRPr="00AF0DD4">
        <w:rPr>
          <w:b/>
          <w:bCs/>
          <w:color w:val="0D0D0D" w:themeColor="text1" w:themeTint="F2"/>
          <w:sz w:val="24"/>
          <w:szCs w:val="24"/>
        </w:rPr>
        <w:t xml:space="preserve"> </w:t>
      </w:r>
      <w:r w:rsidR="00AF0DD4" w:rsidRPr="00AF0DD4">
        <w:rPr>
          <w:rFonts w:ascii="Times" w:eastAsiaTheme="minorHAnsi" w:hAnsi="Times" w:cs="Times"/>
          <w:color w:val="0D0D0D" w:themeColor="text1" w:themeTint="F2"/>
          <w:sz w:val="24"/>
          <w:szCs w:val="24"/>
        </w:rPr>
        <w:t>2.F.3.e.,</w:t>
      </w:r>
      <w:proofErr w:type="gramStart"/>
      <w:r w:rsidR="00AF0DD4" w:rsidRPr="00AF0DD4">
        <w:rPr>
          <w:rFonts w:ascii="Times" w:eastAsiaTheme="minorHAnsi" w:hAnsi="Times" w:cs="Times"/>
          <w:color w:val="0D0D0D" w:themeColor="text1" w:themeTint="F2"/>
          <w:sz w:val="24"/>
          <w:szCs w:val="24"/>
        </w:rPr>
        <w:t>2.F.</w:t>
      </w:r>
      <w:proofErr w:type="gramEnd"/>
      <w:r w:rsidR="00AF0DD4" w:rsidRPr="00AF0DD4">
        <w:rPr>
          <w:rFonts w:ascii="Times" w:eastAsiaTheme="minorHAnsi" w:hAnsi="Times" w:cs="Times"/>
          <w:color w:val="0D0D0D" w:themeColor="text1" w:themeTint="F2"/>
          <w:sz w:val="24"/>
          <w:szCs w:val="24"/>
        </w:rPr>
        <w:t xml:space="preserve">3. f., 2.F.3. </w:t>
      </w:r>
      <w:proofErr w:type="spellStart"/>
      <w:r w:rsidR="00AF0DD4" w:rsidRPr="00AF0DD4">
        <w:rPr>
          <w:rFonts w:ascii="Times" w:eastAsiaTheme="minorHAnsi" w:hAnsi="Times" w:cs="Times"/>
          <w:color w:val="0D0D0D" w:themeColor="text1" w:themeTint="F2"/>
          <w:sz w:val="24"/>
          <w:szCs w:val="24"/>
        </w:rPr>
        <w:t>i</w:t>
      </w:r>
      <w:proofErr w:type="spellEnd"/>
      <w:r w:rsidR="00AF0DD4" w:rsidRPr="00AF0DD4">
        <w:rPr>
          <w:rFonts w:ascii="Times" w:eastAsiaTheme="minorHAnsi" w:hAnsi="Times" w:cs="Times"/>
          <w:color w:val="0D0D0D" w:themeColor="text1" w:themeTint="F2"/>
          <w:sz w:val="24"/>
          <w:szCs w:val="24"/>
        </w:rPr>
        <w:t>., 2.F.5.j.</w:t>
      </w:r>
      <w:r w:rsidRPr="00AF0DD4">
        <w:rPr>
          <w:b/>
          <w:bCs/>
          <w:color w:val="0D0D0D" w:themeColor="text1" w:themeTint="F2"/>
          <w:sz w:val="24"/>
          <w:szCs w:val="24"/>
        </w:rPr>
        <w:t>)</w:t>
      </w:r>
      <w:r w:rsidR="00AF0DD4">
        <w:rPr>
          <w:b/>
          <w:bCs/>
          <w:color w:val="FF0000"/>
          <w:sz w:val="24"/>
          <w:szCs w:val="24"/>
        </w:rPr>
        <w:t xml:space="preserve"> </w:t>
      </w:r>
      <w:r w:rsidRPr="00B252D7">
        <w:rPr>
          <w:rFonts w:eastAsia="Arial"/>
          <w:sz w:val="24"/>
          <w:szCs w:val="24"/>
        </w:rPr>
        <w:t>Complete a notebook/directory on resources in the area and online that can assist various areas. The directory should be organized according to the table of contents, contain relevant and up-to-date resources, and include local and online resources. See Blackboard for more information.</w:t>
      </w:r>
    </w:p>
    <w:p w14:paraId="3B2AE744" w14:textId="77777777" w:rsidR="00B252D7" w:rsidRPr="00B252D7" w:rsidRDefault="00B252D7" w:rsidP="00B252D7">
      <w:pPr>
        <w:spacing w:line="252" w:lineRule="auto"/>
        <w:rPr>
          <w:rFonts w:eastAsia="Arial"/>
          <w:sz w:val="24"/>
          <w:szCs w:val="24"/>
        </w:rPr>
      </w:pPr>
    </w:p>
    <w:p w14:paraId="765926C7" w14:textId="046A5A34" w:rsidR="00B252D7" w:rsidRDefault="00AF0DD4" w:rsidP="00B252D7">
      <w:pPr>
        <w:spacing w:line="252" w:lineRule="auto"/>
        <w:rPr>
          <w:rFonts w:eastAsia="Arial"/>
          <w:sz w:val="24"/>
          <w:szCs w:val="24"/>
        </w:rPr>
      </w:pPr>
      <w:r>
        <w:rPr>
          <w:rFonts w:eastAsia="Arial-BoldItalicMT"/>
          <w:b/>
          <w:bCs/>
          <w:i/>
          <w:iCs/>
          <w:sz w:val="24"/>
          <w:szCs w:val="24"/>
        </w:rPr>
        <w:t>Adolescent/Young Adult Counseling</w:t>
      </w:r>
      <w:r w:rsidR="00B252D7" w:rsidRPr="00B252D7">
        <w:rPr>
          <w:rFonts w:eastAsia="Arial-BoldItalicMT"/>
          <w:b/>
          <w:bCs/>
          <w:i/>
          <w:iCs/>
          <w:sz w:val="24"/>
          <w:szCs w:val="24"/>
        </w:rPr>
        <w:t xml:space="preserve"> Film Case Conceptualization </w:t>
      </w:r>
      <w:r w:rsidR="00B252D7" w:rsidRPr="00AF0DD4">
        <w:rPr>
          <w:b/>
          <w:bCs/>
          <w:color w:val="0D0D0D" w:themeColor="text1" w:themeTint="F2"/>
          <w:sz w:val="24"/>
          <w:szCs w:val="24"/>
        </w:rPr>
        <w:t xml:space="preserve">CACREP 2016 standards covered as part of this assignment: </w:t>
      </w:r>
      <w:r w:rsidRPr="00AF0DD4">
        <w:rPr>
          <w:rFonts w:eastAsiaTheme="minorHAnsi"/>
          <w:color w:val="0D0D0D" w:themeColor="text1" w:themeTint="F2"/>
          <w:sz w:val="24"/>
          <w:szCs w:val="24"/>
        </w:rPr>
        <w:t>2.F.3.a, 2.F.3.e.,</w:t>
      </w:r>
      <w:proofErr w:type="gramStart"/>
      <w:r w:rsidRPr="00AF0DD4">
        <w:rPr>
          <w:rFonts w:eastAsiaTheme="minorHAnsi"/>
          <w:color w:val="0D0D0D" w:themeColor="text1" w:themeTint="F2"/>
          <w:sz w:val="24"/>
          <w:szCs w:val="24"/>
        </w:rPr>
        <w:t>2.F.</w:t>
      </w:r>
      <w:proofErr w:type="gramEnd"/>
      <w:r w:rsidRPr="00AF0DD4">
        <w:rPr>
          <w:rFonts w:eastAsiaTheme="minorHAnsi"/>
          <w:color w:val="0D0D0D" w:themeColor="text1" w:themeTint="F2"/>
          <w:sz w:val="24"/>
          <w:szCs w:val="24"/>
        </w:rPr>
        <w:t xml:space="preserve">3. f., 2.F.3. </w:t>
      </w:r>
      <w:proofErr w:type="spellStart"/>
      <w:r w:rsidRPr="00AF0DD4">
        <w:rPr>
          <w:rFonts w:eastAsiaTheme="minorHAnsi"/>
          <w:color w:val="0D0D0D" w:themeColor="text1" w:themeTint="F2"/>
          <w:sz w:val="24"/>
          <w:szCs w:val="24"/>
        </w:rPr>
        <w:t>i</w:t>
      </w:r>
      <w:proofErr w:type="spellEnd"/>
      <w:r w:rsidRPr="00AF0DD4">
        <w:rPr>
          <w:rFonts w:eastAsiaTheme="minorHAnsi"/>
          <w:color w:val="0D0D0D" w:themeColor="text1" w:themeTint="F2"/>
          <w:sz w:val="24"/>
          <w:szCs w:val="24"/>
        </w:rPr>
        <w:t xml:space="preserve">., </w:t>
      </w:r>
      <w:proofErr w:type="gramStart"/>
      <w:r w:rsidRPr="00AF0DD4">
        <w:rPr>
          <w:rFonts w:eastAsiaTheme="minorHAnsi"/>
          <w:color w:val="0D0D0D" w:themeColor="text1" w:themeTint="F2"/>
          <w:sz w:val="24"/>
          <w:szCs w:val="24"/>
        </w:rPr>
        <w:t>2.F.</w:t>
      </w:r>
      <w:proofErr w:type="gramEnd"/>
      <w:r w:rsidRPr="00AF0DD4">
        <w:rPr>
          <w:rFonts w:eastAsiaTheme="minorHAnsi"/>
          <w:color w:val="0D0D0D" w:themeColor="text1" w:themeTint="F2"/>
          <w:sz w:val="24"/>
          <w:szCs w:val="24"/>
        </w:rPr>
        <w:t>5.j.</w:t>
      </w:r>
      <w:r w:rsidR="00B252D7" w:rsidRPr="00AF0DD4">
        <w:rPr>
          <w:b/>
          <w:bCs/>
          <w:color w:val="0D0D0D" w:themeColor="text1" w:themeTint="F2"/>
          <w:sz w:val="24"/>
          <w:szCs w:val="24"/>
        </w:rPr>
        <w:t>.)</w:t>
      </w:r>
      <w:r w:rsidR="00B252D7" w:rsidRPr="00AF0DD4">
        <w:rPr>
          <w:rFonts w:eastAsia="Arial"/>
          <w:b/>
          <w:bCs/>
          <w:color w:val="0D0D0D" w:themeColor="text1" w:themeTint="F2"/>
          <w:sz w:val="24"/>
          <w:szCs w:val="24"/>
        </w:rPr>
        <w:t>-</w:t>
      </w:r>
      <w:r w:rsidR="00B252D7" w:rsidRPr="00B252D7">
        <w:rPr>
          <w:rFonts w:eastAsia="Arial"/>
          <w:sz w:val="24"/>
          <w:szCs w:val="24"/>
        </w:rPr>
        <w:t xml:space="preserve">This project will help students apply the theoretical and applied constructs to </w:t>
      </w:r>
      <w:proofErr w:type="spellStart"/>
      <w:r w:rsidR="00B252D7" w:rsidRPr="00B252D7">
        <w:rPr>
          <w:rFonts w:eastAsia="Arial"/>
          <w:sz w:val="24"/>
          <w:szCs w:val="24"/>
        </w:rPr>
        <w:t>a</w:t>
      </w:r>
      <w:proofErr w:type="spellEnd"/>
      <w:r>
        <w:rPr>
          <w:rFonts w:eastAsia="Arial"/>
          <w:sz w:val="24"/>
          <w:szCs w:val="24"/>
        </w:rPr>
        <w:t xml:space="preserve"> adolescent/young adult </w:t>
      </w:r>
      <w:r w:rsidR="00B252D7" w:rsidRPr="00B252D7">
        <w:rPr>
          <w:rFonts w:eastAsia="Arial"/>
          <w:sz w:val="24"/>
          <w:szCs w:val="24"/>
        </w:rPr>
        <w:t>client based on the chosen film. See Blackboard for more details and options.</w:t>
      </w:r>
    </w:p>
    <w:p w14:paraId="7F1333BC" w14:textId="77777777" w:rsidR="007B30F3" w:rsidRPr="007B30F3" w:rsidRDefault="007B30F3" w:rsidP="00B252D7">
      <w:pPr>
        <w:spacing w:line="252" w:lineRule="auto"/>
        <w:rPr>
          <w:rFonts w:eastAsia="Arial"/>
          <w:sz w:val="24"/>
          <w:szCs w:val="24"/>
        </w:rPr>
      </w:pPr>
    </w:p>
    <w:p w14:paraId="39D82A72" w14:textId="54098C1C" w:rsidR="00B252D7" w:rsidRPr="00B252D7" w:rsidRDefault="00B252D7" w:rsidP="00B252D7">
      <w:pPr>
        <w:spacing w:line="252" w:lineRule="auto"/>
        <w:rPr>
          <w:rFonts w:eastAsia="Arial"/>
          <w:sz w:val="24"/>
          <w:szCs w:val="24"/>
        </w:rPr>
      </w:pPr>
      <w:r w:rsidRPr="00B252D7">
        <w:rPr>
          <w:rFonts w:eastAsia="Arial-BoldItalicMT"/>
          <w:b/>
          <w:bCs/>
          <w:i/>
          <w:iCs/>
          <w:sz w:val="24"/>
          <w:szCs w:val="24"/>
        </w:rPr>
        <w:lastRenderedPageBreak/>
        <w:t>Strategies and Coping Skills Resource</w:t>
      </w:r>
      <w:r>
        <w:rPr>
          <w:rFonts w:eastAsia="Arial"/>
          <w:sz w:val="24"/>
          <w:szCs w:val="24"/>
        </w:rPr>
        <w:t xml:space="preserve">: </w:t>
      </w:r>
      <w:r w:rsidRPr="00AF0DD4">
        <w:rPr>
          <w:b/>
          <w:bCs/>
          <w:color w:val="0D0D0D" w:themeColor="text1" w:themeTint="F2"/>
          <w:sz w:val="24"/>
          <w:szCs w:val="24"/>
        </w:rPr>
        <w:t>CACREP 2016 standards covered as part of this assignment:</w:t>
      </w:r>
      <w:r w:rsidRPr="00AF0DD4">
        <w:rPr>
          <w:b/>
          <w:bCs/>
          <w:color w:val="FF0000"/>
          <w:sz w:val="24"/>
          <w:szCs w:val="24"/>
        </w:rPr>
        <w:t xml:space="preserve"> </w:t>
      </w:r>
      <w:r w:rsidR="00AF0DD4" w:rsidRPr="00AF0DD4">
        <w:rPr>
          <w:rFonts w:eastAsiaTheme="minorHAnsi"/>
          <w:sz w:val="24"/>
          <w:szCs w:val="24"/>
        </w:rPr>
        <w:t>2.F.3.a, 2.F.3.e.,</w:t>
      </w:r>
      <w:proofErr w:type="gramStart"/>
      <w:r w:rsidR="00AF0DD4" w:rsidRPr="00AF0DD4">
        <w:rPr>
          <w:rFonts w:eastAsiaTheme="minorHAnsi"/>
          <w:sz w:val="24"/>
          <w:szCs w:val="24"/>
        </w:rPr>
        <w:t>2.F.</w:t>
      </w:r>
      <w:proofErr w:type="gramEnd"/>
      <w:r w:rsidR="00AF0DD4" w:rsidRPr="00AF0DD4">
        <w:rPr>
          <w:rFonts w:eastAsiaTheme="minorHAnsi"/>
          <w:sz w:val="24"/>
          <w:szCs w:val="24"/>
        </w:rPr>
        <w:t xml:space="preserve">3. f., 2.F.3. </w:t>
      </w:r>
      <w:proofErr w:type="spellStart"/>
      <w:r w:rsidR="00AF0DD4" w:rsidRPr="00AF0DD4">
        <w:rPr>
          <w:rFonts w:eastAsiaTheme="minorHAnsi"/>
          <w:sz w:val="24"/>
          <w:szCs w:val="24"/>
        </w:rPr>
        <w:t>i</w:t>
      </w:r>
      <w:proofErr w:type="spellEnd"/>
      <w:r w:rsidR="00AF0DD4" w:rsidRPr="00AF0DD4">
        <w:rPr>
          <w:rFonts w:eastAsiaTheme="minorHAnsi"/>
          <w:sz w:val="24"/>
          <w:szCs w:val="24"/>
        </w:rPr>
        <w:t xml:space="preserve">., </w:t>
      </w:r>
      <w:proofErr w:type="gramStart"/>
      <w:r w:rsidR="00AF0DD4" w:rsidRPr="00AF0DD4">
        <w:rPr>
          <w:rFonts w:eastAsiaTheme="minorHAnsi"/>
          <w:sz w:val="24"/>
          <w:szCs w:val="24"/>
        </w:rPr>
        <w:t>2.F.</w:t>
      </w:r>
      <w:proofErr w:type="gramEnd"/>
      <w:r w:rsidR="00AF0DD4" w:rsidRPr="00AF0DD4">
        <w:rPr>
          <w:rFonts w:eastAsiaTheme="minorHAnsi"/>
          <w:sz w:val="24"/>
          <w:szCs w:val="24"/>
        </w:rPr>
        <w:t>5.j.</w:t>
      </w:r>
      <w:r w:rsidRPr="00AF0DD4">
        <w:rPr>
          <w:b/>
          <w:bCs/>
          <w:color w:val="0D0D0D" w:themeColor="text1" w:themeTint="F2"/>
          <w:sz w:val="24"/>
          <w:szCs w:val="24"/>
        </w:rPr>
        <w:t>.)</w:t>
      </w:r>
      <w:r w:rsidR="00AF0DD4">
        <w:rPr>
          <w:rFonts w:eastAsia="Arial"/>
          <w:sz w:val="24"/>
          <w:szCs w:val="24"/>
        </w:rPr>
        <w:t xml:space="preserve"> </w:t>
      </w:r>
      <w:r w:rsidRPr="00B252D7">
        <w:rPr>
          <w:rFonts w:eastAsia="Arial"/>
          <w:sz w:val="24"/>
          <w:szCs w:val="24"/>
        </w:rPr>
        <w:t xml:space="preserve">Define </w:t>
      </w:r>
      <w:r>
        <w:rPr>
          <w:rFonts w:eastAsia="Arial"/>
          <w:sz w:val="24"/>
          <w:szCs w:val="24"/>
        </w:rPr>
        <w:t xml:space="preserve">specific </w:t>
      </w:r>
      <w:r w:rsidRPr="00B252D7">
        <w:rPr>
          <w:rFonts w:eastAsia="Arial"/>
          <w:sz w:val="24"/>
          <w:szCs w:val="24"/>
        </w:rPr>
        <w:t>stressors of adolescen</w:t>
      </w:r>
      <w:r>
        <w:rPr>
          <w:rFonts w:eastAsia="Arial"/>
          <w:sz w:val="24"/>
          <w:szCs w:val="24"/>
        </w:rPr>
        <w:t>ce</w:t>
      </w:r>
      <w:r w:rsidRPr="00B252D7">
        <w:rPr>
          <w:rFonts w:eastAsia="Arial"/>
          <w:sz w:val="24"/>
          <w:szCs w:val="24"/>
        </w:rPr>
        <w:t>, signals to recognize</w:t>
      </w:r>
      <w:r>
        <w:rPr>
          <w:rFonts w:eastAsia="Arial"/>
          <w:sz w:val="24"/>
          <w:szCs w:val="24"/>
        </w:rPr>
        <w:t xml:space="preserve"> these stressors</w:t>
      </w:r>
      <w:r w:rsidRPr="00B252D7">
        <w:rPr>
          <w:rFonts w:eastAsia="Arial"/>
          <w:sz w:val="24"/>
          <w:szCs w:val="24"/>
        </w:rPr>
        <w:t xml:space="preserve"> when working with clients and </w:t>
      </w:r>
      <w:r>
        <w:rPr>
          <w:rFonts w:eastAsia="Arial"/>
          <w:sz w:val="24"/>
          <w:szCs w:val="24"/>
        </w:rPr>
        <w:t xml:space="preserve">at least </w:t>
      </w:r>
      <w:r w:rsidRPr="00B252D7">
        <w:rPr>
          <w:rFonts w:eastAsia="Arial"/>
          <w:sz w:val="24"/>
          <w:szCs w:val="24"/>
        </w:rPr>
        <w:t xml:space="preserve">three </w:t>
      </w:r>
      <w:r>
        <w:rPr>
          <w:rFonts w:eastAsia="Arial"/>
          <w:sz w:val="24"/>
          <w:szCs w:val="24"/>
        </w:rPr>
        <w:t xml:space="preserve">counseling interventions and related </w:t>
      </w:r>
      <w:r w:rsidRPr="00B252D7">
        <w:rPr>
          <w:rFonts w:eastAsia="Arial"/>
          <w:sz w:val="24"/>
          <w:szCs w:val="24"/>
        </w:rPr>
        <w:t>coping strategies that students can utilize. See Blackboard for more details.</w:t>
      </w:r>
    </w:p>
    <w:p w14:paraId="2A833F96" w14:textId="77777777" w:rsidR="00B252D7" w:rsidRDefault="00B252D7" w:rsidP="00AC231E">
      <w:pPr>
        <w:pStyle w:val="Heading1"/>
        <w:spacing w:before="78"/>
        <w:ind w:left="0"/>
      </w:pPr>
    </w:p>
    <w:p w14:paraId="326FBBB1" w14:textId="77777777" w:rsidR="001F68E6" w:rsidRPr="007B30F3" w:rsidRDefault="00000000" w:rsidP="00AC231E">
      <w:pPr>
        <w:pStyle w:val="Heading1"/>
        <w:spacing w:before="105"/>
        <w:ind w:left="0"/>
        <w:rPr>
          <w:b w:val="0"/>
          <w:u w:val="none"/>
        </w:rPr>
      </w:pPr>
      <w:r w:rsidRPr="007B30F3">
        <w:t>UNIVERSITY POLICIES</w:t>
      </w:r>
      <w:r w:rsidRPr="007B30F3">
        <w:rPr>
          <w:b w:val="0"/>
        </w:rPr>
        <w:t>:</w:t>
      </w:r>
    </w:p>
    <w:p w14:paraId="038032F9" w14:textId="77777777" w:rsidR="001F68E6" w:rsidRPr="007B30F3" w:rsidRDefault="00000000" w:rsidP="00AC231E">
      <w:pPr>
        <w:pStyle w:val="BodyText"/>
        <w:spacing w:before="7" w:line="244" w:lineRule="auto"/>
        <w:ind w:left="0" w:right="293"/>
      </w:pPr>
      <w:r w:rsidRPr="007B30F3">
        <w:rPr>
          <w:w w:val="110"/>
        </w:rPr>
        <w:t>The</w:t>
      </w:r>
      <w:r w:rsidRPr="007B30F3">
        <w:rPr>
          <w:spacing w:val="-30"/>
          <w:w w:val="110"/>
        </w:rPr>
        <w:t xml:space="preserve"> </w:t>
      </w:r>
      <w:r w:rsidRPr="007B30F3">
        <w:rPr>
          <w:w w:val="110"/>
        </w:rPr>
        <w:t>purpose</w:t>
      </w:r>
      <w:r w:rsidRPr="007B30F3">
        <w:rPr>
          <w:spacing w:val="-30"/>
          <w:w w:val="110"/>
        </w:rPr>
        <w:t xml:space="preserve"> </w:t>
      </w:r>
      <w:r w:rsidRPr="007B30F3">
        <w:rPr>
          <w:w w:val="110"/>
        </w:rPr>
        <w:t>of</w:t>
      </w:r>
      <w:r w:rsidRPr="007B30F3">
        <w:rPr>
          <w:spacing w:val="-29"/>
          <w:w w:val="110"/>
        </w:rPr>
        <w:t xml:space="preserve"> </w:t>
      </w:r>
      <w:r w:rsidRPr="007B30F3">
        <w:rPr>
          <w:w w:val="110"/>
        </w:rPr>
        <w:t>the</w:t>
      </w:r>
      <w:r w:rsidRPr="007B30F3">
        <w:rPr>
          <w:spacing w:val="-29"/>
          <w:w w:val="110"/>
        </w:rPr>
        <w:t xml:space="preserve"> </w:t>
      </w:r>
      <w:r w:rsidRPr="007B30F3">
        <w:rPr>
          <w:color w:val="0563C1"/>
          <w:w w:val="110"/>
          <w:u w:val="single" w:color="0563C1"/>
        </w:rPr>
        <w:t>University</w:t>
      </w:r>
      <w:r w:rsidRPr="007B30F3">
        <w:rPr>
          <w:color w:val="0563C1"/>
          <w:spacing w:val="-30"/>
          <w:w w:val="110"/>
          <w:u w:val="single" w:color="0563C1"/>
        </w:rPr>
        <w:t xml:space="preserve"> </w:t>
      </w:r>
      <w:r w:rsidRPr="007B30F3">
        <w:rPr>
          <w:color w:val="0563C1"/>
          <w:w w:val="110"/>
          <w:u w:val="single" w:color="0563C1"/>
        </w:rPr>
        <w:t>Syllabus</w:t>
      </w:r>
      <w:r w:rsidRPr="007B30F3">
        <w:rPr>
          <w:color w:val="0563C1"/>
          <w:spacing w:val="-29"/>
          <w:w w:val="110"/>
          <w:u w:val="single" w:color="0563C1"/>
        </w:rPr>
        <w:t xml:space="preserve"> </w:t>
      </w:r>
      <w:r w:rsidRPr="007B30F3">
        <w:rPr>
          <w:color w:val="0563C1"/>
          <w:w w:val="110"/>
          <w:u w:val="single" w:color="0563C1"/>
        </w:rPr>
        <w:t>Policy</w:t>
      </w:r>
      <w:r w:rsidRPr="007B30F3">
        <w:rPr>
          <w:color w:val="0563C1"/>
          <w:spacing w:val="-30"/>
          <w:w w:val="110"/>
          <w:u w:val="single" w:color="0563C1"/>
        </w:rPr>
        <w:t xml:space="preserve"> </w:t>
      </w:r>
      <w:r w:rsidRPr="007B30F3">
        <w:rPr>
          <w:color w:val="0563C1"/>
          <w:w w:val="110"/>
          <w:u w:val="single" w:color="0563C1"/>
        </w:rPr>
        <w:t>Statements</w:t>
      </w:r>
      <w:r w:rsidRPr="007B30F3">
        <w:rPr>
          <w:color w:val="0563C1"/>
          <w:spacing w:val="-29"/>
          <w:w w:val="110"/>
        </w:rPr>
        <w:t xml:space="preserve"> </w:t>
      </w:r>
      <w:r w:rsidRPr="007B30F3">
        <w:rPr>
          <w:w w:val="110"/>
        </w:rPr>
        <w:t>is</w:t>
      </w:r>
      <w:r w:rsidRPr="007B30F3">
        <w:rPr>
          <w:spacing w:val="-30"/>
          <w:w w:val="110"/>
        </w:rPr>
        <w:t xml:space="preserve"> </w:t>
      </w:r>
      <w:r w:rsidRPr="007B30F3">
        <w:rPr>
          <w:w w:val="110"/>
        </w:rPr>
        <w:t>to</w:t>
      </w:r>
      <w:r w:rsidRPr="007B30F3">
        <w:rPr>
          <w:spacing w:val="-29"/>
          <w:w w:val="110"/>
        </w:rPr>
        <w:t xml:space="preserve"> </w:t>
      </w:r>
      <w:r w:rsidRPr="007B30F3">
        <w:rPr>
          <w:w w:val="110"/>
        </w:rPr>
        <w:t>support</w:t>
      </w:r>
      <w:r w:rsidRPr="007B30F3">
        <w:rPr>
          <w:spacing w:val="-29"/>
          <w:w w:val="110"/>
        </w:rPr>
        <w:t xml:space="preserve"> </w:t>
      </w:r>
      <w:r w:rsidRPr="007B30F3">
        <w:rPr>
          <w:w w:val="110"/>
        </w:rPr>
        <w:t>teaching</w:t>
      </w:r>
      <w:r w:rsidRPr="007B30F3">
        <w:rPr>
          <w:spacing w:val="-30"/>
          <w:w w:val="110"/>
        </w:rPr>
        <w:t xml:space="preserve"> </w:t>
      </w:r>
      <w:r w:rsidRPr="007B30F3">
        <w:rPr>
          <w:w w:val="110"/>
        </w:rPr>
        <w:t>and</w:t>
      </w:r>
      <w:r w:rsidRPr="007B30F3">
        <w:rPr>
          <w:spacing w:val="-29"/>
          <w:w w:val="110"/>
        </w:rPr>
        <w:t xml:space="preserve"> </w:t>
      </w:r>
      <w:r w:rsidRPr="007B30F3">
        <w:rPr>
          <w:w w:val="110"/>
        </w:rPr>
        <w:t>learning on</w:t>
      </w:r>
      <w:r w:rsidRPr="007B30F3">
        <w:rPr>
          <w:spacing w:val="-21"/>
          <w:w w:val="110"/>
        </w:rPr>
        <w:t xml:space="preserve"> </w:t>
      </w:r>
      <w:r w:rsidRPr="007B30F3">
        <w:rPr>
          <w:w w:val="110"/>
        </w:rPr>
        <w:t>the</w:t>
      </w:r>
      <w:r w:rsidRPr="007B30F3">
        <w:rPr>
          <w:spacing w:val="-21"/>
          <w:w w:val="110"/>
        </w:rPr>
        <w:t xml:space="preserve"> </w:t>
      </w:r>
      <w:r w:rsidRPr="007B30F3">
        <w:rPr>
          <w:w w:val="110"/>
        </w:rPr>
        <w:t>Missouri</w:t>
      </w:r>
      <w:r w:rsidRPr="007B30F3">
        <w:rPr>
          <w:spacing w:val="-21"/>
          <w:w w:val="110"/>
        </w:rPr>
        <w:t xml:space="preserve"> </w:t>
      </w:r>
      <w:r w:rsidRPr="007B30F3">
        <w:rPr>
          <w:w w:val="110"/>
        </w:rPr>
        <w:t>State</w:t>
      </w:r>
      <w:r w:rsidRPr="007B30F3">
        <w:rPr>
          <w:spacing w:val="-20"/>
          <w:w w:val="110"/>
        </w:rPr>
        <w:t xml:space="preserve"> </w:t>
      </w:r>
      <w:r w:rsidRPr="007B30F3">
        <w:rPr>
          <w:w w:val="110"/>
        </w:rPr>
        <w:t>campus.</w:t>
      </w:r>
      <w:r w:rsidRPr="007B30F3">
        <w:rPr>
          <w:spacing w:val="-21"/>
          <w:w w:val="110"/>
        </w:rPr>
        <w:t xml:space="preserve"> </w:t>
      </w:r>
      <w:r w:rsidRPr="007B30F3">
        <w:rPr>
          <w:w w:val="110"/>
        </w:rPr>
        <w:t>The</w:t>
      </w:r>
      <w:r w:rsidRPr="007B30F3">
        <w:rPr>
          <w:spacing w:val="-21"/>
          <w:w w:val="110"/>
        </w:rPr>
        <w:t xml:space="preserve"> </w:t>
      </w:r>
      <w:r w:rsidRPr="007B30F3">
        <w:rPr>
          <w:w w:val="110"/>
        </w:rPr>
        <w:t>established</w:t>
      </w:r>
      <w:r w:rsidRPr="007B30F3">
        <w:rPr>
          <w:spacing w:val="-21"/>
          <w:w w:val="110"/>
        </w:rPr>
        <w:t xml:space="preserve"> </w:t>
      </w:r>
      <w:r w:rsidRPr="007B30F3">
        <w:rPr>
          <w:w w:val="110"/>
        </w:rPr>
        <w:t>policies</w:t>
      </w:r>
      <w:r w:rsidRPr="007B30F3">
        <w:rPr>
          <w:spacing w:val="-20"/>
          <w:w w:val="110"/>
        </w:rPr>
        <w:t xml:space="preserve"> </w:t>
      </w:r>
      <w:r w:rsidRPr="007B30F3">
        <w:rPr>
          <w:w w:val="110"/>
        </w:rPr>
        <w:t>are</w:t>
      </w:r>
      <w:r w:rsidRPr="007B30F3">
        <w:rPr>
          <w:spacing w:val="-21"/>
          <w:w w:val="110"/>
        </w:rPr>
        <w:t xml:space="preserve"> </w:t>
      </w:r>
      <w:r w:rsidRPr="007B30F3">
        <w:rPr>
          <w:w w:val="110"/>
        </w:rPr>
        <w:t>in</w:t>
      </w:r>
      <w:r w:rsidRPr="007B30F3">
        <w:rPr>
          <w:spacing w:val="-21"/>
          <w:w w:val="110"/>
        </w:rPr>
        <w:t xml:space="preserve"> </w:t>
      </w:r>
      <w:r w:rsidRPr="007B30F3">
        <w:rPr>
          <w:w w:val="110"/>
        </w:rPr>
        <w:t>place</w:t>
      </w:r>
      <w:r w:rsidRPr="007B30F3">
        <w:rPr>
          <w:spacing w:val="-21"/>
          <w:w w:val="110"/>
        </w:rPr>
        <w:t xml:space="preserve"> </w:t>
      </w:r>
      <w:r w:rsidRPr="007B30F3">
        <w:rPr>
          <w:w w:val="110"/>
        </w:rPr>
        <w:t>to</w:t>
      </w:r>
      <w:r w:rsidRPr="007B30F3">
        <w:rPr>
          <w:spacing w:val="-20"/>
          <w:w w:val="110"/>
        </w:rPr>
        <w:t xml:space="preserve"> </w:t>
      </w:r>
      <w:r w:rsidRPr="007B30F3">
        <w:rPr>
          <w:w w:val="110"/>
        </w:rPr>
        <w:t>ensure</w:t>
      </w:r>
      <w:r w:rsidRPr="007B30F3">
        <w:rPr>
          <w:spacing w:val="-21"/>
          <w:w w:val="110"/>
        </w:rPr>
        <w:t xml:space="preserve"> </w:t>
      </w:r>
      <w:r w:rsidRPr="007B30F3">
        <w:rPr>
          <w:w w:val="110"/>
        </w:rPr>
        <w:t>that</w:t>
      </w:r>
      <w:r w:rsidRPr="007B30F3">
        <w:rPr>
          <w:spacing w:val="-21"/>
          <w:w w:val="110"/>
        </w:rPr>
        <w:t xml:space="preserve"> </w:t>
      </w:r>
      <w:r w:rsidRPr="007B30F3">
        <w:rPr>
          <w:w w:val="110"/>
        </w:rPr>
        <w:t>students, faculty,</w:t>
      </w:r>
      <w:r w:rsidRPr="007B30F3">
        <w:rPr>
          <w:spacing w:val="-21"/>
          <w:w w:val="110"/>
        </w:rPr>
        <w:t xml:space="preserve"> </w:t>
      </w:r>
      <w:r w:rsidRPr="007B30F3">
        <w:rPr>
          <w:w w:val="110"/>
        </w:rPr>
        <w:t>and</w:t>
      </w:r>
      <w:r w:rsidRPr="007B30F3">
        <w:rPr>
          <w:spacing w:val="-20"/>
          <w:w w:val="110"/>
        </w:rPr>
        <w:t xml:space="preserve"> </w:t>
      </w:r>
      <w:r w:rsidRPr="007B30F3">
        <w:rPr>
          <w:w w:val="110"/>
        </w:rPr>
        <w:t>staff</w:t>
      </w:r>
      <w:r w:rsidRPr="007B30F3">
        <w:rPr>
          <w:spacing w:val="-20"/>
          <w:w w:val="110"/>
        </w:rPr>
        <w:t xml:space="preserve"> </w:t>
      </w:r>
      <w:r w:rsidRPr="007B30F3">
        <w:rPr>
          <w:w w:val="110"/>
        </w:rPr>
        <w:t>may</w:t>
      </w:r>
      <w:r w:rsidRPr="007B30F3">
        <w:rPr>
          <w:spacing w:val="-21"/>
          <w:w w:val="110"/>
        </w:rPr>
        <w:t xml:space="preserve"> </w:t>
      </w:r>
      <w:r w:rsidRPr="007B30F3">
        <w:rPr>
          <w:w w:val="110"/>
        </w:rPr>
        <w:t>pursue</w:t>
      </w:r>
      <w:r w:rsidRPr="007B30F3">
        <w:rPr>
          <w:spacing w:val="-20"/>
          <w:w w:val="110"/>
        </w:rPr>
        <w:t xml:space="preserve"> </w:t>
      </w:r>
      <w:r w:rsidRPr="007B30F3">
        <w:rPr>
          <w:w w:val="110"/>
        </w:rPr>
        <w:t>academic</w:t>
      </w:r>
      <w:r w:rsidRPr="007B30F3">
        <w:rPr>
          <w:spacing w:val="-20"/>
          <w:w w:val="110"/>
        </w:rPr>
        <w:t xml:space="preserve"> </w:t>
      </w:r>
      <w:r w:rsidRPr="007B30F3">
        <w:rPr>
          <w:w w:val="110"/>
        </w:rPr>
        <w:t>endeavors</w:t>
      </w:r>
      <w:r w:rsidRPr="007B30F3">
        <w:rPr>
          <w:spacing w:val="-20"/>
          <w:w w:val="110"/>
        </w:rPr>
        <w:t xml:space="preserve"> </w:t>
      </w:r>
      <w:r w:rsidRPr="007B30F3">
        <w:rPr>
          <w:w w:val="110"/>
        </w:rPr>
        <w:t>with</w:t>
      </w:r>
      <w:r w:rsidRPr="007B30F3">
        <w:rPr>
          <w:spacing w:val="-21"/>
          <w:w w:val="110"/>
        </w:rPr>
        <w:t xml:space="preserve"> </w:t>
      </w:r>
      <w:r w:rsidRPr="007B30F3">
        <w:rPr>
          <w:w w:val="110"/>
        </w:rPr>
        <w:t>as</w:t>
      </w:r>
      <w:r w:rsidRPr="007B30F3">
        <w:rPr>
          <w:spacing w:val="-20"/>
          <w:w w:val="110"/>
        </w:rPr>
        <w:t xml:space="preserve"> </w:t>
      </w:r>
      <w:r w:rsidRPr="007B30F3">
        <w:rPr>
          <w:w w:val="110"/>
        </w:rPr>
        <w:t>few</w:t>
      </w:r>
      <w:r w:rsidRPr="007B30F3">
        <w:rPr>
          <w:spacing w:val="-20"/>
          <w:w w:val="110"/>
        </w:rPr>
        <w:t xml:space="preserve"> </w:t>
      </w:r>
      <w:r w:rsidRPr="007B30F3">
        <w:rPr>
          <w:w w:val="110"/>
        </w:rPr>
        <w:t>obstacles</w:t>
      </w:r>
      <w:r w:rsidRPr="007B30F3">
        <w:rPr>
          <w:spacing w:val="-21"/>
          <w:w w:val="110"/>
        </w:rPr>
        <w:t xml:space="preserve"> </w:t>
      </w:r>
      <w:r w:rsidRPr="007B30F3">
        <w:rPr>
          <w:w w:val="110"/>
        </w:rPr>
        <w:t>as</w:t>
      </w:r>
      <w:r w:rsidRPr="007B30F3">
        <w:rPr>
          <w:spacing w:val="-20"/>
          <w:w w:val="110"/>
        </w:rPr>
        <w:t xml:space="preserve"> </w:t>
      </w:r>
      <w:r w:rsidRPr="007B30F3">
        <w:rPr>
          <w:w w:val="110"/>
        </w:rPr>
        <w:t>possible.</w:t>
      </w:r>
    </w:p>
    <w:p w14:paraId="68301A60" w14:textId="77777777" w:rsidR="001F68E6" w:rsidRPr="007B30F3" w:rsidRDefault="001F68E6">
      <w:pPr>
        <w:pStyle w:val="BodyText"/>
        <w:spacing w:before="2"/>
        <w:ind w:left="0"/>
      </w:pPr>
    </w:p>
    <w:p w14:paraId="1870BD41" w14:textId="77777777" w:rsidR="001F68E6" w:rsidRPr="007B30F3" w:rsidRDefault="00000000" w:rsidP="00AC231E">
      <w:pPr>
        <w:pStyle w:val="BodyText"/>
        <w:spacing w:before="1" w:line="244" w:lineRule="auto"/>
        <w:ind w:left="0" w:right="219"/>
      </w:pPr>
      <w:r w:rsidRPr="007B30F3">
        <w:rPr>
          <w:w w:val="105"/>
        </w:rPr>
        <w:t xml:space="preserve">As a student at Missouri State University, you are a part of the university community therefore, you are responsible for familiarizing yourself with the </w:t>
      </w:r>
      <w:r w:rsidRPr="007B30F3">
        <w:rPr>
          <w:color w:val="0563C1"/>
          <w:w w:val="105"/>
          <w:u w:val="single" w:color="0563C1"/>
        </w:rPr>
        <w:t>University Syllabus Policy</w:t>
      </w:r>
      <w:r w:rsidRPr="007B30F3">
        <w:rPr>
          <w:color w:val="0563C1"/>
          <w:w w:val="105"/>
        </w:rPr>
        <w:t xml:space="preserve"> </w:t>
      </w:r>
      <w:r w:rsidRPr="007B30F3">
        <w:rPr>
          <w:color w:val="0563C1"/>
          <w:w w:val="105"/>
          <w:u w:val="single" w:color="0563C1"/>
        </w:rPr>
        <w:t>Statements</w:t>
      </w:r>
      <w:r w:rsidRPr="007B30F3">
        <w:rPr>
          <w:w w:val="105"/>
        </w:rPr>
        <w:t>. These policies cover topics such as nondiscrimination, disability accommodation, academic integrity, among many others. For program and course specific policies please refer to</w:t>
      </w:r>
      <w:r w:rsidRPr="007B30F3">
        <w:rPr>
          <w:spacing w:val="-9"/>
          <w:w w:val="105"/>
        </w:rPr>
        <w:t xml:space="preserve"> </w:t>
      </w:r>
      <w:r w:rsidRPr="007B30F3">
        <w:rPr>
          <w:w w:val="105"/>
        </w:rPr>
        <w:t>the</w:t>
      </w:r>
      <w:r w:rsidRPr="007B30F3">
        <w:rPr>
          <w:spacing w:val="-9"/>
          <w:w w:val="105"/>
        </w:rPr>
        <w:t xml:space="preserve"> </w:t>
      </w:r>
      <w:r w:rsidRPr="007B30F3">
        <w:rPr>
          <w:w w:val="105"/>
        </w:rPr>
        <w:t>individual</w:t>
      </w:r>
      <w:r w:rsidRPr="007B30F3">
        <w:rPr>
          <w:spacing w:val="-7"/>
          <w:w w:val="105"/>
        </w:rPr>
        <w:t xml:space="preserve"> </w:t>
      </w:r>
      <w:r w:rsidRPr="007B30F3">
        <w:rPr>
          <w:w w:val="105"/>
        </w:rPr>
        <w:t>course</w:t>
      </w:r>
      <w:r w:rsidRPr="007B30F3">
        <w:rPr>
          <w:spacing w:val="-7"/>
          <w:w w:val="105"/>
        </w:rPr>
        <w:t xml:space="preserve"> </w:t>
      </w:r>
      <w:r w:rsidRPr="007B30F3">
        <w:rPr>
          <w:w w:val="105"/>
        </w:rPr>
        <w:t>syllabus</w:t>
      </w:r>
      <w:r w:rsidRPr="007B30F3">
        <w:rPr>
          <w:spacing w:val="-8"/>
          <w:w w:val="105"/>
        </w:rPr>
        <w:t xml:space="preserve"> </w:t>
      </w:r>
      <w:r w:rsidRPr="007B30F3">
        <w:rPr>
          <w:w w:val="105"/>
        </w:rPr>
        <w:t>provided</w:t>
      </w:r>
      <w:r w:rsidRPr="007B30F3">
        <w:rPr>
          <w:spacing w:val="-7"/>
          <w:w w:val="105"/>
        </w:rPr>
        <w:t xml:space="preserve"> </w:t>
      </w:r>
      <w:r w:rsidRPr="007B30F3">
        <w:rPr>
          <w:w w:val="105"/>
        </w:rPr>
        <w:t>by</w:t>
      </w:r>
      <w:r w:rsidRPr="007B30F3">
        <w:rPr>
          <w:spacing w:val="-9"/>
          <w:w w:val="105"/>
        </w:rPr>
        <w:t xml:space="preserve"> </w:t>
      </w:r>
      <w:r w:rsidRPr="007B30F3">
        <w:rPr>
          <w:w w:val="105"/>
        </w:rPr>
        <w:t>your</w:t>
      </w:r>
      <w:r w:rsidRPr="007B30F3">
        <w:rPr>
          <w:spacing w:val="-7"/>
          <w:w w:val="105"/>
        </w:rPr>
        <w:t xml:space="preserve"> </w:t>
      </w:r>
      <w:r w:rsidRPr="007B30F3">
        <w:rPr>
          <w:w w:val="105"/>
        </w:rPr>
        <w:t>instructor.</w:t>
      </w:r>
    </w:p>
    <w:p w14:paraId="38191B10" w14:textId="77777777" w:rsidR="001F68E6" w:rsidRPr="007B30F3" w:rsidRDefault="001F68E6">
      <w:pPr>
        <w:pStyle w:val="BodyText"/>
        <w:spacing w:before="6"/>
        <w:ind w:left="0"/>
        <w:rPr>
          <w:b/>
          <w:bCs/>
        </w:rPr>
      </w:pPr>
    </w:p>
    <w:p w14:paraId="36301459" w14:textId="77777777" w:rsidR="001F68E6" w:rsidRPr="007B30F3" w:rsidRDefault="00000000" w:rsidP="00944F3D">
      <w:pPr>
        <w:rPr>
          <w:b/>
          <w:bCs/>
          <w:sz w:val="24"/>
          <w:szCs w:val="24"/>
        </w:rPr>
      </w:pPr>
      <w:r w:rsidRPr="007B30F3">
        <w:rPr>
          <w:b/>
          <w:bCs/>
          <w:sz w:val="24"/>
          <w:szCs w:val="24"/>
        </w:rPr>
        <w:t>COPYRIGHT &amp; FAIR USE:</w:t>
      </w:r>
    </w:p>
    <w:p w14:paraId="6D896482" w14:textId="11034DB7" w:rsidR="001F68E6" w:rsidRDefault="00000000" w:rsidP="00944F3D">
      <w:pPr>
        <w:rPr>
          <w:sz w:val="24"/>
          <w:szCs w:val="24"/>
        </w:rPr>
      </w:pPr>
      <w:r w:rsidRPr="007B30F3">
        <w:rPr>
          <w:sz w:val="24"/>
          <w:szCs w:val="24"/>
        </w:rPr>
        <w:t xml:space="preserve">This course may contain copyrighted material, the use of which may not have been specifically authorized by the copyright owner. This material is available </w:t>
      </w:r>
      <w:r w:rsidR="000533B6" w:rsidRPr="007B30F3">
        <w:rPr>
          <w:sz w:val="24"/>
          <w:szCs w:val="24"/>
        </w:rPr>
        <w:t>to</w:t>
      </w:r>
      <w:r w:rsidRPr="007B30F3">
        <w:rPr>
          <w:sz w:val="24"/>
          <w:szCs w:val="24"/>
        </w:rPr>
        <w:t xml:space="preserve"> explain issues relevant to the course or to illustrate the use and benefits of an educational tool. The material contained in this course is distributed without profit for research and educational purposes.</w:t>
      </w:r>
    </w:p>
    <w:p w14:paraId="151D89D6" w14:textId="77777777" w:rsidR="007B30F3" w:rsidRPr="00944F3D" w:rsidRDefault="007B30F3" w:rsidP="00944F3D">
      <w:pPr>
        <w:rPr>
          <w:sz w:val="24"/>
          <w:szCs w:val="24"/>
        </w:rPr>
      </w:pPr>
    </w:p>
    <w:p w14:paraId="4AE1C8AF" w14:textId="77777777" w:rsidR="001F68E6" w:rsidRPr="00944F3D" w:rsidRDefault="00000000" w:rsidP="00944F3D">
      <w:pPr>
        <w:rPr>
          <w:sz w:val="24"/>
          <w:szCs w:val="24"/>
        </w:rPr>
      </w:pPr>
      <w:r w:rsidRPr="00944F3D">
        <w:rPr>
          <w:sz w:val="24"/>
          <w:szCs w:val="24"/>
        </w:rPr>
        <w:t>Only small portions of the original work are being used and those could not be used easily to duplicate the original work. This should constitute a ‘fair use’ of any such copyrighted material (referenced and provided for in section 107 of the US Copyright Law).</w:t>
      </w:r>
    </w:p>
    <w:p w14:paraId="52DCCC59" w14:textId="77777777" w:rsidR="001F68E6" w:rsidRPr="00944F3D" w:rsidRDefault="001F68E6" w:rsidP="00944F3D">
      <w:pPr>
        <w:rPr>
          <w:sz w:val="24"/>
          <w:szCs w:val="24"/>
        </w:rPr>
      </w:pPr>
    </w:p>
    <w:p w14:paraId="52F5B563" w14:textId="373C70BB" w:rsidR="007E7B01" w:rsidRPr="007E7B01" w:rsidRDefault="00000000" w:rsidP="007E7B01">
      <w:pPr>
        <w:rPr>
          <w:sz w:val="24"/>
          <w:szCs w:val="24"/>
        </w:rPr>
        <w:sectPr w:rsidR="007E7B01" w:rsidRPr="007E7B01">
          <w:pgSz w:w="12240" w:h="15840"/>
          <w:pgMar w:top="1280" w:right="1340" w:bottom="280" w:left="1040" w:header="720" w:footer="720" w:gutter="0"/>
          <w:cols w:space="720"/>
        </w:sectPr>
      </w:pPr>
      <w:r w:rsidRPr="00944F3D">
        <w:rPr>
          <w:sz w:val="24"/>
          <w:szCs w:val="24"/>
        </w:rPr>
        <w:t>If you wish to use any copyrighted material from this course for purposes of your own that go beyond ‘fair use’, you must obtain expressed permission from the copyright owner.</w:t>
      </w:r>
    </w:p>
    <w:p w14:paraId="1194BA45" w14:textId="77777777" w:rsidR="00C733C8" w:rsidRDefault="00C733C8" w:rsidP="00AC231E">
      <w:pPr>
        <w:pStyle w:val="Heading1"/>
        <w:ind w:left="0"/>
        <w:rPr>
          <w:u w:val="none"/>
        </w:rPr>
      </w:pPr>
    </w:p>
    <w:p w14:paraId="5C08C932" w14:textId="3A91CC9F" w:rsidR="00D83F2A" w:rsidRPr="00CC0DBC" w:rsidRDefault="00D83F2A" w:rsidP="00D83F2A">
      <w:pPr>
        <w:pStyle w:val="Heading1"/>
        <w:ind w:left="0"/>
        <w:jc w:val="center"/>
        <w:rPr>
          <w:color w:val="000000" w:themeColor="text1"/>
          <w:u w:val="none"/>
        </w:rPr>
      </w:pPr>
      <w:r w:rsidRPr="00CC0DBC">
        <w:rPr>
          <w:color w:val="000000" w:themeColor="text1"/>
          <w:u w:val="none"/>
        </w:rPr>
        <w:t>COURSE CALENDAR</w:t>
      </w:r>
    </w:p>
    <w:p w14:paraId="31AB48E9" w14:textId="77777777" w:rsidR="00D83F2A" w:rsidRPr="00CC0DBC" w:rsidRDefault="00D83F2A" w:rsidP="00D83F2A">
      <w:pPr>
        <w:pStyle w:val="Heading1"/>
        <w:ind w:left="0"/>
        <w:rPr>
          <w:color w:val="000000" w:themeColor="text1"/>
          <w:u w:val="none"/>
        </w:rPr>
      </w:pPr>
    </w:p>
    <w:p w14:paraId="1D5768B6" w14:textId="096E0862" w:rsidR="001F68E6" w:rsidRPr="00CC0DBC" w:rsidRDefault="00D83F2A" w:rsidP="00D83F2A">
      <w:pPr>
        <w:pStyle w:val="Heading1"/>
        <w:ind w:left="0"/>
        <w:rPr>
          <w:b w:val="0"/>
          <w:bCs w:val="0"/>
          <w:color w:val="000000" w:themeColor="text1"/>
          <w:u w:val="none"/>
        </w:rPr>
      </w:pPr>
      <w:r w:rsidRPr="00CC0DBC">
        <w:rPr>
          <w:b w:val="0"/>
          <w:bCs w:val="0"/>
          <w:color w:val="000000" w:themeColor="text1"/>
          <w:u w:val="none"/>
        </w:rPr>
        <w:t xml:space="preserve">Statement of Flexibility: </w:t>
      </w:r>
      <w:r w:rsidRPr="00CC0DBC">
        <w:rPr>
          <w:b w:val="0"/>
          <w:bCs w:val="0"/>
          <w:color w:val="000000" w:themeColor="text1"/>
          <w:w w:val="110"/>
          <w:u w:val="none"/>
        </w:rPr>
        <w:t>Please note that the course calendar, office hours, etc. are subject to change due to inclement</w:t>
      </w:r>
      <w:r w:rsidRPr="00CC0DBC">
        <w:rPr>
          <w:b w:val="0"/>
          <w:bCs w:val="0"/>
          <w:color w:val="000000" w:themeColor="text1"/>
          <w:spacing w:val="-32"/>
          <w:w w:val="110"/>
          <w:u w:val="none"/>
        </w:rPr>
        <w:t xml:space="preserve"> </w:t>
      </w:r>
      <w:r w:rsidRPr="00CC0DBC">
        <w:rPr>
          <w:b w:val="0"/>
          <w:bCs w:val="0"/>
          <w:color w:val="000000" w:themeColor="text1"/>
          <w:w w:val="110"/>
          <w:u w:val="none"/>
        </w:rPr>
        <w:t>weather,</w:t>
      </w:r>
      <w:r w:rsidRPr="00CC0DBC">
        <w:rPr>
          <w:b w:val="0"/>
          <w:bCs w:val="0"/>
          <w:color w:val="000000" w:themeColor="text1"/>
          <w:spacing w:val="-32"/>
          <w:w w:val="110"/>
          <w:u w:val="none"/>
        </w:rPr>
        <w:t xml:space="preserve"> </w:t>
      </w:r>
      <w:r w:rsidRPr="00CC0DBC">
        <w:rPr>
          <w:b w:val="0"/>
          <w:bCs w:val="0"/>
          <w:color w:val="000000" w:themeColor="text1"/>
          <w:w w:val="110"/>
          <w:u w:val="none"/>
        </w:rPr>
        <w:t>student</w:t>
      </w:r>
      <w:r w:rsidRPr="00CC0DBC">
        <w:rPr>
          <w:b w:val="0"/>
          <w:bCs w:val="0"/>
          <w:color w:val="000000" w:themeColor="text1"/>
          <w:spacing w:val="-32"/>
          <w:w w:val="110"/>
          <w:u w:val="none"/>
        </w:rPr>
        <w:t xml:space="preserve"> </w:t>
      </w:r>
      <w:r w:rsidRPr="00CC0DBC">
        <w:rPr>
          <w:b w:val="0"/>
          <w:bCs w:val="0"/>
          <w:color w:val="000000" w:themeColor="text1"/>
          <w:w w:val="110"/>
          <w:u w:val="none"/>
        </w:rPr>
        <w:t>needs,</w:t>
      </w:r>
      <w:r w:rsidRPr="00CC0DBC">
        <w:rPr>
          <w:b w:val="0"/>
          <w:bCs w:val="0"/>
          <w:color w:val="000000" w:themeColor="text1"/>
          <w:spacing w:val="-32"/>
          <w:w w:val="110"/>
          <w:u w:val="none"/>
        </w:rPr>
        <w:t xml:space="preserve"> </w:t>
      </w:r>
      <w:r w:rsidRPr="00CC0DBC">
        <w:rPr>
          <w:b w:val="0"/>
          <w:bCs w:val="0"/>
          <w:color w:val="000000" w:themeColor="text1"/>
          <w:w w:val="110"/>
          <w:u w:val="none"/>
        </w:rPr>
        <w:t>instructional</w:t>
      </w:r>
      <w:r w:rsidRPr="00CC0DBC">
        <w:rPr>
          <w:b w:val="0"/>
          <w:bCs w:val="0"/>
          <w:color w:val="000000" w:themeColor="text1"/>
          <w:spacing w:val="-31"/>
          <w:w w:val="110"/>
          <w:u w:val="none"/>
        </w:rPr>
        <w:t xml:space="preserve"> </w:t>
      </w:r>
      <w:r w:rsidRPr="00CC0DBC">
        <w:rPr>
          <w:b w:val="0"/>
          <w:bCs w:val="0"/>
          <w:color w:val="000000" w:themeColor="text1"/>
          <w:w w:val="110"/>
          <w:u w:val="none"/>
        </w:rPr>
        <w:t>delays,</w:t>
      </w:r>
      <w:r w:rsidRPr="00CC0DBC">
        <w:rPr>
          <w:b w:val="0"/>
          <w:bCs w:val="0"/>
          <w:color w:val="000000" w:themeColor="text1"/>
          <w:spacing w:val="-32"/>
          <w:w w:val="110"/>
          <w:u w:val="none"/>
        </w:rPr>
        <w:t xml:space="preserve"> </w:t>
      </w:r>
      <w:r w:rsidRPr="00CC0DBC">
        <w:rPr>
          <w:b w:val="0"/>
          <w:bCs w:val="0"/>
          <w:color w:val="000000" w:themeColor="text1"/>
          <w:w w:val="110"/>
          <w:u w:val="none"/>
        </w:rPr>
        <w:t>etc.</w:t>
      </w:r>
      <w:r w:rsidRPr="00CC0DBC">
        <w:rPr>
          <w:b w:val="0"/>
          <w:bCs w:val="0"/>
          <w:color w:val="000000" w:themeColor="text1"/>
          <w:spacing w:val="-30"/>
          <w:w w:val="110"/>
          <w:u w:val="none"/>
        </w:rPr>
        <w:t xml:space="preserve"> </w:t>
      </w:r>
      <w:r w:rsidR="00C9167C" w:rsidRPr="00CC0DBC">
        <w:rPr>
          <w:b w:val="0"/>
          <w:bCs w:val="0"/>
          <w:color w:val="000000" w:themeColor="text1"/>
          <w:w w:val="110"/>
          <w:u w:val="none"/>
        </w:rPr>
        <w:t>A</w:t>
      </w:r>
      <w:r w:rsidRPr="00CC0DBC">
        <w:rPr>
          <w:b w:val="0"/>
          <w:bCs w:val="0"/>
          <w:color w:val="000000" w:themeColor="text1"/>
          <w:w w:val="110"/>
          <w:u w:val="none"/>
        </w:rPr>
        <w:t>ny</w:t>
      </w:r>
      <w:r w:rsidRPr="00CC0DBC">
        <w:rPr>
          <w:b w:val="0"/>
          <w:bCs w:val="0"/>
          <w:color w:val="000000" w:themeColor="text1"/>
          <w:spacing w:val="-32"/>
          <w:w w:val="110"/>
          <w:u w:val="none"/>
        </w:rPr>
        <w:t xml:space="preserve"> </w:t>
      </w:r>
      <w:r w:rsidRPr="00CC0DBC">
        <w:rPr>
          <w:b w:val="0"/>
          <w:bCs w:val="0"/>
          <w:color w:val="000000" w:themeColor="text1"/>
          <w:w w:val="110"/>
          <w:u w:val="none"/>
        </w:rPr>
        <w:t>changes that</w:t>
      </w:r>
      <w:r w:rsidRPr="00CC0DBC">
        <w:rPr>
          <w:b w:val="0"/>
          <w:bCs w:val="0"/>
          <w:color w:val="000000" w:themeColor="text1"/>
          <w:spacing w:val="-16"/>
          <w:w w:val="110"/>
          <w:u w:val="none"/>
        </w:rPr>
        <w:t xml:space="preserve"> </w:t>
      </w:r>
      <w:r w:rsidRPr="00CC0DBC">
        <w:rPr>
          <w:b w:val="0"/>
          <w:bCs w:val="0"/>
          <w:color w:val="000000" w:themeColor="text1"/>
          <w:w w:val="110"/>
          <w:u w:val="none"/>
        </w:rPr>
        <w:t>may</w:t>
      </w:r>
      <w:r w:rsidRPr="00CC0DBC">
        <w:rPr>
          <w:b w:val="0"/>
          <w:bCs w:val="0"/>
          <w:color w:val="000000" w:themeColor="text1"/>
          <w:spacing w:val="-16"/>
          <w:w w:val="110"/>
          <w:u w:val="none"/>
        </w:rPr>
        <w:t xml:space="preserve"> </w:t>
      </w:r>
      <w:r w:rsidRPr="00CC0DBC">
        <w:rPr>
          <w:b w:val="0"/>
          <w:bCs w:val="0"/>
          <w:color w:val="000000" w:themeColor="text1"/>
          <w:w w:val="110"/>
          <w:u w:val="none"/>
        </w:rPr>
        <w:t>occur</w:t>
      </w:r>
      <w:r w:rsidRPr="00CC0DBC">
        <w:rPr>
          <w:b w:val="0"/>
          <w:bCs w:val="0"/>
          <w:color w:val="000000" w:themeColor="text1"/>
          <w:spacing w:val="-15"/>
          <w:w w:val="110"/>
          <w:u w:val="none"/>
        </w:rPr>
        <w:t xml:space="preserve"> </w:t>
      </w:r>
      <w:r w:rsidR="00C9167C" w:rsidRPr="00CC0DBC">
        <w:rPr>
          <w:b w:val="0"/>
          <w:bCs w:val="0"/>
          <w:color w:val="000000" w:themeColor="text1"/>
          <w:spacing w:val="-15"/>
          <w:w w:val="110"/>
          <w:u w:val="none"/>
        </w:rPr>
        <w:t xml:space="preserve">will be communicated </w:t>
      </w:r>
      <w:r w:rsidRPr="00CC0DBC">
        <w:rPr>
          <w:b w:val="0"/>
          <w:bCs w:val="0"/>
          <w:color w:val="000000" w:themeColor="text1"/>
          <w:w w:val="110"/>
          <w:u w:val="none"/>
        </w:rPr>
        <w:t>through</w:t>
      </w:r>
      <w:r w:rsidRPr="00CC0DBC">
        <w:rPr>
          <w:b w:val="0"/>
          <w:bCs w:val="0"/>
          <w:color w:val="000000" w:themeColor="text1"/>
          <w:spacing w:val="-16"/>
          <w:w w:val="110"/>
          <w:u w:val="none"/>
        </w:rPr>
        <w:t xml:space="preserve"> </w:t>
      </w:r>
      <w:r w:rsidRPr="00CC0DBC">
        <w:rPr>
          <w:b w:val="0"/>
          <w:bCs w:val="0"/>
          <w:color w:val="000000" w:themeColor="text1"/>
          <w:w w:val="110"/>
          <w:u w:val="none"/>
        </w:rPr>
        <w:t>the</w:t>
      </w:r>
      <w:r w:rsidRPr="00CC0DBC">
        <w:rPr>
          <w:b w:val="0"/>
          <w:bCs w:val="0"/>
          <w:color w:val="000000" w:themeColor="text1"/>
          <w:spacing w:val="-15"/>
          <w:w w:val="110"/>
          <w:u w:val="none"/>
        </w:rPr>
        <w:t xml:space="preserve"> </w:t>
      </w:r>
      <w:r w:rsidRPr="00CC0DBC">
        <w:rPr>
          <w:b w:val="0"/>
          <w:bCs w:val="0"/>
          <w:color w:val="000000" w:themeColor="text1"/>
          <w:w w:val="110"/>
          <w:u w:val="none"/>
        </w:rPr>
        <w:t>course</w:t>
      </w:r>
      <w:r w:rsidRPr="00CC0DBC">
        <w:rPr>
          <w:b w:val="0"/>
          <w:bCs w:val="0"/>
          <w:color w:val="000000" w:themeColor="text1"/>
          <w:spacing w:val="-16"/>
          <w:w w:val="110"/>
          <w:u w:val="none"/>
        </w:rPr>
        <w:t xml:space="preserve"> </w:t>
      </w:r>
      <w:r w:rsidRPr="00CC0DBC">
        <w:rPr>
          <w:b w:val="0"/>
          <w:bCs w:val="0"/>
          <w:color w:val="000000" w:themeColor="text1"/>
          <w:w w:val="110"/>
          <w:u w:val="none"/>
        </w:rPr>
        <w:t>announcements</w:t>
      </w:r>
      <w:r w:rsidRPr="00CC0DBC">
        <w:rPr>
          <w:b w:val="0"/>
          <w:bCs w:val="0"/>
          <w:color w:val="000000" w:themeColor="text1"/>
          <w:spacing w:val="-15"/>
          <w:w w:val="110"/>
          <w:u w:val="none"/>
        </w:rPr>
        <w:t xml:space="preserve"> </w:t>
      </w:r>
      <w:r w:rsidRPr="00CC0DBC">
        <w:rPr>
          <w:b w:val="0"/>
          <w:bCs w:val="0"/>
          <w:color w:val="000000" w:themeColor="text1"/>
          <w:w w:val="110"/>
          <w:u w:val="none"/>
        </w:rPr>
        <w:t>on</w:t>
      </w:r>
      <w:r w:rsidRPr="00CC0DBC">
        <w:rPr>
          <w:b w:val="0"/>
          <w:bCs w:val="0"/>
          <w:color w:val="000000" w:themeColor="text1"/>
          <w:spacing w:val="-16"/>
          <w:w w:val="110"/>
          <w:u w:val="none"/>
        </w:rPr>
        <w:t xml:space="preserve"> </w:t>
      </w:r>
      <w:r w:rsidRPr="00CC0DBC">
        <w:rPr>
          <w:b w:val="0"/>
          <w:bCs w:val="0"/>
          <w:color w:val="000000" w:themeColor="text1"/>
          <w:w w:val="110"/>
          <w:u w:val="none"/>
        </w:rPr>
        <w:t>Blackboard.</w:t>
      </w:r>
    </w:p>
    <w:p w14:paraId="3D58DA18" w14:textId="77777777" w:rsidR="001F68E6" w:rsidRPr="00C733C8" w:rsidRDefault="001F68E6">
      <w:pPr>
        <w:pStyle w:val="BodyText"/>
        <w:spacing w:before="3" w:after="1"/>
        <w:ind w:left="0"/>
        <w:rPr>
          <w:color w:val="FF0000"/>
          <w:sz w:val="22"/>
          <w:szCs w:val="22"/>
        </w:rPr>
      </w:pPr>
    </w:p>
    <w:tbl>
      <w:tblPr>
        <w:tblW w:w="1089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1530"/>
        <w:gridCol w:w="3060"/>
        <w:gridCol w:w="2610"/>
        <w:gridCol w:w="2070"/>
      </w:tblGrid>
      <w:tr w:rsidR="00C733C8" w:rsidRPr="00C733C8" w14:paraId="3242E299" w14:textId="77777777" w:rsidTr="001A5D99">
        <w:trPr>
          <w:trHeight w:val="582"/>
        </w:trPr>
        <w:tc>
          <w:tcPr>
            <w:tcW w:w="810" w:type="dxa"/>
          </w:tcPr>
          <w:p w14:paraId="14B3AB9B" w14:textId="77777777" w:rsidR="00916C1B" w:rsidRPr="00BB3F34" w:rsidRDefault="00916C1B" w:rsidP="00916C1B">
            <w:pPr>
              <w:pStyle w:val="TableParagraph"/>
              <w:spacing w:before="6" w:line="257" w:lineRule="exact"/>
              <w:ind w:left="76" w:right="73"/>
              <w:rPr>
                <w:b/>
                <w:color w:val="000000" w:themeColor="text1"/>
              </w:rPr>
            </w:pPr>
            <w:r w:rsidRPr="00BB3F34">
              <w:rPr>
                <w:b/>
                <w:color w:val="000000" w:themeColor="text1"/>
                <w:w w:val="110"/>
              </w:rPr>
              <w:t>Week</w:t>
            </w:r>
          </w:p>
        </w:tc>
        <w:tc>
          <w:tcPr>
            <w:tcW w:w="810" w:type="dxa"/>
          </w:tcPr>
          <w:p w14:paraId="4BCB0777" w14:textId="77777777" w:rsidR="00916C1B" w:rsidRPr="00BB3F34" w:rsidRDefault="00916C1B" w:rsidP="00916C1B">
            <w:pPr>
              <w:pStyle w:val="TableParagraph"/>
              <w:spacing w:before="6" w:line="257" w:lineRule="exact"/>
              <w:ind w:left="0" w:right="174"/>
              <w:rPr>
                <w:b/>
                <w:color w:val="000000" w:themeColor="text1"/>
              </w:rPr>
            </w:pPr>
            <w:r w:rsidRPr="00BB3F34">
              <w:rPr>
                <w:b/>
                <w:color w:val="000000" w:themeColor="text1"/>
                <w:w w:val="105"/>
              </w:rPr>
              <w:t>Date</w:t>
            </w:r>
          </w:p>
        </w:tc>
        <w:tc>
          <w:tcPr>
            <w:tcW w:w="1530" w:type="dxa"/>
          </w:tcPr>
          <w:p w14:paraId="46EA35E0" w14:textId="77777777" w:rsidR="00916C1B" w:rsidRPr="00BB3F34" w:rsidRDefault="00916C1B" w:rsidP="00916C1B">
            <w:pPr>
              <w:pStyle w:val="TableParagraph"/>
              <w:spacing w:before="6" w:line="257" w:lineRule="exact"/>
              <w:rPr>
                <w:b/>
                <w:color w:val="000000" w:themeColor="text1"/>
              </w:rPr>
            </w:pPr>
            <w:r w:rsidRPr="00BB3F34">
              <w:rPr>
                <w:b/>
                <w:color w:val="000000" w:themeColor="text1"/>
                <w:w w:val="110"/>
              </w:rPr>
              <w:t>Readings</w:t>
            </w:r>
          </w:p>
        </w:tc>
        <w:tc>
          <w:tcPr>
            <w:tcW w:w="3060" w:type="dxa"/>
          </w:tcPr>
          <w:p w14:paraId="22219D75" w14:textId="47601C25" w:rsidR="00916C1B" w:rsidRPr="00BB3F34" w:rsidRDefault="001A5D99" w:rsidP="00916C1B">
            <w:pPr>
              <w:rPr>
                <w:b/>
                <w:color w:val="000000" w:themeColor="text1"/>
              </w:rPr>
            </w:pPr>
            <w:r w:rsidRPr="00BB3F34">
              <w:rPr>
                <w:b/>
                <w:color w:val="000000" w:themeColor="text1"/>
              </w:rPr>
              <w:t>Topics</w:t>
            </w:r>
          </w:p>
        </w:tc>
        <w:tc>
          <w:tcPr>
            <w:tcW w:w="2610" w:type="dxa"/>
          </w:tcPr>
          <w:p w14:paraId="0E641795" w14:textId="4AECFE4A" w:rsidR="00916C1B" w:rsidRPr="00BB3F34" w:rsidRDefault="00916C1B" w:rsidP="00916C1B">
            <w:pPr>
              <w:rPr>
                <w:b/>
                <w:color w:val="000000" w:themeColor="text1"/>
              </w:rPr>
            </w:pPr>
            <w:r w:rsidRPr="00BB3F34">
              <w:rPr>
                <w:b/>
                <w:color w:val="000000" w:themeColor="text1"/>
              </w:rPr>
              <w:t>2016 CACREP Standards Addressed Per Week</w:t>
            </w:r>
          </w:p>
        </w:tc>
        <w:tc>
          <w:tcPr>
            <w:tcW w:w="2070" w:type="dxa"/>
          </w:tcPr>
          <w:p w14:paraId="7EA24520" w14:textId="6E13F327" w:rsidR="00916C1B" w:rsidRPr="00BB3F34" w:rsidRDefault="00916C1B" w:rsidP="00916C1B">
            <w:pPr>
              <w:rPr>
                <w:b/>
                <w:color w:val="000000" w:themeColor="text1"/>
              </w:rPr>
            </w:pPr>
            <w:r w:rsidRPr="00BB3F34">
              <w:rPr>
                <w:b/>
                <w:color w:val="000000" w:themeColor="text1"/>
              </w:rPr>
              <w:t>Assignments</w:t>
            </w:r>
          </w:p>
        </w:tc>
      </w:tr>
      <w:tr w:rsidR="001A5D99" w:rsidRPr="005D329E" w14:paraId="1728A4EB" w14:textId="77777777" w:rsidTr="001A5D99">
        <w:trPr>
          <w:trHeight w:val="561"/>
        </w:trPr>
        <w:tc>
          <w:tcPr>
            <w:tcW w:w="810" w:type="dxa"/>
          </w:tcPr>
          <w:p w14:paraId="4AFBD8BB" w14:textId="77777777" w:rsidR="001A5D99" w:rsidRPr="005D329E" w:rsidRDefault="001A5D99" w:rsidP="001A5D99">
            <w:pPr>
              <w:pStyle w:val="TableParagraph"/>
              <w:spacing w:before="6"/>
              <w:ind w:left="3"/>
            </w:pPr>
            <w:r w:rsidRPr="005D329E">
              <w:rPr>
                <w:w w:val="110"/>
              </w:rPr>
              <w:t>1</w:t>
            </w:r>
          </w:p>
        </w:tc>
        <w:tc>
          <w:tcPr>
            <w:tcW w:w="810" w:type="dxa"/>
          </w:tcPr>
          <w:p w14:paraId="3AB64CE9" w14:textId="77777777" w:rsidR="001A5D99" w:rsidRPr="005D329E" w:rsidRDefault="001A5D99" w:rsidP="001A5D99">
            <w:pPr>
              <w:pStyle w:val="TableParagraph"/>
              <w:spacing w:before="6"/>
              <w:ind w:left="0" w:right="191"/>
            </w:pPr>
            <w:r w:rsidRPr="005D329E">
              <w:rPr>
                <w:w w:val="105"/>
              </w:rPr>
              <w:t>1-18</w:t>
            </w:r>
          </w:p>
        </w:tc>
        <w:tc>
          <w:tcPr>
            <w:tcW w:w="1530" w:type="dxa"/>
          </w:tcPr>
          <w:p w14:paraId="7EB14B5A" w14:textId="77777777" w:rsidR="001A5D99" w:rsidRPr="005D329E" w:rsidRDefault="001A5D99" w:rsidP="001A5D99">
            <w:pPr>
              <w:pStyle w:val="TableParagraph"/>
              <w:spacing w:before="6"/>
              <w:ind w:left="104"/>
            </w:pPr>
            <w:r w:rsidRPr="005D329E">
              <w:rPr>
                <w:w w:val="105"/>
              </w:rPr>
              <w:t>None</w:t>
            </w:r>
          </w:p>
        </w:tc>
        <w:tc>
          <w:tcPr>
            <w:tcW w:w="3060" w:type="dxa"/>
          </w:tcPr>
          <w:p w14:paraId="75770360" w14:textId="221CED02" w:rsidR="001A5D99" w:rsidRPr="002222E5" w:rsidRDefault="007D3C74" w:rsidP="007D3C74">
            <w:pPr>
              <w:widowControl/>
              <w:autoSpaceDE/>
              <w:autoSpaceDN/>
              <w:contextualSpacing/>
            </w:pPr>
            <w:r>
              <w:t>•</w:t>
            </w:r>
            <w:r w:rsidR="001A5D99" w:rsidRPr="002222E5">
              <w:t>Syllabus &amp; Introductions</w:t>
            </w:r>
          </w:p>
          <w:p w14:paraId="71C9774D" w14:textId="1110EB8F" w:rsidR="001A5D99" w:rsidRPr="00B96C3E" w:rsidRDefault="007D3C74" w:rsidP="007D3C74">
            <w:pPr>
              <w:widowControl/>
              <w:autoSpaceDE/>
              <w:autoSpaceDN/>
              <w:contextualSpacing/>
            </w:pPr>
            <w:r>
              <w:t>•</w:t>
            </w:r>
            <w:r w:rsidR="001A5D99" w:rsidRPr="00B96C3E">
              <w:t>Nature of Adolescence</w:t>
            </w:r>
          </w:p>
          <w:p w14:paraId="222FD0AA" w14:textId="1B39DEE6" w:rsidR="00BC70FF" w:rsidRDefault="007D3C74" w:rsidP="00BC70FF">
            <w:pPr>
              <w:pStyle w:val="TableParagraph"/>
              <w:spacing w:before="1" w:line="247" w:lineRule="auto"/>
              <w:ind w:left="0"/>
              <w:rPr>
                <w:w w:val="105"/>
              </w:rPr>
            </w:pPr>
            <w:r>
              <w:t>•</w:t>
            </w:r>
            <w:r w:rsidR="001A5D99" w:rsidRPr="00B96C3E">
              <w:t>Influence of Childhood Experiences</w:t>
            </w:r>
            <w:r w:rsidR="00BC70FF">
              <w:t xml:space="preserve"> on adolescents and young adults</w:t>
            </w:r>
            <w:r w:rsidR="00BC70FF" w:rsidRPr="005D329E">
              <w:rPr>
                <w:w w:val="105"/>
              </w:rPr>
              <w:t>.</w:t>
            </w:r>
          </w:p>
          <w:p w14:paraId="72A4AB30" w14:textId="1F64E120" w:rsidR="001A5D99" w:rsidRPr="005D329E" w:rsidRDefault="001A5D99" w:rsidP="007D3C74">
            <w:pPr>
              <w:pStyle w:val="TableParagraph"/>
              <w:spacing w:before="2" w:line="280" w:lineRule="atLeast"/>
              <w:ind w:left="0"/>
            </w:pPr>
          </w:p>
        </w:tc>
        <w:tc>
          <w:tcPr>
            <w:tcW w:w="2610" w:type="dxa"/>
          </w:tcPr>
          <w:p w14:paraId="491E6FA8" w14:textId="77777777" w:rsidR="001A5D99" w:rsidRDefault="007D3C74" w:rsidP="001A5D99">
            <w:pPr>
              <w:pStyle w:val="TableParagraph"/>
              <w:ind w:left="0"/>
              <w:rPr>
                <w:rFonts w:eastAsiaTheme="minorHAnsi"/>
                <w:sz w:val="20"/>
                <w:szCs w:val="20"/>
              </w:rPr>
            </w:pPr>
            <w:r w:rsidRPr="007D3C74">
              <w:rPr>
                <w:rFonts w:eastAsiaTheme="minorHAnsi"/>
                <w:sz w:val="20"/>
                <w:szCs w:val="20"/>
              </w:rPr>
              <w:t>2.F.3.a. theories of individual and family development across the lifespan</w:t>
            </w:r>
          </w:p>
          <w:p w14:paraId="03E32CB6" w14:textId="2279CE8D" w:rsidR="009874E7" w:rsidRPr="009874E7" w:rsidRDefault="009874E7" w:rsidP="001A5D99">
            <w:pPr>
              <w:pStyle w:val="TableParagraph"/>
              <w:ind w:left="0"/>
              <w:rPr>
                <w:sz w:val="20"/>
                <w:szCs w:val="20"/>
              </w:rPr>
            </w:pPr>
            <w:r w:rsidRPr="009874E7">
              <w:rPr>
                <w:rFonts w:ascii="Times" w:eastAsiaTheme="minorHAnsi" w:hAnsi="Times" w:cs="Times"/>
                <w:sz w:val="20"/>
                <w:szCs w:val="20"/>
              </w:rPr>
              <w:t>2.F.3. f. systemic and environmental factors that affect human development, functioning, and behavior</w:t>
            </w:r>
          </w:p>
        </w:tc>
        <w:tc>
          <w:tcPr>
            <w:tcW w:w="2070" w:type="dxa"/>
          </w:tcPr>
          <w:p w14:paraId="32483511" w14:textId="30E95EB6" w:rsidR="001A5D99" w:rsidRPr="005D329E" w:rsidRDefault="001A5D99" w:rsidP="001A5D99">
            <w:pPr>
              <w:pStyle w:val="TableParagraph"/>
              <w:ind w:left="0"/>
            </w:pPr>
          </w:p>
        </w:tc>
      </w:tr>
      <w:tr w:rsidR="001A5D99" w:rsidRPr="005D329E" w14:paraId="0A4EDF89" w14:textId="77777777" w:rsidTr="009874E7">
        <w:trPr>
          <w:trHeight w:val="627"/>
        </w:trPr>
        <w:tc>
          <w:tcPr>
            <w:tcW w:w="810" w:type="dxa"/>
          </w:tcPr>
          <w:p w14:paraId="0D4B99C0" w14:textId="77777777" w:rsidR="001A5D99" w:rsidRPr="005D329E" w:rsidRDefault="001A5D99" w:rsidP="001A5D99">
            <w:pPr>
              <w:pStyle w:val="TableParagraph"/>
              <w:spacing w:before="5"/>
              <w:ind w:left="3"/>
            </w:pPr>
            <w:r w:rsidRPr="005D329E">
              <w:rPr>
                <w:w w:val="110"/>
              </w:rPr>
              <w:t>2</w:t>
            </w:r>
          </w:p>
        </w:tc>
        <w:tc>
          <w:tcPr>
            <w:tcW w:w="810" w:type="dxa"/>
          </w:tcPr>
          <w:p w14:paraId="28560E14" w14:textId="77777777" w:rsidR="001A5D99" w:rsidRPr="005D329E" w:rsidRDefault="001A5D99" w:rsidP="001A5D99">
            <w:pPr>
              <w:pStyle w:val="TableParagraph"/>
              <w:spacing w:before="5"/>
              <w:ind w:left="0" w:right="191"/>
            </w:pPr>
            <w:r w:rsidRPr="005D329E">
              <w:rPr>
                <w:w w:val="105"/>
              </w:rPr>
              <w:t>1-25</w:t>
            </w:r>
          </w:p>
        </w:tc>
        <w:tc>
          <w:tcPr>
            <w:tcW w:w="1530" w:type="dxa"/>
          </w:tcPr>
          <w:p w14:paraId="5ACB0A2E" w14:textId="77777777" w:rsidR="001A5D99" w:rsidRDefault="007C608D" w:rsidP="001A5D99">
            <w:pPr>
              <w:pStyle w:val="TableParagraph"/>
              <w:spacing w:before="2"/>
              <w:ind w:left="104"/>
              <w:rPr>
                <w:rFonts w:eastAsia="Arial"/>
                <w:color w:val="090909"/>
              </w:rPr>
            </w:pPr>
            <w:r w:rsidRPr="00A15EC5">
              <w:rPr>
                <w:rFonts w:eastAsia="Arial"/>
                <w:color w:val="090909"/>
              </w:rPr>
              <w:t>Geldard</w:t>
            </w:r>
            <w:r>
              <w:rPr>
                <w:rFonts w:eastAsia="Arial"/>
                <w:color w:val="090909"/>
              </w:rPr>
              <w:t xml:space="preserve"> </w:t>
            </w:r>
          </w:p>
          <w:p w14:paraId="6C9FB6A1" w14:textId="4302A721" w:rsidR="007C608D" w:rsidRPr="005D329E" w:rsidRDefault="007C608D" w:rsidP="001A5D99">
            <w:pPr>
              <w:pStyle w:val="TableParagraph"/>
              <w:spacing w:before="2"/>
              <w:ind w:left="104"/>
            </w:pPr>
            <w:proofErr w:type="spellStart"/>
            <w:r>
              <w:rPr>
                <w:rFonts w:eastAsia="Arial"/>
                <w:color w:val="090909"/>
              </w:rPr>
              <w:t>Chs</w:t>
            </w:r>
            <w:proofErr w:type="spellEnd"/>
            <w:r w:rsidR="00755705">
              <w:rPr>
                <w:rFonts w:eastAsia="Arial"/>
                <w:color w:val="090909"/>
              </w:rPr>
              <w:t>.</w:t>
            </w:r>
            <w:r>
              <w:rPr>
                <w:rFonts w:eastAsia="Arial"/>
                <w:color w:val="090909"/>
              </w:rPr>
              <w:t xml:space="preserve"> 1-2</w:t>
            </w:r>
          </w:p>
        </w:tc>
        <w:tc>
          <w:tcPr>
            <w:tcW w:w="3060" w:type="dxa"/>
          </w:tcPr>
          <w:p w14:paraId="0BFB02EB" w14:textId="18784C96" w:rsidR="001A5D99" w:rsidRDefault="007D3C74" w:rsidP="007D3C74">
            <w:pPr>
              <w:widowControl/>
              <w:autoSpaceDE/>
              <w:autoSpaceDN/>
              <w:contextualSpacing/>
            </w:pPr>
            <w:r>
              <w:t>•</w:t>
            </w:r>
            <w:r w:rsidR="005A1449">
              <w:t xml:space="preserve">How the </w:t>
            </w:r>
            <w:r w:rsidR="001A5D99" w:rsidRPr="00B96C3E">
              <w:t>Environment</w:t>
            </w:r>
            <w:r w:rsidR="005A1449">
              <w:t xml:space="preserve"> Impacts adolescent development.</w:t>
            </w:r>
          </w:p>
          <w:p w14:paraId="3AB665BD" w14:textId="77777777" w:rsidR="001A5D99" w:rsidRDefault="007D3C74" w:rsidP="007D3C74">
            <w:pPr>
              <w:widowControl/>
              <w:autoSpaceDE/>
              <w:autoSpaceDN/>
              <w:contextualSpacing/>
            </w:pPr>
            <w:r>
              <w:t>•</w:t>
            </w:r>
            <w:r w:rsidR="001A5D99" w:rsidRPr="00B96C3E">
              <w:t xml:space="preserve">Development of </w:t>
            </w:r>
            <w:r w:rsidR="005A1449">
              <w:t>m</w:t>
            </w:r>
            <w:r w:rsidR="001A5D99" w:rsidRPr="00B96C3E">
              <w:t xml:space="preserve">ental </w:t>
            </w:r>
            <w:r w:rsidR="005A1449">
              <w:t>h</w:t>
            </w:r>
            <w:r w:rsidR="001A5D99" w:rsidRPr="00B96C3E">
              <w:t xml:space="preserve">ealth </w:t>
            </w:r>
            <w:r w:rsidR="005A1449">
              <w:t>disorders in adolescence and young adulthood.</w:t>
            </w:r>
          </w:p>
          <w:p w14:paraId="3F65FD80" w14:textId="45755B75" w:rsidR="00BC70FF" w:rsidRDefault="00BC70FF" w:rsidP="00BC70FF">
            <w:pPr>
              <w:pStyle w:val="TableParagraph"/>
              <w:spacing w:before="1" w:line="247" w:lineRule="auto"/>
              <w:ind w:left="0"/>
              <w:rPr>
                <w:w w:val="105"/>
              </w:rPr>
            </w:pPr>
            <w:r>
              <w:t xml:space="preserve">•Biological, </w:t>
            </w:r>
            <w:r w:rsidR="00BB3F34">
              <w:t>physiological,</w:t>
            </w:r>
            <w:r>
              <w:t xml:space="preserve"> and neurological development and the impact on development in adolescents and young adults</w:t>
            </w:r>
            <w:r w:rsidRPr="005D329E">
              <w:rPr>
                <w:w w:val="105"/>
              </w:rPr>
              <w:t>.</w:t>
            </w:r>
          </w:p>
          <w:p w14:paraId="754D9375" w14:textId="46BAF84F" w:rsidR="00BC70FF" w:rsidRPr="005D329E" w:rsidRDefault="00BC70FF" w:rsidP="007D3C74">
            <w:pPr>
              <w:widowControl/>
              <w:autoSpaceDE/>
              <w:autoSpaceDN/>
              <w:contextualSpacing/>
            </w:pPr>
          </w:p>
        </w:tc>
        <w:tc>
          <w:tcPr>
            <w:tcW w:w="2610" w:type="dxa"/>
          </w:tcPr>
          <w:p w14:paraId="2ECA4DDF" w14:textId="77777777" w:rsidR="001A5D99" w:rsidRDefault="001A5D99" w:rsidP="001A5D99">
            <w:pPr>
              <w:rPr>
                <w:color w:val="000000" w:themeColor="text1"/>
                <w:sz w:val="20"/>
                <w:szCs w:val="20"/>
                <w:shd w:val="clear" w:color="auto" w:fill="FFFFFF"/>
              </w:rPr>
            </w:pPr>
            <w:r w:rsidRPr="009874E7">
              <w:rPr>
                <w:color w:val="000000" w:themeColor="text1"/>
                <w:w w:val="105"/>
                <w:sz w:val="20"/>
                <w:szCs w:val="20"/>
              </w:rPr>
              <w:t xml:space="preserve">2.F.3.f. </w:t>
            </w:r>
            <w:r w:rsidRPr="009874E7">
              <w:rPr>
                <w:color w:val="000000" w:themeColor="text1"/>
                <w:sz w:val="20"/>
                <w:szCs w:val="20"/>
                <w:shd w:val="clear" w:color="auto" w:fill="FFFFFF"/>
              </w:rPr>
              <w:t>Systemic and environmental factors that affect human development, functioning, and behavior</w:t>
            </w:r>
          </w:p>
          <w:p w14:paraId="00829EC3" w14:textId="558209B2" w:rsidR="009874E7" w:rsidRPr="009874E7" w:rsidRDefault="009874E7" w:rsidP="009874E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rPr>
                <w:rFonts w:ascii="Times" w:eastAsiaTheme="minorHAnsi" w:hAnsi="Times" w:cs="Times"/>
                <w:sz w:val="20"/>
                <w:szCs w:val="20"/>
              </w:rPr>
            </w:pPr>
            <w:r w:rsidRPr="009874E7">
              <w:rPr>
                <w:rFonts w:ascii="Times" w:eastAsiaTheme="minorHAnsi" w:hAnsi="Times" w:cs="Times"/>
                <w:sz w:val="20"/>
                <w:szCs w:val="20"/>
              </w:rPr>
              <w:t>2.F.3.e. biological, neurological, and physiological factors that affect human development, functioning, and behavior</w:t>
            </w:r>
          </w:p>
          <w:p w14:paraId="2E114188" w14:textId="77777777" w:rsidR="009874E7" w:rsidRPr="009874E7" w:rsidRDefault="009874E7" w:rsidP="009874E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rPr>
                <w:rFonts w:ascii="Times" w:eastAsiaTheme="minorHAnsi" w:hAnsi="Times" w:cs="Times"/>
                <w:sz w:val="20"/>
                <w:szCs w:val="20"/>
              </w:rPr>
            </w:pPr>
          </w:p>
          <w:p w14:paraId="7E05F615" w14:textId="35F5B916" w:rsidR="009874E7" w:rsidRPr="009874E7" w:rsidRDefault="009874E7" w:rsidP="001A5D99">
            <w:pPr>
              <w:rPr>
                <w:color w:val="000000" w:themeColor="text1"/>
                <w:sz w:val="20"/>
                <w:szCs w:val="20"/>
              </w:rPr>
            </w:pPr>
          </w:p>
        </w:tc>
        <w:tc>
          <w:tcPr>
            <w:tcW w:w="2070" w:type="dxa"/>
          </w:tcPr>
          <w:p w14:paraId="3C1EF2A1" w14:textId="46DBBA75" w:rsidR="001A5D99" w:rsidRPr="007D3C74" w:rsidRDefault="00CC0DBC" w:rsidP="001A5D99">
            <w:pPr>
              <w:pStyle w:val="TableParagraph"/>
              <w:spacing w:before="5" w:line="247" w:lineRule="auto"/>
              <w:ind w:left="107" w:right="466"/>
              <w:rPr>
                <w:i/>
                <w:iCs/>
                <w:sz w:val="20"/>
                <w:szCs w:val="20"/>
              </w:rPr>
            </w:pPr>
            <w:r>
              <w:rPr>
                <w:i/>
                <w:iCs/>
                <w:sz w:val="20"/>
                <w:szCs w:val="20"/>
              </w:rPr>
              <w:t>Reading Textbook &amp; Blackboard as Assigned</w:t>
            </w:r>
          </w:p>
        </w:tc>
      </w:tr>
      <w:tr w:rsidR="001A5D99" w:rsidRPr="005D329E" w14:paraId="73961A64" w14:textId="77777777" w:rsidTr="001A5D99">
        <w:trPr>
          <w:trHeight w:val="844"/>
        </w:trPr>
        <w:tc>
          <w:tcPr>
            <w:tcW w:w="810" w:type="dxa"/>
          </w:tcPr>
          <w:p w14:paraId="0EE24478" w14:textId="77777777" w:rsidR="001A5D99" w:rsidRPr="005D329E" w:rsidRDefault="001A5D99" w:rsidP="001A5D99">
            <w:pPr>
              <w:pStyle w:val="TableParagraph"/>
              <w:spacing w:before="5"/>
              <w:ind w:left="3"/>
            </w:pPr>
            <w:r w:rsidRPr="005D329E">
              <w:rPr>
                <w:w w:val="110"/>
              </w:rPr>
              <w:t>3</w:t>
            </w:r>
          </w:p>
        </w:tc>
        <w:tc>
          <w:tcPr>
            <w:tcW w:w="810" w:type="dxa"/>
          </w:tcPr>
          <w:p w14:paraId="19695DD4" w14:textId="77777777" w:rsidR="001A5D99" w:rsidRPr="005D329E" w:rsidRDefault="001A5D99" w:rsidP="001A5D99">
            <w:pPr>
              <w:pStyle w:val="TableParagraph"/>
              <w:spacing w:before="5"/>
              <w:ind w:left="0" w:right="258"/>
            </w:pPr>
            <w:r w:rsidRPr="005D329E">
              <w:rPr>
                <w:w w:val="105"/>
              </w:rPr>
              <w:t>2-1</w:t>
            </w:r>
          </w:p>
        </w:tc>
        <w:tc>
          <w:tcPr>
            <w:tcW w:w="1530" w:type="dxa"/>
          </w:tcPr>
          <w:p w14:paraId="04812FB2" w14:textId="2C178313" w:rsidR="007C608D" w:rsidRPr="00561DE7" w:rsidRDefault="007C608D" w:rsidP="007C608D">
            <w:pPr>
              <w:pStyle w:val="ListParagraph"/>
              <w:widowControl/>
              <w:numPr>
                <w:ilvl w:val="0"/>
                <w:numId w:val="27"/>
              </w:numPr>
              <w:autoSpaceDE/>
              <w:autoSpaceDN/>
              <w:ind w:left="252" w:hanging="270"/>
              <w:contextualSpacing/>
              <w:rPr>
                <w:sz w:val="21"/>
                <w:szCs w:val="21"/>
              </w:rPr>
            </w:pPr>
            <w:r>
              <w:rPr>
                <w:w w:val="105"/>
              </w:rPr>
              <w:t xml:space="preserve">Geldard </w:t>
            </w:r>
            <w:proofErr w:type="spellStart"/>
            <w:r w:rsidRPr="00B96C3E">
              <w:t>Chs</w:t>
            </w:r>
            <w:proofErr w:type="spellEnd"/>
            <w:r>
              <w:t>. 3-4</w:t>
            </w:r>
          </w:p>
          <w:p w14:paraId="62868EA7" w14:textId="6B0F637A" w:rsidR="007C608D" w:rsidRPr="00B96C3E" w:rsidRDefault="007C608D" w:rsidP="007D3C74">
            <w:pPr>
              <w:pStyle w:val="ListParagraph"/>
              <w:widowControl/>
              <w:autoSpaceDE/>
              <w:autoSpaceDN/>
              <w:ind w:left="252" w:firstLine="0"/>
              <w:contextualSpacing/>
              <w:rPr>
                <w:sz w:val="21"/>
                <w:szCs w:val="21"/>
              </w:rPr>
            </w:pPr>
          </w:p>
          <w:p w14:paraId="34E4ABA9" w14:textId="5F1B9AEC" w:rsidR="001A5D99" w:rsidRPr="005D329E" w:rsidRDefault="001A5D99" w:rsidP="001A5D99">
            <w:pPr>
              <w:pStyle w:val="TableParagraph"/>
              <w:spacing w:before="8"/>
              <w:ind w:left="104"/>
            </w:pPr>
          </w:p>
        </w:tc>
        <w:tc>
          <w:tcPr>
            <w:tcW w:w="3060" w:type="dxa"/>
          </w:tcPr>
          <w:p w14:paraId="19B84387" w14:textId="74B9EB21" w:rsidR="003E48EA" w:rsidRDefault="007D3C74" w:rsidP="007D3C74">
            <w:pPr>
              <w:widowControl/>
              <w:autoSpaceDE/>
              <w:autoSpaceDN/>
              <w:contextualSpacing/>
            </w:pPr>
            <w:r>
              <w:t>•</w:t>
            </w:r>
            <w:r w:rsidR="003E48EA">
              <w:t>Counseling strategies specific to adolescence and young adulthood</w:t>
            </w:r>
          </w:p>
          <w:p w14:paraId="4F3FAD48" w14:textId="31F8B612" w:rsidR="001A5D99" w:rsidRDefault="003E48EA" w:rsidP="007D3C74">
            <w:pPr>
              <w:widowControl/>
              <w:autoSpaceDE/>
              <w:autoSpaceDN/>
              <w:contextualSpacing/>
            </w:pPr>
            <w:r>
              <w:t>•</w:t>
            </w:r>
            <w:r w:rsidR="001A5D99" w:rsidRPr="00B96C3E">
              <w:t xml:space="preserve">Making </w:t>
            </w:r>
            <w:r>
              <w:t>c</w:t>
            </w:r>
            <w:r w:rsidR="001A5D99" w:rsidRPr="00B96C3E">
              <w:t xml:space="preserve">ounseling </w:t>
            </w:r>
            <w:r>
              <w:t>r</w:t>
            </w:r>
            <w:r w:rsidR="001A5D99" w:rsidRPr="00B96C3E">
              <w:t xml:space="preserve">elevant for </w:t>
            </w:r>
            <w:r>
              <w:t>adolescents and young adults</w:t>
            </w:r>
          </w:p>
          <w:p w14:paraId="4AAFB54C" w14:textId="5C9F080C" w:rsidR="007D3C74" w:rsidRPr="00B96C3E" w:rsidRDefault="007D3C74" w:rsidP="007D3C74">
            <w:pPr>
              <w:widowControl/>
              <w:autoSpaceDE/>
              <w:autoSpaceDN/>
              <w:contextualSpacing/>
            </w:pPr>
            <w:r>
              <w:t>•</w:t>
            </w:r>
            <w:r w:rsidRPr="00B96C3E">
              <w:t>Professional</w:t>
            </w:r>
            <w:r w:rsidRPr="00561DE7">
              <w:t xml:space="preserve"> &amp; </w:t>
            </w:r>
            <w:r w:rsidR="003E48EA">
              <w:t>e</w:t>
            </w:r>
            <w:r w:rsidRPr="00561DE7">
              <w:t xml:space="preserve">thical </w:t>
            </w:r>
            <w:r w:rsidR="003E48EA">
              <w:t>i</w:t>
            </w:r>
            <w:r w:rsidRPr="00561DE7">
              <w:t>ssues</w:t>
            </w:r>
          </w:p>
          <w:p w14:paraId="11826A70" w14:textId="2F4D9AFD" w:rsidR="001A5D99" w:rsidRPr="005D329E" w:rsidRDefault="001A5D99" w:rsidP="001A5D99">
            <w:pPr>
              <w:pStyle w:val="TableParagraph"/>
              <w:spacing w:before="4" w:line="280" w:lineRule="atLeast"/>
              <w:ind w:left="103" w:right="64"/>
            </w:pPr>
          </w:p>
        </w:tc>
        <w:tc>
          <w:tcPr>
            <w:tcW w:w="2610" w:type="dxa"/>
          </w:tcPr>
          <w:p w14:paraId="5E86E632" w14:textId="7839F117" w:rsidR="001A5D99" w:rsidRDefault="009874E7" w:rsidP="001A5D99">
            <w:pPr>
              <w:pStyle w:val="TableParagraph"/>
              <w:spacing w:before="5" w:line="247" w:lineRule="auto"/>
              <w:ind w:left="0"/>
              <w:rPr>
                <w:rFonts w:ascii="Times" w:eastAsiaTheme="minorHAnsi" w:hAnsi="Times" w:cs="Times"/>
                <w:sz w:val="20"/>
                <w:szCs w:val="20"/>
              </w:rPr>
            </w:pPr>
            <w:r w:rsidRPr="009874E7">
              <w:rPr>
                <w:rFonts w:ascii="Times" w:eastAsiaTheme="minorHAnsi" w:hAnsi="Times" w:cs="Times"/>
                <w:sz w:val="20"/>
                <w:szCs w:val="20"/>
              </w:rPr>
              <w:t xml:space="preserve">2.F.3 </w:t>
            </w:r>
            <w:proofErr w:type="spellStart"/>
            <w:r w:rsidRPr="009874E7">
              <w:rPr>
                <w:rFonts w:ascii="Times" w:eastAsiaTheme="minorHAnsi" w:hAnsi="Times" w:cs="Times"/>
                <w:sz w:val="20"/>
                <w:szCs w:val="20"/>
              </w:rPr>
              <w:t>i</w:t>
            </w:r>
            <w:proofErr w:type="spellEnd"/>
            <w:r w:rsidRPr="009874E7">
              <w:rPr>
                <w:rFonts w:ascii="Times" w:eastAsiaTheme="minorHAnsi" w:hAnsi="Times" w:cs="Times"/>
                <w:sz w:val="20"/>
                <w:szCs w:val="20"/>
              </w:rPr>
              <w:t>. ethical and culturally relevant strategies for promoting resilience and optimum development and wellness across the lifespan</w:t>
            </w:r>
          </w:p>
          <w:p w14:paraId="61E2F2E5" w14:textId="71F69F5E" w:rsidR="009874E7" w:rsidRPr="009874E7" w:rsidRDefault="009874E7" w:rsidP="001A5D99">
            <w:pPr>
              <w:pStyle w:val="TableParagraph"/>
              <w:spacing w:before="5" w:line="247" w:lineRule="auto"/>
              <w:ind w:left="0"/>
              <w:rPr>
                <w:rFonts w:ascii="Times" w:eastAsiaTheme="minorHAnsi" w:hAnsi="Times" w:cs="Times"/>
                <w:sz w:val="20"/>
                <w:szCs w:val="20"/>
              </w:rPr>
            </w:pPr>
            <w:r w:rsidRPr="009874E7">
              <w:rPr>
                <w:rFonts w:ascii="Times" w:eastAsiaTheme="minorHAnsi" w:hAnsi="Times" w:cs="Times"/>
                <w:sz w:val="20"/>
                <w:szCs w:val="20"/>
              </w:rPr>
              <w:t>2.F.5.j.  evidence-based counseling strategies and techniques for prevention and intervention</w:t>
            </w:r>
          </w:p>
          <w:p w14:paraId="356A7B71" w14:textId="1A8E4201" w:rsidR="009874E7" w:rsidRPr="009874E7" w:rsidRDefault="009874E7" w:rsidP="001A5D99">
            <w:pPr>
              <w:pStyle w:val="TableParagraph"/>
              <w:spacing w:before="5" w:line="247" w:lineRule="auto"/>
              <w:ind w:left="0"/>
              <w:rPr>
                <w:color w:val="000000" w:themeColor="text1"/>
                <w:w w:val="105"/>
                <w:sz w:val="20"/>
                <w:szCs w:val="20"/>
              </w:rPr>
            </w:pPr>
          </w:p>
        </w:tc>
        <w:tc>
          <w:tcPr>
            <w:tcW w:w="2070" w:type="dxa"/>
          </w:tcPr>
          <w:p w14:paraId="2A74D672" w14:textId="5F539D38" w:rsidR="00CC0DBC" w:rsidRDefault="00CC0DBC" w:rsidP="001A5D99">
            <w:pPr>
              <w:pStyle w:val="TableParagraph"/>
              <w:spacing w:before="5" w:line="247" w:lineRule="auto"/>
              <w:ind w:left="107"/>
              <w:rPr>
                <w:i/>
                <w:iCs/>
                <w:sz w:val="20"/>
                <w:szCs w:val="20"/>
              </w:rPr>
            </w:pPr>
            <w:r>
              <w:rPr>
                <w:i/>
                <w:iCs/>
                <w:sz w:val="20"/>
                <w:szCs w:val="20"/>
              </w:rPr>
              <w:t>Reading Textbook &amp; Blackboard as Assigned</w:t>
            </w:r>
          </w:p>
          <w:p w14:paraId="4F130D4E" w14:textId="77777777" w:rsidR="00CC0DBC" w:rsidRDefault="00CC0DBC" w:rsidP="001A5D99">
            <w:pPr>
              <w:pStyle w:val="TableParagraph"/>
              <w:spacing w:before="5" w:line="247" w:lineRule="auto"/>
              <w:ind w:left="107"/>
              <w:rPr>
                <w:i/>
                <w:iCs/>
                <w:sz w:val="20"/>
                <w:szCs w:val="20"/>
              </w:rPr>
            </w:pPr>
          </w:p>
          <w:p w14:paraId="533A031C" w14:textId="25C343F6" w:rsidR="001A5D99" w:rsidRPr="007D3C74" w:rsidRDefault="007D3C74" w:rsidP="001A5D99">
            <w:pPr>
              <w:pStyle w:val="TableParagraph"/>
              <w:spacing w:before="5" w:line="247" w:lineRule="auto"/>
              <w:ind w:left="107"/>
              <w:rPr>
                <w:i/>
                <w:iCs/>
              </w:rPr>
            </w:pPr>
            <w:r w:rsidRPr="007D3C74">
              <w:rPr>
                <w:i/>
                <w:iCs/>
                <w:sz w:val="20"/>
                <w:szCs w:val="20"/>
              </w:rPr>
              <w:t>Due: Adolescent Interview &amp; Reflection</w:t>
            </w:r>
          </w:p>
        </w:tc>
      </w:tr>
      <w:tr w:rsidR="001A5D99" w:rsidRPr="005D329E" w14:paraId="5F65D6B7" w14:textId="77777777" w:rsidTr="001A5D99">
        <w:trPr>
          <w:trHeight w:val="1126"/>
        </w:trPr>
        <w:tc>
          <w:tcPr>
            <w:tcW w:w="810" w:type="dxa"/>
          </w:tcPr>
          <w:p w14:paraId="607F6AA2" w14:textId="5000A20F" w:rsidR="001A5D99" w:rsidRPr="005D329E" w:rsidRDefault="000A19A8" w:rsidP="001A5D99">
            <w:pPr>
              <w:pStyle w:val="TableParagraph"/>
              <w:spacing w:before="5"/>
              <w:ind w:left="3"/>
            </w:pPr>
            <w:r>
              <w:rPr>
                <w:w w:val="110"/>
              </w:rPr>
              <w:t>4</w:t>
            </w:r>
          </w:p>
        </w:tc>
        <w:tc>
          <w:tcPr>
            <w:tcW w:w="810" w:type="dxa"/>
          </w:tcPr>
          <w:p w14:paraId="132AAFE2" w14:textId="77777777" w:rsidR="001A5D99" w:rsidRPr="005D329E" w:rsidRDefault="001A5D99" w:rsidP="001A5D99">
            <w:pPr>
              <w:pStyle w:val="TableParagraph"/>
              <w:spacing w:before="5"/>
              <w:ind w:left="0" w:right="258"/>
            </w:pPr>
            <w:r w:rsidRPr="005D329E">
              <w:rPr>
                <w:w w:val="105"/>
              </w:rPr>
              <w:t>2-8</w:t>
            </w:r>
          </w:p>
        </w:tc>
        <w:tc>
          <w:tcPr>
            <w:tcW w:w="1530" w:type="dxa"/>
          </w:tcPr>
          <w:p w14:paraId="3B84684A" w14:textId="77A19BCB" w:rsidR="007C608D" w:rsidRPr="00561DE7" w:rsidRDefault="007C608D" w:rsidP="007C608D">
            <w:pPr>
              <w:pStyle w:val="ListParagraph"/>
              <w:widowControl/>
              <w:numPr>
                <w:ilvl w:val="0"/>
                <w:numId w:val="27"/>
              </w:numPr>
              <w:autoSpaceDE/>
              <w:autoSpaceDN/>
              <w:ind w:left="252" w:hanging="270"/>
              <w:contextualSpacing/>
              <w:rPr>
                <w:sz w:val="21"/>
                <w:szCs w:val="21"/>
              </w:rPr>
            </w:pPr>
            <w:r>
              <w:rPr>
                <w:w w:val="105"/>
              </w:rPr>
              <w:t xml:space="preserve">Geldard </w:t>
            </w:r>
            <w:proofErr w:type="spellStart"/>
            <w:r w:rsidRPr="00B96C3E">
              <w:t>Chs</w:t>
            </w:r>
            <w:proofErr w:type="spellEnd"/>
            <w:r w:rsidRPr="00B96C3E">
              <w:t>.</w:t>
            </w:r>
            <w:r>
              <w:t xml:space="preserve">  5-7</w:t>
            </w:r>
          </w:p>
          <w:p w14:paraId="5CEEA551" w14:textId="61A1B74C" w:rsidR="007C608D" w:rsidRPr="00B96C3E" w:rsidRDefault="007C608D" w:rsidP="007D3C74">
            <w:pPr>
              <w:pStyle w:val="ListParagraph"/>
              <w:widowControl/>
              <w:autoSpaceDE/>
              <w:autoSpaceDN/>
              <w:ind w:left="252" w:firstLine="0"/>
              <w:contextualSpacing/>
              <w:rPr>
                <w:sz w:val="21"/>
                <w:szCs w:val="21"/>
              </w:rPr>
            </w:pPr>
          </w:p>
          <w:p w14:paraId="03E2C39B" w14:textId="6A15AF30" w:rsidR="001A5D99" w:rsidRPr="005D329E" w:rsidRDefault="001A5D99" w:rsidP="001A5D99">
            <w:pPr>
              <w:pStyle w:val="TableParagraph"/>
              <w:spacing w:before="2"/>
              <w:ind w:left="104"/>
            </w:pPr>
          </w:p>
        </w:tc>
        <w:tc>
          <w:tcPr>
            <w:tcW w:w="3060" w:type="dxa"/>
          </w:tcPr>
          <w:p w14:paraId="4DD3D9EE" w14:textId="0E035F28" w:rsidR="001A5D99" w:rsidRPr="00B96C3E" w:rsidRDefault="007D3C74" w:rsidP="007D3C74">
            <w:pPr>
              <w:widowControl/>
              <w:autoSpaceDE/>
              <w:autoSpaceDN/>
              <w:contextualSpacing/>
            </w:pPr>
            <w:r>
              <w:t>•</w:t>
            </w:r>
            <w:r w:rsidR="001A5D99" w:rsidRPr="00B96C3E">
              <w:t xml:space="preserve">Theoretical </w:t>
            </w:r>
            <w:r w:rsidR="003E48EA">
              <w:t>f</w:t>
            </w:r>
            <w:r w:rsidR="001A5D99" w:rsidRPr="00B96C3E">
              <w:t xml:space="preserve">oundations for a </w:t>
            </w:r>
            <w:r w:rsidR="003E48EA">
              <w:t>pr</w:t>
            </w:r>
            <w:r w:rsidR="001A5D99" w:rsidRPr="00B96C3E">
              <w:t xml:space="preserve">oactive </w:t>
            </w:r>
            <w:r w:rsidR="003E48EA">
              <w:t>a</w:t>
            </w:r>
            <w:r w:rsidR="001A5D99" w:rsidRPr="00B96C3E">
              <w:t>pproach</w:t>
            </w:r>
          </w:p>
          <w:p w14:paraId="42CC6925" w14:textId="7AE732E4" w:rsidR="001A5D99" w:rsidRPr="005D329E" w:rsidRDefault="007D3C74" w:rsidP="007D3C74">
            <w:pPr>
              <w:pStyle w:val="TableParagraph"/>
              <w:spacing w:line="257" w:lineRule="exact"/>
              <w:ind w:left="0"/>
            </w:pPr>
            <w:r>
              <w:t>•</w:t>
            </w:r>
            <w:r w:rsidR="001A5D99" w:rsidRPr="00B96C3E">
              <w:t xml:space="preserve">Promoting </w:t>
            </w:r>
            <w:r w:rsidR="003E48EA">
              <w:t>c</w:t>
            </w:r>
            <w:r w:rsidR="001A5D99" w:rsidRPr="00B96C3E">
              <w:t xml:space="preserve">hange in </w:t>
            </w:r>
            <w:r w:rsidR="003E48EA">
              <w:t>adolescents and young adults</w:t>
            </w:r>
          </w:p>
        </w:tc>
        <w:tc>
          <w:tcPr>
            <w:tcW w:w="2610" w:type="dxa"/>
          </w:tcPr>
          <w:p w14:paraId="321A6303" w14:textId="21FE3E84" w:rsidR="001A5D99" w:rsidRPr="00F37BCC" w:rsidRDefault="001A5D99" w:rsidP="001A5D99">
            <w:pPr>
              <w:rPr>
                <w:sz w:val="20"/>
                <w:szCs w:val="20"/>
              </w:rPr>
            </w:pPr>
            <w:r w:rsidRPr="00F37BCC">
              <w:rPr>
                <w:sz w:val="20"/>
                <w:szCs w:val="20"/>
              </w:rPr>
              <w:t>2.F.5.a. Theories and models of counseling; 2.F.5.j. Evidence-based counseling strategies and techniques for prevention and intervention</w:t>
            </w:r>
          </w:p>
        </w:tc>
        <w:tc>
          <w:tcPr>
            <w:tcW w:w="2070" w:type="dxa"/>
          </w:tcPr>
          <w:p w14:paraId="7415A62E" w14:textId="77777777" w:rsidR="00CC0DBC" w:rsidRDefault="00CC0DBC" w:rsidP="001A5D99">
            <w:pPr>
              <w:pStyle w:val="TableParagraph"/>
              <w:ind w:left="0"/>
              <w:rPr>
                <w:i/>
                <w:iCs/>
              </w:rPr>
            </w:pPr>
            <w:r>
              <w:rPr>
                <w:i/>
                <w:iCs/>
                <w:sz w:val="20"/>
                <w:szCs w:val="20"/>
              </w:rPr>
              <w:t>Reading Textbook &amp; Blackboard as Assigned</w:t>
            </w:r>
            <w:r w:rsidRPr="007D3C74">
              <w:rPr>
                <w:i/>
                <w:iCs/>
              </w:rPr>
              <w:t xml:space="preserve"> </w:t>
            </w:r>
          </w:p>
          <w:p w14:paraId="5E0041A6" w14:textId="77777777" w:rsidR="00CC0DBC" w:rsidRDefault="00CC0DBC" w:rsidP="001A5D99">
            <w:pPr>
              <w:pStyle w:val="TableParagraph"/>
              <w:ind w:left="0"/>
              <w:rPr>
                <w:i/>
                <w:iCs/>
              </w:rPr>
            </w:pPr>
          </w:p>
          <w:p w14:paraId="36EA8E67" w14:textId="7D9526D9" w:rsidR="001A5D99" w:rsidRPr="005D329E" w:rsidRDefault="007D3C74" w:rsidP="001A5D99">
            <w:pPr>
              <w:pStyle w:val="TableParagraph"/>
              <w:ind w:left="0"/>
            </w:pPr>
            <w:proofErr w:type="spellStart"/>
            <w:proofErr w:type="gramStart"/>
            <w:r w:rsidRPr="007D3C74">
              <w:rPr>
                <w:i/>
                <w:iCs/>
              </w:rPr>
              <w:t>Due:</w:t>
            </w:r>
            <w:r w:rsidRPr="007D3C74">
              <w:rPr>
                <w:i/>
                <w:iCs/>
                <w:sz w:val="21"/>
                <w:szCs w:val="21"/>
              </w:rPr>
              <w:t>Adolescent</w:t>
            </w:r>
            <w:proofErr w:type="spellEnd"/>
            <w:proofErr w:type="gramEnd"/>
            <w:r w:rsidRPr="007D3C74">
              <w:rPr>
                <w:i/>
                <w:iCs/>
                <w:sz w:val="21"/>
                <w:szCs w:val="21"/>
              </w:rPr>
              <w:t xml:space="preserve"> Counseling Film Case Conceptualization</w:t>
            </w:r>
          </w:p>
        </w:tc>
      </w:tr>
      <w:tr w:rsidR="001A5D99" w:rsidRPr="005D329E" w14:paraId="517C447A" w14:textId="77777777" w:rsidTr="001A5D99">
        <w:trPr>
          <w:trHeight w:val="2812"/>
        </w:trPr>
        <w:tc>
          <w:tcPr>
            <w:tcW w:w="810" w:type="dxa"/>
          </w:tcPr>
          <w:p w14:paraId="60EB0764" w14:textId="543F159F" w:rsidR="001A5D99" w:rsidRPr="005D329E" w:rsidRDefault="000A19A8" w:rsidP="001A5D99">
            <w:pPr>
              <w:pStyle w:val="TableParagraph"/>
              <w:spacing w:before="1"/>
              <w:ind w:left="3"/>
            </w:pPr>
            <w:r>
              <w:rPr>
                <w:w w:val="110"/>
              </w:rPr>
              <w:t>5</w:t>
            </w:r>
          </w:p>
        </w:tc>
        <w:tc>
          <w:tcPr>
            <w:tcW w:w="810" w:type="dxa"/>
          </w:tcPr>
          <w:p w14:paraId="33876A29" w14:textId="77777777" w:rsidR="001A5D99" w:rsidRPr="005D329E" w:rsidRDefault="001A5D99" w:rsidP="001A5D99">
            <w:pPr>
              <w:pStyle w:val="TableParagraph"/>
              <w:spacing w:before="1"/>
              <w:ind w:left="0" w:right="191"/>
            </w:pPr>
            <w:r w:rsidRPr="005D329E">
              <w:rPr>
                <w:w w:val="105"/>
              </w:rPr>
              <w:t>2-15</w:t>
            </w:r>
          </w:p>
        </w:tc>
        <w:tc>
          <w:tcPr>
            <w:tcW w:w="1530" w:type="dxa"/>
          </w:tcPr>
          <w:p w14:paraId="5AD2E698" w14:textId="0DE2AC57" w:rsidR="007C608D" w:rsidRPr="00561DE7" w:rsidRDefault="007C608D" w:rsidP="007C608D">
            <w:pPr>
              <w:pStyle w:val="ListParagraph"/>
              <w:widowControl/>
              <w:numPr>
                <w:ilvl w:val="0"/>
                <w:numId w:val="27"/>
              </w:numPr>
              <w:autoSpaceDE/>
              <w:autoSpaceDN/>
              <w:ind w:left="252" w:hanging="270"/>
              <w:contextualSpacing/>
              <w:rPr>
                <w:sz w:val="21"/>
                <w:szCs w:val="21"/>
              </w:rPr>
            </w:pPr>
            <w:r>
              <w:rPr>
                <w:w w:val="105"/>
              </w:rPr>
              <w:t xml:space="preserve">Geldard </w:t>
            </w:r>
            <w:proofErr w:type="spellStart"/>
            <w:r w:rsidRPr="00B96C3E">
              <w:t>Chs</w:t>
            </w:r>
            <w:proofErr w:type="spellEnd"/>
            <w:r w:rsidRPr="00B96C3E">
              <w:t xml:space="preserve">. </w:t>
            </w:r>
            <w:r>
              <w:t>8-10</w:t>
            </w:r>
          </w:p>
          <w:p w14:paraId="6FDD1F57" w14:textId="67E53C51" w:rsidR="007C608D" w:rsidRPr="00B96C3E" w:rsidRDefault="007C608D" w:rsidP="007D3C74">
            <w:pPr>
              <w:pStyle w:val="ListParagraph"/>
              <w:widowControl/>
              <w:autoSpaceDE/>
              <w:autoSpaceDN/>
              <w:ind w:left="252" w:firstLine="0"/>
              <w:contextualSpacing/>
              <w:rPr>
                <w:sz w:val="21"/>
                <w:szCs w:val="21"/>
              </w:rPr>
            </w:pPr>
          </w:p>
          <w:p w14:paraId="44F33984" w14:textId="4A490F4F" w:rsidR="001A5D99" w:rsidRPr="005D329E" w:rsidRDefault="001A5D99" w:rsidP="001A5D99">
            <w:pPr>
              <w:pStyle w:val="TableParagraph"/>
              <w:spacing w:before="7"/>
              <w:ind w:left="104"/>
            </w:pPr>
          </w:p>
        </w:tc>
        <w:tc>
          <w:tcPr>
            <w:tcW w:w="3060" w:type="dxa"/>
          </w:tcPr>
          <w:p w14:paraId="7B850C84" w14:textId="773A7F7B" w:rsidR="00BC70FF" w:rsidRDefault="007D3C74" w:rsidP="00BC70FF">
            <w:pPr>
              <w:pStyle w:val="TableParagraph"/>
              <w:spacing w:before="1" w:line="247" w:lineRule="auto"/>
              <w:ind w:left="0"/>
              <w:rPr>
                <w:w w:val="105"/>
              </w:rPr>
            </w:pPr>
            <w:r>
              <w:t>•</w:t>
            </w:r>
            <w:r w:rsidR="001A5D99" w:rsidRPr="00B96C3E">
              <w:t xml:space="preserve">Primary </w:t>
            </w:r>
            <w:r w:rsidR="003E48EA">
              <w:t>c</w:t>
            </w:r>
            <w:r w:rsidR="001A5D99" w:rsidRPr="00B96C3E">
              <w:t xml:space="preserve">ounseling </w:t>
            </w:r>
            <w:r w:rsidR="003E48EA">
              <w:t>f</w:t>
            </w:r>
            <w:r w:rsidR="001A5D99" w:rsidRPr="00B96C3E">
              <w:t>unctions</w:t>
            </w:r>
            <w:r w:rsidR="00BC70FF">
              <w:t xml:space="preserve"> for adolescents and young adults</w:t>
            </w:r>
            <w:r w:rsidR="00BC70FF" w:rsidRPr="005D329E">
              <w:rPr>
                <w:w w:val="105"/>
              </w:rPr>
              <w:t>.</w:t>
            </w:r>
          </w:p>
          <w:p w14:paraId="6BBC8253" w14:textId="3A3E2894" w:rsidR="001A5D99" w:rsidRPr="00B96C3E" w:rsidRDefault="001A5D99" w:rsidP="007D3C74">
            <w:pPr>
              <w:widowControl/>
              <w:autoSpaceDE/>
              <w:autoSpaceDN/>
              <w:contextualSpacing/>
            </w:pPr>
          </w:p>
          <w:p w14:paraId="39E08C3C" w14:textId="2F4E0383" w:rsidR="001A5D99" w:rsidRPr="00B96C3E" w:rsidRDefault="007D3C74" w:rsidP="007D3C74">
            <w:pPr>
              <w:widowControl/>
              <w:autoSpaceDE/>
              <w:autoSpaceDN/>
              <w:contextualSpacing/>
            </w:pPr>
            <w:r>
              <w:t>•</w:t>
            </w:r>
            <w:r w:rsidR="001A5D99" w:rsidRPr="00B96C3E">
              <w:t xml:space="preserve">Proactive </w:t>
            </w:r>
            <w:r w:rsidR="003E48EA">
              <w:t>c</w:t>
            </w:r>
            <w:r w:rsidR="001A5D99" w:rsidRPr="00B96C3E">
              <w:t>ounseling in</w:t>
            </w:r>
            <w:r w:rsidR="00BC70FF">
              <w:t xml:space="preserve"> </w:t>
            </w:r>
          </w:p>
          <w:p w14:paraId="41F251D9" w14:textId="5ED3A646" w:rsidR="001A5D99" w:rsidRPr="005D329E" w:rsidRDefault="003E48EA" w:rsidP="001A5D99">
            <w:pPr>
              <w:pStyle w:val="TableParagraph"/>
              <w:spacing w:before="1" w:line="244" w:lineRule="auto"/>
              <w:ind w:left="103" w:right="187"/>
            </w:pPr>
            <w:r>
              <w:t>c</w:t>
            </w:r>
            <w:r w:rsidR="001A5D99" w:rsidRPr="00B96C3E">
              <w:t xml:space="preserve">ounseling </w:t>
            </w:r>
            <w:r>
              <w:t>mi</w:t>
            </w:r>
            <w:r w:rsidR="001A5D99" w:rsidRPr="00B96C3E">
              <w:t>cro-</w:t>
            </w:r>
            <w:r>
              <w:t>s</w:t>
            </w:r>
            <w:r w:rsidR="001A5D99" w:rsidRPr="00B96C3E">
              <w:t>kills</w:t>
            </w:r>
          </w:p>
        </w:tc>
        <w:tc>
          <w:tcPr>
            <w:tcW w:w="2610" w:type="dxa"/>
          </w:tcPr>
          <w:p w14:paraId="1483D103" w14:textId="6FAA5DF5" w:rsidR="001A5D99" w:rsidRPr="005D329E" w:rsidRDefault="001A5D99" w:rsidP="009874E7">
            <w:r w:rsidRPr="005D329E">
              <w:t xml:space="preserve">2.F.5.a. Theories and models of counseling; 2.F.5.j. Evidence-based counseling strategies and techniques for prevention and intervention; </w:t>
            </w:r>
          </w:p>
        </w:tc>
        <w:tc>
          <w:tcPr>
            <w:tcW w:w="2070" w:type="dxa"/>
          </w:tcPr>
          <w:p w14:paraId="38CA7992" w14:textId="77777777" w:rsidR="00CC0DBC" w:rsidRDefault="00CC0DBC" w:rsidP="001A5D99">
            <w:pPr>
              <w:pStyle w:val="TableParagraph"/>
              <w:ind w:left="0"/>
              <w:rPr>
                <w:i/>
                <w:iCs/>
                <w:sz w:val="21"/>
                <w:szCs w:val="21"/>
              </w:rPr>
            </w:pPr>
            <w:r>
              <w:rPr>
                <w:i/>
                <w:iCs/>
                <w:sz w:val="20"/>
                <w:szCs w:val="20"/>
              </w:rPr>
              <w:t>Reading Textbook &amp; Blackboard as Assigned</w:t>
            </w:r>
            <w:r>
              <w:rPr>
                <w:i/>
                <w:iCs/>
                <w:sz w:val="21"/>
                <w:szCs w:val="21"/>
              </w:rPr>
              <w:t xml:space="preserve"> </w:t>
            </w:r>
          </w:p>
          <w:p w14:paraId="124D4D2E" w14:textId="77777777" w:rsidR="00CC0DBC" w:rsidRDefault="00CC0DBC" w:rsidP="001A5D99">
            <w:pPr>
              <w:pStyle w:val="TableParagraph"/>
              <w:ind w:left="0"/>
              <w:rPr>
                <w:i/>
                <w:iCs/>
                <w:sz w:val="21"/>
                <w:szCs w:val="21"/>
              </w:rPr>
            </w:pPr>
          </w:p>
          <w:p w14:paraId="083AC3F5" w14:textId="4AE37005" w:rsidR="001A5D99" w:rsidRPr="005D329E" w:rsidRDefault="000A19A8" w:rsidP="001A5D99">
            <w:pPr>
              <w:pStyle w:val="TableParagraph"/>
              <w:ind w:left="0"/>
            </w:pPr>
            <w:r>
              <w:rPr>
                <w:i/>
                <w:iCs/>
                <w:sz w:val="21"/>
                <w:szCs w:val="21"/>
              </w:rPr>
              <w:t xml:space="preserve">Due: </w:t>
            </w:r>
            <w:r w:rsidRPr="00561DE7">
              <w:rPr>
                <w:i/>
                <w:iCs/>
                <w:sz w:val="21"/>
                <w:szCs w:val="21"/>
              </w:rPr>
              <w:t>Strategies and Coping Skills Resource</w:t>
            </w:r>
          </w:p>
        </w:tc>
      </w:tr>
      <w:tr w:rsidR="001A5D99" w:rsidRPr="005D329E" w14:paraId="0C49866C" w14:textId="77777777" w:rsidTr="001A5D99">
        <w:trPr>
          <w:trHeight w:val="1405"/>
        </w:trPr>
        <w:tc>
          <w:tcPr>
            <w:tcW w:w="810" w:type="dxa"/>
          </w:tcPr>
          <w:p w14:paraId="275BD82F" w14:textId="50158E9C" w:rsidR="001A5D99" w:rsidRPr="005D329E" w:rsidRDefault="000A19A8" w:rsidP="001A5D99">
            <w:pPr>
              <w:pStyle w:val="TableParagraph"/>
              <w:spacing w:before="6"/>
              <w:ind w:left="3"/>
            </w:pPr>
            <w:r>
              <w:rPr>
                <w:w w:val="110"/>
              </w:rPr>
              <w:lastRenderedPageBreak/>
              <w:t>6</w:t>
            </w:r>
          </w:p>
        </w:tc>
        <w:tc>
          <w:tcPr>
            <w:tcW w:w="810" w:type="dxa"/>
          </w:tcPr>
          <w:p w14:paraId="09815114" w14:textId="77777777" w:rsidR="001A5D99" w:rsidRPr="005D329E" w:rsidRDefault="001A5D99" w:rsidP="001A5D99">
            <w:pPr>
              <w:pStyle w:val="TableParagraph"/>
              <w:spacing w:before="6"/>
              <w:ind w:left="0" w:right="191"/>
            </w:pPr>
            <w:r w:rsidRPr="005D329E">
              <w:rPr>
                <w:w w:val="105"/>
              </w:rPr>
              <w:t>2-22</w:t>
            </w:r>
          </w:p>
        </w:tc>
        <w:tc>
          <w:tcPr>
            <w:tcW w:w="1530" w:type="dxa"/>
          </w:tcPr>
          <w:p w14:paraId="5AAD3F96" w14:textId="4BFA472B" w:rsidR="007C608D" w:rsidRPr="00561DE7" w:rsidRDefault="007C608D" w:rsidP="007C608D">
            <w:pPr>
              <w:pStyle w:val="ListParagraph"/>
              <w:widowControl/>
              <w:numPr>
                <w:ilvl w:val="0"/>
                <w:numId w:val="27"/>
              </w:numPr>
              <w:autoSpaceDE/>
              <w:autoSpaceDN/>
              <w:ind w:left="252" w:hanging="270"/>
              <w:contextualSpacing/>
              <w:rPr>
                <w:sz w:val="21"/>
                <w:szCs w:val="21"/>
              </w:rPr>
            </w:pPr>
            <w:r>
              <w:rPr>
                <w:w w:val="105"/>
              </w:rPr>
              <w:t xml:space="preserve">Geldard </w:t>
            </w:r>
            <w:proofErr w:type="spellStart"/>
            <w:proofErr w:type="gramStart"/>
            <w:r w:rsidRPr="00B96C3E">
              <w:t>Chs</w:t>
            </w:r>
            <w:proofErr w:type="spellEnd"/>
            <w:r w:rsidRPr="00B96C3E">
              <w:t>..</w:t>
            </w:r>
            <w:proofErr w:type="gramEnd"/>
            <w:r>
              <w:t xml:space="preserve"> 11-12</w:t>
            </w:r>
          </w:p>
          <w:p w14:paraId="04412C81" w14:textId="624872C0" w:rsidR="007C608D" w:rsidRPr="00B96C3E" w:rsidRDefault="007C608D" w:rsidP="007D3C74">
            <w:pPr>
              <w:pStyle w:val="ListParagraph"/>
              <w:widowControl/>
              <w:autoSpaceDE/>
              <w:autoSpaceDN/>
              <w:ind w:left="252" w:firstLine="0"/>
              <w:contextualSpacing/>
              <w:rPr>
                <w:sz w:val="21"/>
                <w:szCs w:val="21"/>
              </w:rPr>
            </w:pPr>
          </w:p>
          <w:p w14:paraId="4110231D" w14:textId="11083E0D" w:rsidR="001A5D99" w:rsidRPr="005D329E" w:rsidRDefault="001A5D99" w:rsidP="001A5D99">
            <w:pPr>
              <w:pStyle w:val="TableParagraph"/>
              <w:spacing w:line="273" w:lineRule="exact"/>
              <w:ind w:left="104"/>
            </w:pPr>
          </w:p>
        </w:tc>
        <w:tc>
          <w:tcPr>
            <w:tcW w:w="3060" w:type="dxa"/>
          </w:tcPr>
          <w:p w14:paraId="1C55E114" w14:textId="72CD9052" w:rsidR="00BC70FF" w:rsidRDefault="007D3C74" w:rsidP="00BC70FF">
            <w:pPr>
              <w:pStyle w:val="TableParagraph"/>
              <w:spacing w:before="1" w:line="247" w:lineRule="auto"/>
              <w:ind w:left="0"/>
              <w:rPr>
                <w:w w:val="105"/>
              </w:rPr>
            </w:pPr>
            <w:r>
              <w:t>•</w:t>
            </w:r>
            <w:r w:rsidR="003E48EA">
              <w:t>S</w:t>
            </w:r>
            <w:r w:rsidR="001A5D99" w:rsidRPr="00B96C3E">
              <w:t xml:space="preserve">ymbolic </w:t>
            </w:r>
            <w:r w:rsidR="003E48EA">
              <w:t>s</w:t>
            </w:r>
            <w:r w:rsidR="001A5D99" w:rsidRPr="00B96C3E">
              <w:t>trategies</w:t>
            </w:r>
            <w:r w:rsidR="00BC70FF">
              <w:t xml:space="preserve"> appropriate for adolescents and young adults</w:t>
            </w:r>
            <w:r w:rsidR="00BC70FF" w:rsidRPr="005D329E">
              <w:rPr>
                <w:w w:val="105"/>
              </w:rPr>
              <w:t>.</w:t>
            </w:r>
          </w:p>
          <w:p w14:paraId="35F131BF" w14:textId="25A87357" w:rsidR="001A5D99" w:rsidRPr="00B96C3E" w:rsidRDefault="001A5D99" w:rsidP="007D3C74">
            <w:pPr>
              <w:widowControl/>
              <w:autoSpaceDE/>
              <w:autoSpaceDN/>
              <w:contextualSpacing/>
            </w:pPr>
          </w:p>
          <w:p w14:paraId="5C3D2415" w14:textId="6AC632EA" w:rsidR="00BC70FF" w:rsidRDefault="007D3C74" w:rsidP="00BC70FF">
            <w:pPr>
              <w:pStyle w:val="TableParagraph"/>
              <w:spacing w:before="1" w:line="247" w:lineRule="auto"/>
              <w:ind w:left="0"/>
              <w:rPr>
                <w:w w:val="105"/>
              </w:rPr>
            </w:pPr>
            <w:r>
              <w:rPr>
                <w:b/>
                <w:bCs/>
              </w:rPr>
              <w:t>•</w:t>
            </w:r>
            <w:r w:rsidR="003E48EA">
              <w:t>C</w:t>
            </w:r>
            <w:r w:rsidR="001A5D99" w:rsidRPr="00B96C3E">
              <w:t xml:space="preserve">reative </w:t>
            </w:r>
            <w:r w:rsidR="003E48EA">
              <w:t>s</w:t>
            </w:r>
            <w:r w:rsidR="001A5D99" w:rsidRPr="00B96C3E">
              <w:t>trategies</w:t>
            </w:r>
            <w:r w:rsidR="00BC70FF">
              <w:t xml:space="preserve"> for adolescents and young adults</w:t>
            </w:r>
            <w:r w:rsidR="00BC70FF" w:rsidRPr="005D329E">
              <w:rPr>
                <w:w w:val="105"/>
              </w:rPr>
              <w:t>.</w:t>
            </w:r>
          </w:p>
          <w:p w14:paraId="1A0F5C23" w14:textId="309E333D" w:rsidR="001A5D99" w:rsidRPr="005D329E" w:rsidRDefault="001A5D99" w:rsidP="007D3C74">
            <w:pPr>
              <w:pStyle w:val="TableParagraph"/>
              <w:spacing w:line="254" w:lineRule="exact"/>
              <w:ind w:left="0"/>
            </w:pPr>
          </w:p>
        </w:tc>
        <w:tc>
          <w:tcPr>
            <w:tcW w:w="2610" w:type="dxa"/>
          </w:tcPr>
          <w:p w14:paraId="3D372069" w14:textId="27BF0D9D" w:rsidR="001A5D99" w:rsidRPr="005D329E" w:rsidRDefault="009874E7" w:rsidP="009874E7">
            <w:r w:rsidRPr="005D329E">
              <w:t>2.F.5.a. Theories and models of counseling; 2.F.5.j. Evidence-based counseling strategies and techniques for prevention and intervention</w:t>
            </w:r>
          </w:p>
        </w:tc>
        <w:tc>
          <w:tcPr>
            <w:tcW w:w="2070" w:type="dxa"/>
          </w:tcPr>
          <w:p w14:paraId="5A4E636F" w14:textId="3A969DA0" w:rsidR="001A5D99" w:rsidRPr="005D329E" w:rsidRDefault="00CC0DBC" w:rsidP="001A5D99">
            <w:pPr>
              <w:pStyle w:val="TableParagraph"/>
              <w:spacing w:before="6" w:line="242" w:lineRule="auto"/>
              <w:ind w:left="107" w:right="467"/>
            </w:pPr>
            <w:r>
              <w:rPr>
                <w:i/>
                <w:iCs/>
                <w:sz w:val="20"/>
                <w:szCs w:val="20"/>
              </w:rPr>
              <w:t>Reading Textbook &amp; Blackboard as Assigned</w:t>
            </w:r>
          </w:p>
        </w:tc>
      </w:tr>
      <w:tr w:rsidR="001A5D99" w:rsidRPr="005D329E" w14:paraId="3D7EDDD4" w14:textId="77777777" w:rsidTr="001A5D99">
        <w:trPr>
          <w:trHeight w:val="1127"/>
        </w:trPr>
        <w:tc>
          <w:tcPr>
            <w:tcW w:w="810" w:type="dxa"/>
          </w:tcPr>
          <w:p w14:paraId="7BB6A2B1" w14:textId="18231B2C" w:rsidR="001A5D99" w:rsidRPr="005D329E" w:rsidRDefault="000A19A8" w:rsidP="001A5D99">
            <w:pPr>
              <w:pStyle w:val="TableParagraph"/>
              <w:spacing w:before="6"/>
              <w:ind w:left="3"/>
            </w:pPr>
            <w:r>
              <w:rPr>
                <w:w w:val="110"/>
              </w:rPr>
              <w:t>7</w:t>
            </w:r>
          </w:p>
        </w:tc>
        <w:tc>
          <w:tcPr>
            <w:tcW w:w="810" w:type="dxa"/>
          </w:tcPr>
          <w:p w14:paraId="288C48C1" w14:textId="77777777" w:rsidR="001A5D99" w:rsidRPr="005D329E" w:rsidRDefault="001A5D99" w:rsidP="001A5D99">
            <w:pPr>
              <w:pStyle w:val="TableParagraph"/>
              <w:spacing w:before="6"/>
              <w:ind w:left="0" w:right="258"/>
            </w:pPr>
            <w:r w:rsidRPr="005D329E">
              <w:rPr>
                <w:w w:val="105"/>
              </w:rPr>
              <w:t>3-1</w:t>
            </w:r>
          </w:p>
        </w:tc>
        <w:tc>
          <w:tcPr>
            <w:tcW w:w="1530" w:type="dxa"/>
          </w:tcPr>
          <w:p w14:paraId="52482822" w14:textId="5B8913FC" w:rsidR="007C608D" w:rsidRPr="00561DE7" w:rsidRDefault="007C608D" w:rsidP="007C608D">
            <w:pPr>
              <w:pStyle w:val="ListParagraph"/>
              <w:widowControl/>
              <w:numPr>
                <w:ilvl w:val="0"/>
                <w:numId w:val="27"/>
              </w:numPr>
              <w:autoSpaceDE/>
              <w:autoSpaceDN/>
              <w:ind w:left="252" w:hanging="270"/>
              <w:contextualSpacing/>
              <w:rPr>
                <w:sz w:val="21"/>
                <w:szCs w:val="21"/>
              </w:rPr>
            </w:pPr>
            <w:r>
              <w:rPr>
                <w:w w:val="105"/>
              </w:rPr>
              <w:t xml:space="preserve">Geldard </w:t>
            </w:r>
            <w:proofErr w:type="spellStart"/>
            <w:r w:rsidRPr="00B96C3E">
              <w:t>Chs</w:t>
            </w:r>
            <w:proofErr w:type="spellEnd"/>
            <w:r w:rsidRPr="00B96C3E">
              <w:t xml:space="preserve">. </w:t>
            </w:r>
            <w:r>
              <w:t>13-14</w:t>
            </w:r>
          </w:p>
          <w:p w14:paraId="7CC88F7A" w14:textId="353878FE" w:rsidR="007C608D" w:rsidRPr="00B96C3E" w:rsidRDefault="007C608D" w:rsidP="007D3C74">
            <w:pPr>
              <w:pStyle w:val="ListParagraph"/>
              <w:widowControl/>
              <w:autoSpaceDE/>
              <w:autoSpaceDN/>
              <w:ind w:left="252" w:firstLine="0"/>
              <w:contextualSpacing/>
              <w:rPr>
                <w:sz w:val="21"/>
                <w:szCs w:val="21"/>
              </w:rPr>
            </w:pPr>
          </w:p>
          <w:p w14:paraId="28CFCFAF" w14:textId="5354F1AE" w:rsidR="001A5D99" w:rsidRPr="005D329E" w:rsidRDefault="001A5D99" w:rsidP="001A5D99">
            <w:pPr>
              <w:pStyle w:val="TableParagraph"/>
              <w:spacing w:before="6" w:line="244" w:lineRule="auto"/>
              <w:ind w:left="104" w:right="140"/>
            </w:pPr>
          </w:p>
        </w:tc>
        <w:tc>
          <w:tcPr>
            <w:tcW w:w="3060" w:type="dxa"/>
          </w:tcPr>
          <w:p w14:paraId="7EC57F67" w14:textId="46284C6A" w:rsidR="001A5D99" w:rsidRPr="00B96C3E" w:rsidRDefault="007D3C74" w:rsidP="007D3C74">
            <w:pPr>
              <w:widowControl/>
              <w:autoSpaceDE/>
              <w:autoSpaceDN/>
              <w:contextualSpacing/>
            </w:pPr>
            <w:r>
              <w:t>•</w:t>
            </w:r>
            <w:r w:rsidR="003E48EA">
              <w:t>B</w:t>
            </w:r>
            <w:r w:rsidR="001A5D99" w:rsidRPr="00B96C3E">
              <w:t>ehavioral &amp; Cognitive-based Strategies</w:t>
            </w:r>
          </w:p>
          <w:p w14:paraId="29B069A0" w14:textId="2097654A" w:rsidR="001A5D99" w:rsidRPr="005D329E" w:rsidRDefault="007D3C74" w:rsidP="007D3C74">
            <w:pPr>
              <w:pStyle w:val="TableParagraph"/>
              <w:spacing w:line="257" w:lineRule="exact"/>
              <w:ind w:left="0"/>
            </w:pPr>
            <w:r>
              <w:t>•</w:t>
            </w:r>
            <w:r w:rsidR="001A5D99" w:rsidRPr="00B96C3E">
              <w:t>Psycho-Educational Strategies</w:t>
            </w:r>
          </w:p>
        </w:tc>
        <w:tc>
          <w:tcPr>
            <w:tcW w:w="2610" w:type="dxa"/>
          </w:tcPr>
          <w:p w14:paraId="54AC40F4" w14:textId="4CEFD538" w:rsidR="001A5D99" w:rsidRPr="00F37BCC" w:rsidRDefault="009874E7" w:rsidP="001A5D99">
            <w:pPr>
              <w:rPr>
                <w:sz w:val="20"/>
                <w:szCs w:val="20"/>
              </w:rPr>
            </w:pPr>
            <w:r w:rsidRPr="00F37BCC">
              <w:rPr>
                <w:sz w:val="20"/>
                <w:szCs w:val="20"/>
              </w:rPr>
              <w:t>2.F.5.a. Theories and models of counseling; 2.F.5.j. Evidence-based counseling strategies and techniques for prevention and intervention</w:t>
            </w:r>
          </w:p>
        </w:tc>
        <w:tc>
          <w:tcPr>
            <w:tcW w:w="2070" w:type="dxa"/>
          </w:tcPr>
          <w:p w14:paraId="43B5A569" w14:textId="2A979333" w:rsidR="00CC0DBC" w:rsidRDefault="00CC0DBC" w:rsidP="001A5D99">
            <w:pPr>
              <w:rPr>
                <w:i/>
                <w:iCs/>
                <w:sz w:val="21"/>
                <w:szCs w:val="21"/>
              </w:rPr>
            </w:pPr>
            <w:r>
              <w:rPr>
                <w:i/>
                <w:iCs/>
                <w:sz w:val="20"/>
                <w:szCs w:val="20"/>
              </w:rPr>
              <w:t>Reading Textbook &amp; Blackboard as Assigned</w:t>
            </w:r>
          </w:p>
          <w:p w14:paraId="7E4F00E8" w14:textId="77777777" w:rsidR="00CC0DBC" w:rsidRDefault="00CC0DBC" w:rsidP="001A5D99">
            <w:pPr>
              <w:rPr>
                <w:i/>
                <w:iCs/>
                <w:sz w:val="21"/>
                <w:szCs w:val="21"/>
              </w:rPr>
            </w:pPr>
          </w:p>
          <w:p w14:paraId="6FD0EF72" w14:textId="13F6CE24" w:rsidR="001A5D99" w:rsidRPr="00944F3D" w:rsidRDefault="000A19A8" w:rsidP="001A5D99">
            <w:r>
              <w:rPr>
                <w:i/>
                <w:iCs/>
                <w:sz w:val="21"/>
                <w:szCs w:val="21"/>
              </w:rPr>
              <w:t>Due: Stressors &amp; Strategies Compilation</w:t>
            </w:r>
          </w:p>
        </w:tc>
      </w:tr>
      <w:tr w:rsidR="001A5D99" w:rsidRPr="005D329E" w14:paraId="074EB63C" w14:textId="77777777" w:rsidTr="001A5D99">
        <w:trPr>
          <w:trHeight w:val="1391"/>
        </w:trPr>
        <w:tc>
          <w:tcPr>
            <w:tcW w:w="810" w:type="dxa"/>
          </w:tcPr>
          <w:p w14:paraId="4710D9C5" w14:textId="55B5C504" w:rsidR="001A5D99" w:rsidRPr="005D329E" w:rsidRDefault="000A19A8" w:rsidP="001A5D99">
            <w:pPr>
              <w:pStyle w:val="TableParagraph"/>
              <w:spacing w:before="1"/>
              <w:ind w:left="3"/>
            </w:pPr>
            <w:r>
              <w:rPr>
                <w:w w:val="110"/>
              </w:rPr>
              <w:t>8</w:t>
            </w:r>
          </w:p>
        </w:tc>
        <w:tc>
          <w:tcPr>
            <w:tcW w:w="810" w:type="dxa"/>
          </w:tcPr>
          <w:p w14:paraId="6C7F268B" w14:textId="77777777" w:rsidR="001A5D99" w:rsidRPr="005D329E" w:rsidRDefault="001A5D99" w:rsidP="001A5D99">
            <w:pPr>
              <w:pStyle w:val="TableParagraph"/>
              <w:spacing w:before="1"/>
              <w:ind w:left="0" w:right="258"/>
            </w:pPr>
            <w:r w:rsidRPr="005D329E">
              <w:rPr>
                <w:w w:val="105"/>
              </w:rPr>
              <w:t>3-8</w:t>
            </w:r>
          </w:p>
        </w:tc>
        <w:tc>
          <w:tcPr>
            <w:tcW w:w="1530" w:type="dxa"/>
          </w:tcPr>
          <w:p w14:paraId="4451BCC2" w14:textId="34D0A2CF" w:rsidR="007C608D" w:rsidRPr="00561DE7" w:rsidRDefault="007C608D" w:rsidP="007C608D">
            <w:pPr>
              <w:pStyle w:val="ListParagraph"/>
              <w:widowControl/>
              <w:numPr>
                <w:ilvl w:val="0"/>
                <w:numId w:val="27"/>
              </w:numPr>
              <w:autoSpaceDE/>
              <w:autoSpaceDN/>
              <w:ind w:left="252" w:hanging="270"/>
              <w:contextualSpacing/>
              <w:rPr>
                <w:sz w:val="21"/>
                <w:szCs w:val="21"/>
              </w:rPr>
            </w:pPr>
            <w:r>
              <w:rPr>
                <w:w w:val="105"/>
              </w:rPr>
              <w:t xml:space="preserve">Geldard </w:t>
            </w:r>
            <w:proofErr w:type="spellStart"/>
            <w:r w:rsidRPr="00B96C3E">
              <w:t>Chs</w:t>
            </w:r>
            <w:proofErr w:type="spellEnd"/>
            <w:r w:rsidRPr="00B96C3E">
              <w:t xml:space="preserve">. </w:t>
            </w:r>
            <w:r>
              <w:t>15-</w:t>
            </w:r>
            <w:r w:rsidR="000A19A8">
              <w:t>18</w:t>
            </w:r>
          </w:p>
          <w:p w14:paraId="54B546CF" w14:textId="0EC32A3B" w:rsidR="007C608D" w:rsidRPr="00B96C3E" w:rsidRDefault="007C608D" w:rsidP="007D3C74">
            <w:pPr>
              <w:pStyle w:val="ListParagraph"/>
              <w:widowControl/>
              <w:autoSpaceDE/>
              <w:autoSpaceDN/>
              <w:ind w:left="252" w:firstLine="0"/>
              <w:contextualSpacing/>
              <w:rPr>
                <w:sz w:val="21"/>
                <w:szCs w:val="21"/>
              </w:rPr>
            </w:pPr>
          </w:p>
          <w:p w14:paraId="64F68360" w14:textId="35353169" w:rsidR="001A5D99" w:rsidRPr="005D329E" w:rsidRDefault="001A5D99" w:rsidP="001A5D99">
            <w:pPr>
              <w:pStyle w:val="TableParagraph"/>
              <w:ind w:left="104" w:right="89"/>
            </w:pPr>
          </w:p>
        </w:tc>
        <w:tc>
          <w:tcPr>
            <w:tcW w:w="3060" w:type="dxa"/>
          </w:tcPr>
          <w:p w14:paraId="65B9FAAD" w14:textId="422C7744" w:rsidR="001A5D99" w:rsidRPr="00B96C3E" w:rsidRDefault="007D3C74" w:rsidP="007D3C74">
            <w:pPr>
              <w:widowControl/>
              <w:autoSpaceDE/>
              <w:autoSpaceDN/>
              <w:contextualSpacing/>
            </w:pPr>
            <w:r>
              <w:t>•</w:t>
            </w:r>
            <w:r w:rsidR="001A5D99" w:rsidRPr="00B96C3E">
              <w:t xml:space="preserve">Mindfulness </w:t>
            </w:r>
            <w:r w:rsidR="003E48EA">
              <w:t>s</w:t>
            </w:r>
            <w:r w:rsidR="001A5D99" w:rsidRPr="00B96C3E">
              <w:t>trategies</w:t>
            </w:r>
          </w:p>
          <w:p w14:paraId="072A77A4" w14:textId="15DEFCDE" w:rsidR="001A5D99" w:rsidRDefault="007D3C74" w:rsidP="007D3C74">
            <w:pPr>
              <w:pStyle w:val="TableParagraph"/>
              <w:spacing w:before="1" w:line="247" w:lineRule="auto"/>
              <w:ind w:left="0"/>
              <w:rPr>
                <w:w w:val="105"/>
              </w:rPr>
            </w:pPr>
            <w:r>
              <w:t>•</w:t>
            </w:r>
            <w:r w:rsidR="001A5D99" w:rsidRPr="00B96C3E">
              <w:t xml:space="preserve">Use of </w:t>
            </w:r>
            <w:r w:rsidR="003E48EA">
              <w:t>t</w:t>
            </w:r>
            <w:r w:rsidR="001A5D99" w:rsidRPr="00B96C3E">
              <w:t xml:space="preserve">echnology when </w:t>
            </w:r>
            <w:r w:rsidR="003E48EA">
              <w:t>c</w:t>
            </w:r>
            <w:r w:rsidR="001A5D99" w:rsidRPr="00B96C3E">
              <w:t xml:space="preserve">ounseling </w:t>
            </w:r>
            <w:r w:rsidR="003E48EA">
              <w:t>adolescents and young adults</w:t>
            </w:r>
          </w:p>
          <w:p w14:paraId="36B68905" w14:textId="647C769B" w:rsidR="00BC70FF" w:rsidRDefault="00BC70FF" w:rsidP="00BC70FF">
            <w:pPr>
              <w:pStyle w:val="TableParagraph"/>
              <w:spacing w:before="1" w:line="247" w:lineRule="auto"/>
              <w:ind w:left="0"/>
              <w:rPr>
                <w:w w:val="105"/>
              </w:rPr>
            </w:pPr>
            <w:r>
              <w:t>•Wellness for adolescents and young adults</w:t>
            </w:r>
          </w:p>
          <w:p w14:paraId="601AF4D5" w14:textId="13B366D3" w:rsidR="000A19A8" w:rsidRPr="005D329E" w:rsidRDefault="000A19A8" w:rsidP="00BC70FF">
            <w:pPr>
              <w:widowControl/>
              <w:autoSpaceDE/>
              <w:autoSpaceDN/>
              <w:contextualSpacing/>
            </w:pPr>
          </w:p>
        </w:tc>
        <w:tc>
          <w:tcPr>
            <w:tcW w:w="2610" w:type="dxa"/>
          </w:tcPr>
          <w:p w14:paraId="05B4CAC9" w14:textId="7552C04F" w:rsidR="009874E7" w:rsidRPr="00F37BCC" w:rsidRDefault="009874E7" w:rsidP="001A5D99">
            <w:pPr>
              <w:rPr>
                <w:sz w:val="20"/>
                <w:szCs w:val="20"/>
              </w:rPr>
            </w:pPr>
            <w:r w:rsidRPr="00F37BCC">
              <w:rPr>
                <w:sz w:val="20"/>
                <w:szCs w:val="20"/>
              </w:rPr>
              <w:t>2.F.</w:t>
            </w:r>
            <w:proofErr w:type="gramStart"/>
            <w:r w:rsidRPr="00F37BCC">
              <w:rPr>
                <w:sz w:val="20"/>
                <w:szCs w:val="20"/>
              </w:rPr>
              <w:t>5.a.</w:t>
            </w:r>
            <w:proofErr w:type="gramEnd"/>
            <w:r w:rsidRPr="00F37BCC">
              <w:rPr>
                <w:sz w:val="20"/>
                <w:szCs w:val="20"/>
              </w:rPr>
              <w:t xml:space="preserve"> Theories and models of counseling; </w:t>
            </w:r>
            <w:r w:rsidR="00F37BCC" w:rsidRPr="00F37BCC">
              <w:rPr>
                <w:rFonts w:eastAsiaTheme="minorHAnsi"/>
                <w:sz w:val="20"/>
                <w:szCs w:val="20"/>
              </w:rPr>
              <w:t>2.F.3</w:t>
            </w:r>
            <w:r w:rsidR="00BC70FF">
              <w:rPr>
                <w:rFonts w:eastAsiaTheme="minorHAnsi"/>
                <w:sz w:val="20"/>
                <w:szCs w:val="20"/>
              </w:rPr>
              <w:t>.i</w:t>
            </w:r>
            <w:r w:rsidR="00F37BCC" w:rsidRPr="00F37BCC">
              <w:rPr>
                <w:rFonts w:eastAsiaTheme="minorHAnsi"/>
                <w:sz w:val="20"/>
                <w:szCs w:val="20"/>
              </w:rPr>
              <w:t>.ethical and culturally relevant strategies for promoting resilience and optimum development and wellness across the lifespan</w:t>
            </w:r>
          </w:p>
          <w:p w14:paraId="37C028B1" w14:textId="283EA10A" w:rsidR="001A5D99" w:rsidRPr="005D329E" w:rsidRDefault="009874E7" w:rsidP="001A5D99">
            <w:r w:rsidRPr="00F37BCC">
              <w:rPr>
                <w:sz w:val="20"/>
                <w:szCs w:val="20"/>
              </w:rPr>
              <w:t>2.F.5.j. Evidence-based counseling strategies and techniques for prevention and intervention</w:t>
            </w:r>
            <w:r w:rsidRPr="005D329E">
              <w:t xml:space="preserve"> </w:t>
            </w:r>
          </w:p>
        </w:tc>
        <w:tc>
          <w:tcPr>
            <w:tcW w:w="2070" w:type="dxa"/>
          </w:tcPr>
          <w:p w14:paraId="134207A8" w14:textId="672C75EC" w:rsidR="00CC0DBC" w:rsidRDefault="00CC0DBC" w:rsidP="001A5D99">
            <w:pPr>
              <w:rPr>
                <w:i/>
                <w:iCs/>
              </w:rPr>
            </w:pPr>
            <w:r>
              <w:rPr>
                <w:i/>
                <w:iCs/>
                <w:sz w:val="20"/>
                <w:szCs w:val="20"/>
              </w:rPr>
              <w:t>Reading Textbook &amp; Blackboard as Assigned</w:t>
            </w:r>
          </w:p>
          <w:p w14:paraId="434D6EBF" w14:textId="77777777" w:rsidR="00CC0DBC" w:rsidRDefault="00CC0DBC" w:rsidP="001A5D99">
            <w:pPr>
              <w:rPr>
                <w:i/>
                <w:iCs/>
              </w:rPr>
            </w:pPr>
          </w:p>
          <w:p w14:paraId="052F6BFF" w14:textId="2FB4B9EC" w:rsidR="001A5D99" w:rsidRPr="007D3C74" w:rsidRDefault="000A19A8" w:rsidP="001A5D99">
            <w:pPr>
              <w:rPr>
                <w:i/>
                <w:iCs/>
              </w:rPr>
            </w:pPr>
            <w:r w:rsidRPr="007D3C74">
              <w:rPr>
                <w:i/>
                <w:iCs/>
              </w:rPr>
              <w:t>Final Exam</w:t>
            </w:r>
          </w:p>
        </w:tc>
      </w:tr>
    </w:tbl>
    <w:p w14:paraId="13925B8D" w14:textId="77777777" w:rsidR="00E20A02" w:rsidRPr="005D329E" w:rsidRDefault="00E20A02" w:rsidP="005D329E"/>
    <w:sectPr w:rsidR="00E20A02" w:rsidRPr="005D329E">
      <w:pgSz w:w="12240" w:h="15840"/>
      <w:pgMar w:top="1280" w:right="134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715BC" w14:textId="77777777" w:rsidR="00A97D3C" w:rsidRDefault="00A97D3C" w:rsidP="00A96846">
      <w:r>
        <w:separator/>
      </w:r>
    </w:p>
  </w:endnote>
  <w:endnote w:type="continuationSeparator" w:id="0">
    <w:p w14:paraId="692C56CD" w14:textId="77777777" w:rsidR="00A97D3C" w:rsidRDefault="00A97D3C" w:rsidP="00A96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Georgia-BoldItalic">
    <w:panose1 w:val="02040802050405090203"/>
    <w:charset w:val="00"/>
    <w:family w:val="roman"/>
    <w:pitch w:val="variable"/>
    <w:sig w:usb0="00000287" w:usb1="00000000" w:usb2="00000000" w:usb3="00000000" w:csb0="0000009F" w:csb1="00000000"/>
  </w:font>
  <w:font w:name="Arial-BoldItalicMT">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9497785"/>
      <w:docPartObj>
        <w:docPartGallery w:val="Page Numbers (Bottom of Page)"/>
        <w:docPartUnique/>
      </w:docPartObj>
    </w:sdtPr>
    <w:sdtContent>
      <w:p w14:paraId="3F4F478C" w14:textId="32E69871" w:rsidR="00A96846" w:rsidRDefault="00A968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8DE321" w14:textId="77777777" w:rsidR="00A96846" w:rsidRDefault="00A96846" w:rsidP="00A968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0959548"/>
      <w:docPartObj>
        <w:docPartGallery w:val="Page Numbers (Bottom of Page)"/>
        <w:docPartUnique/>
      </w:docPartObj>
    </w:sdtPr>
    <w:sdtContent>
      <w:p w14:paraId="5049690E" w14:textId="56A74AD5" w:rsidR="00A96846" w:rsidRDefault="00A968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EBC74B" w14:textId="77777777" w:rsidR="00A96846" w:rsidRDefault="00A96846" w:rsidP="00A968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98779" w14:textId="77777777" w:rsidR="00A97D3C" w:rsidRDefault="00A97D3C" w:rsidP="00A96846">
      <w:r>
        <w:separator/>
      </w:r>
    </w:p>
  </w:footnote>
  <w:footnote w:type="continuationSeparator" w:id="0">
    <w:p w14:paraId="774D8242" w14:textId="77777777" w:rsidR="00A97D3C" w:rsidRDefault="00A97D3C" w:rsidP="00A96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D175E"/>
    <w:multiLevelType w:val="multilevel"/>
    <w:tmpl w:val="63DED99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A2877"/>
    <w:multiLevelType w:val="hybridMultilevel"/>
    <w:tmpl w:val="3776F496"/>
    <w:lvl w:ilvl="0" w:tplc="B3D4840E">
      <w:start w:val="1"/>
      <w:numFmt w:val="decimal"/>
      <w:lvlText w:val="%1."/>
      <w:lvlJc w:val="left"/>
      <w:pPr>
        <w:ind w:left="251" w:hanging="251"/>
      </w:pPr>
      <w:rPr>
        <w:rFonts w:ascii="Times New Roman" w:eastAsia="Times New Roman" w:hAnsi="Times New Roman" w:cs="Times New Roman" w:hint="default"/>
        <w:b/>
        <w:bCs/>
        <w:spacing w:val="-1"/>
        <w:w w:val="109"/>
        <w:sz w:val="24"/>
        <w:szCs w:val="24"/>
      </w:rPr>
    </w:lvl>
    <w:lvl w:ilvl="1" w:tplc="944A4D26">
      <w:numFmt w:val="bullet"/>
      <w:lvlText w:val="•"/>
      <w:lvlJc w:val="left"/>
      <w:pPr>
        <w:ind w:left="721" w:hanging="360"/>
      </w:pPr>
      <w:rPr>
        <w:rFonts w:ascii="Symbol" w:eastAsia="Symbol" w:hAnsi="Symbol" w:cs="Symbol" w:hint="default"/>
        <w:w w:val="100"/>
        <w:sz w:val="20"/>
        <w:szCs w:val="20"/>
      </w:rPr>
    </w:lvl>
    <w:lvl w:ilvl="2" w:tplc="33883A72">
      <w:numFmt w:val="bullet"/>
      <w:lvlText w:val="•"/>
      <w:lvlJc w:val="left"/>
      <w:pPr>
        <w:ind w:left="1731" w:hanging="360"/>
      </w:pPr>
      <w:rPr>
        <w:rFonts w:hint="default"/>
      </w:rPr>
    </w:lvl>
    <w:lvl w:ilvl="3" w:tplc="A8EA9C64">
      <w:numFmt w:val="bullet"/>
      <w:lvlText w:val="•"/>
      <w:lvlJc w:val="left"/>
      <w:pPr>
        <w:ind w:left="2733" w:hanging="360"/>
      </w:pPr>
      <w:rPr>
        <w:rFonts w:hint="default"/>
      </w:rPr>
    </w:lvl>
    <w:lvl w:ilvl="4" w:tplc="3812913C">
      <w:numFmt w:val="bullet"/>
      <w:lvlText w:val="•"/>
      <w:lvlJc w:val="left"/>
      <w:pPr>
        <w:ind w:left="3735" w:hanging="360"/>
      </w:pPr>
      <w:rPr>
        <w:rFonts w:hint="default"/>
      </w:rPr>
    </w:lvl>
    <w:lvl w:ilvl="5" w:tplc="48D0BC1A">
      <w:numFmt w:val="bullet"/>
      <w:lvlText w:val="•"/>
      <w:lvlJc w:val="left"/>
      <w:pPr>
        <w:ind w:left="4737" w:hanging="360"/>
      </w:pPr>
      <w:rPr>
        <w:rFonts w:hint="default"/>
      </w:rPr>
    </w:lvl>
    <w:lvl w:ilvl="6" w:tplc="D2221A0C">
      <w:numFmt w:val="bullet"/>
      <w:lvlText w:val="•"/>
      <w:lvlJc w:val="left"/>
      <w:pPr>
        <w:ind w:left="5740" w:hanging="360"/>
      </w:pPr>
      <w:rPr>
        <w:rFonts w:hint="default"/>
      </w:rPr>
    </w:lvl>
    <w:lvl w:ilvl="7" w:tplc="C66CB010">
      <w:numFmt w:val="bullet"/>
      <w:lvlText w:val="•"/>
      <w:lvlJc w:val="left"/>
      <w:pPr>
        <w:ind w:left="6742" w:hanging="360"/>
      </w:pPr>
      <w:rPr>
        <w:rFonts w:hint="default"/>
      </w:rPr>
    </w:lvl>
    <w:lvl w:ilvl="8" w:tplc="D77AEBDA">
      <w:numFmt w:val="bullet"/>
      <w:lvlText w:val="•"/>
      <w:lvlJc w:val="left"/>
      <w:pPr>
        <w:ind w:left="7744" w:hanging="360"/>
      </w:pPr>
      <w:rPr>
        <w:rFonts w:hint="default"/>
      </w:rPr>
    </w:lvl>
  </w:abstractNum>
  <w:abstractNum w:abstractNumId="3"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B822A5"/>
    <w:multiLevelType w:val="hybridMultilevel"/>
    <w:tmpl w:val="90C413AE"/>
    <w:lvl w:ilvl="0" w:tplc="7B1C5E02">
      <w:numFmt w:val="bullet"/>
      <w:lvlText w:val="•"/>
      <w:lvlJc w:val="left"/>
      <w:pPr>
        <w:ind w:left="832" w:hanging="360"/>
      </w:pPr>
      <w:rPr>
        <w:rFonts w:hint="default"/>
        <w:w w:val="100"/>
      </w:rPr>
    </w:lvl>
    <w:lvl w:ilvl="1" w:tplc="CCB0F6A8">
      <w:numFmt w:val="bullet"/>
      <w:lvlText w:val="•"/>
      <w:lvlJc w:val="left"/>
      <w:pPr>
        <w:ind w:left="1742" w:hanging="360"/>
      </w:pPr>
      <w:rPr>
        <w:rFonts w:hint="default"/>
      </w:rPr>
    </w:lvl>
    <w:lvl w:ilvl="2" w:tplc="3DDA283E">
      <w:numFmt w:val="bullet"/>
      <w:lvlText w:val="•"/>
      <w:lvlJc w:val="left"/>
      <w:pPr>
        <w:ind w:left="2644" w:hanging="360"/>
      </w:pPr>
      <w:rPr>
        <w:rFonts w:hint="default"/>
      </w:rPr>
    </w:lvl>
    <w:lvl w:ilvl="3" w:tplc="441EB85A">
      <w:numFmt w:val="bullet"/>
      <w:lvlText w:val="•"/>
      <w:lvlJc w:val="left"/>
      <w:pPr>
        <w:ind w:left="3546" w:hanging="360"/>
      </w:pPr>
      <w:rPr>
        <w:rFonts w:hint="default"/>
      </w:rPr>
    </w:lvl>
    <w:lvl w:ilvl="4" w:tplc="FDBEFF1E">
      <w:numFmt w:val="bullet"/>
      <w:lvlText w:val="•"/>
      <w:lvlJc w:val="left"/>
      <w:pPr>
        <w:ind w:left="4448" w:hanging="360"/>
      </w:pPr>
      <w:rPr>
        <w:rFonts w:hint="default"/>
      </w:rPr>
    </w:lvl>
    <w:lvl w:ilvl="5" w:tplc="D2E2AEF2">
      <w:numFmt w:val="bullet"/>
      <w:lvlText w:val="•"/>
      <w:lvlJc w:val="left"/>
      <w:pPr>
        <w:ind w:left="5350" w:hanging="360"/>
      </w:pPr>
      <w:rPr>
        <w:rFonts w:hint="default"/>
      </w:rPr>
    </w:lvl>
    <w:lvl w:ilvl="6" w:tplc="05AAA918">
      <w:numFmt w:val="bullet"/>
      <w:lvlText w:val="•"/>
      <w:lvlJc w:val="left"/>
      <w:pPr>
        <w:ind w:left="6252" w:hanging="360"/>
      </w:pPr>
      <w:rPr>
        <w:rFonts w:hint="default"/>
      </w:rPr>
    </w:lvl>
    <w:lvl w:ilvl="7" w:tplc="9368996C">
      <w:numFmt w:val="bullet"/>
      <w:lvlText w:val="•"/>
      <w:lvlJc w:val="left"/>
      <w:pPr>
        <w:ind w:left="7154" w:hanging="360"/>
      </w:pPr>
      <w:rPr>
        <w:rFonts w:hint="default"/>
      </w:rPr>
    </w:lvl>
    <w:lvl w:ilvl="8" w:tplc="57CCABD8">
      <w:numFmt w:val="bullet"/>
      <w:lvlText w:val="•"/>
      <w:lvlJc w:val="left"/>
      <w:pPr>
        <w:ind w:left="8056" w:hanging="360"/>
      </w:pPr>
      <w:rPr>
        <w:rFonts w:hint="default"/>
      </w:rPr>
    </w:lvl>
  </w:abstractNum>
  <w:abstractNum w:abstractNumId="5" w15:restartNumberingAfterBreak="0">
    <w:nsid w:val="2B1E5E0F"/>
    <w:multiLevelType w:val="hybridMultilevel"/>
    <w:tmpl w:val="3E9A0B3C"/>
    <w:lvl w:ilvl="0" w:tplc="7A7EBF28">
      <w:start w:val="1"/>
      <w:numFmt w:val="decimal"/>
      <w:lvlText w:val="%1."/>
      <w:lvlJc w:val="left"/>
      <w:pPr>
        <w:ind w:left="832" w:hanging="360"/>
      </w:pPr>
      <w:rPr>
        <w:rFonts w:ascii="Times New Roman" w:eastAsia="Times New Roman" w:hAnsi="Times New Roman" w:cs="Times New Roman" w:hint="default"/>
        <w:w w:val="101"/>
        <w:sz w:val="24"/>
        <w:szCs w:val="24"/>
      </w:rPr>
    </w:lvl>
    <w:lvl w:ilvl="1" w:tplc="0E682CC4">
      <w:numFmt w:val="bullet"/>
      <w:lvlText w:val="•"/>
      <w:lvlJc w:val="left"/>
      <w:pPr>
        <w:ind w:left="1742" w:hanging="360"/>
      </w:pPr>
      <w:rPr>
        <w:rFonts w:hint="default"/>
      </w:rPr>
    </w:lvl>
    <w:lvl w:ilvl="2" w:tplc="A4364354">
      <w:numFmt w:val="bullet"/>
      <w:lvlText w:val="•"/>
      <w:lvlJc w:val="left"/>
      <w:pPr>
        <w:ind w:left="2644" w:hanging="360"/>
      </w:pPr>
      <w:rPr>
        <w:rFonts w:hint="default"/>
      </w:rPr>
    </w:lvl>
    <w:lvl w:ilvl="3" w:tplc="67629DA4">
      <w:numFmt w:val="bullet"/>
      <w:lvlText w:val="•"/>
      <w:lvlJc w:val="left"/>
      <w:pPr>
        <w:ind w:left="3546" w:hanging="360"/>
      </w:pPr>
      <w:rPr>
        <w:rFonts w:hint="default"/>
      </w:rPr>
    </w:lvl>
    <w:lvl w:ilvl="4" w:tplc="0A32A3E8">
      <w:numFmt w:val="bullet"/>
      <w:lvlText w:val="•"/>
      <w:lvlJc w:val="left"/>
      <w:pPr>
        <w:ind w:left="4448" w:hanging="360"/>
      </w:pPr>
      <w:rPr>
        <w:rFonts w:hint="default"/>
      </w:rPr>
    </w:lvl>
    <w:lvl w:ilvl="5" w:tplc="702CDEA8">
      <w:numFmt w:val="bullet"/>
      <w:lvlText w:val="•"/>
      <w:lvlJc w:val="left"/>
      <w:pPr>
        <w:ind w:left="5350" w:hanging="360"/>
      </w:pPr>
      <w:rPr>
        <w:rFonts w:hint="default"/>
      </w:rPr>
    </w:lvl>
    <w:lvl w:ilvl="6" w:tplc="68563CDE">
      <w:numFmt w:val="bullet"/>
      <w:lvlText w:val="•"/>
      <w:lvlJc w:val="left"/>
      <w:pPr>
        <w:ind w:left="6252" w:hanging="360"/>
      </w:pPr>
      <w:rPr>
        <w:rFonts w:hint="default"/>
      </w:rPr>
    </w:lvl>
    <w:lvl w:ilvl="7" w:tplc="8FA09190">
      <w:numFmt w:val="bullet"/>
      <w:lvlText w:val="•"/>
      <w:lvlJc w:val="left"/>
      <w:pPr>
        <w:ind w:left="7154" w:hanging="360"/>
      </w:pPr>
      <w:rPr>
        <w:rFonts w:hint="default"/>
      </w:rPr>
    </w:lvl>
    <w:lvl w:ilvl="8" w:tplc="D1461C02">
      <w:numFmt w:val="bullet"/>
      <w:lvlText w:val="•"/>
      <w:lvlJc w:val="left"/>
      <w:pPr>
        <w:ind w:left="8056" w:hanging="360"/>
      </w:pPr>
      <w:rPr>
        <w:rFonts w:hint="default"/>
      </w:rPr>
    </w:lvl>
  </w:abstractNum>
  <w:abstractNum w:abstractNumId="6"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873826"/>
    <w:multiLevelType w:val="multilevel"/>
    <w:tmpl w:val="72000672"/>
    <w:lvl w:ilvl="0">
      <w:start w:val="1"/>
      <w:numFmt w:val="upperRoman"/>
      <w:lvlText w:val="%1."/>
      <w:lvlJc w:val="right"/>
      <w:pPr>
        <w:tabs>
          <w:tab w:val="num" w:pos="-360"/>
        </w:tabs>
        <w:ind w:left="-360" w:hanging="360"/>
      </w:pPr>
    </w:lvl>
    <w:lvl w:ilvl="1" w:tentative="1">
      <w:start w:val="1"/>
      <w:numFmt w:val="upperRoman"/>
      <w:lvlText w:val="%2."/>
      <w:lvlJc w:val="right"/>
      <w:pPr>
        <w:tabs>
          <w:tab w:val="num" w:pos="360"/>
        </w:tabs>
        <w:ind w:left="360" w:hanging="360"/>
      </w:pPr>
    </w:lvl>
    <w:lvl w:ilvl="2" w:tentative="1">
      <w:start w:val="1"/>
      <w:numFmt w:val="upperRoman"/>
      <w:lvlText w:val="%3."/>
      <w:lvlJc w:val="right"/>
      <w:pPr>
        <w:tabs>
          <w:tab w:val="num" w:pos="1080"/>
        </w:tabs>
        <w:ind w:left="1080" w:hanging="360"/>
      </w:pPr>
    </w:lvl>
    <w:lvl w:ilvl="3" w:tentative="1">
      <w:start w:val="1"/>
      <w:numFmt w:val="upperRoman"/>
      <w:lvlText w:val="%4."/>
      <w:lvlJc w:val="right"/>
      <w:pPr>
        <w:tabs>
          <w:tab w:val="num" w:pos="1800"/>
        </w:tabs>
        <w:ind w:left="1800" w:hanging="360"/>
      </w:pPr>
    </w:lvl>
    <w:lvl w:ilvl="4" w:tentative="1">
      <w:start w:val="1"/>
      <w:numFmt w:val="upperRoman"/>
      <w:lvlText w:val="%5."/>
      <w:lvlJc w:val="right"/>
      <w:pPr>
        <w:tabs>
          <w:tab w:val="num" w:pos="2520"/>
        </w:tabs>
        <w:ind w:left="2520" w:hanging="360"/>
      </w:pPr>
    </w:lvl>
    <w:lvl w:ilvl="5" w:tentative="1">
      <w:start w:val="1"/>
      <w:numFmt w:val="upperRoman"/>
      <w:lvlText w:val="%6."/>
      <w:lvlJc w:val="right"/>
      <w:pPr>
        <w:tabs>
          <w:tab w:val="num" w:pos="3240"/>
        </w:tabs>
        <w:ind w:left="3240" w:hanging="360"/>
      </w:pPr>
    </w:lvl>
    <w:lvl w:ilvl="6" w:tentative="1">
      <w:start w:val="1"/>
      <w:numFmt w:val="upperRoman"/>
      <w:lvlText w:val="%7."/>
      <w:lvlJc w:val="right"/>
      <w:pPr>
        <w:tabs>
          <w:tab w:val="num" w:pos="3960"/>
        </w:tabs>
        <w:ind w:left="3960" w:hanging="360"/>
      </w:pPr>
    </w:lvl>
    <w:lvl w:ilvl="7" w:tentative="1">
      <w:start w:val="1"/>
      <w:numFmt w:val="upperRoman"/>
      <w:lvlText w:val="%8."/>
      <w:lvlJc w:val="right"/>
      <w:pPr>
        <w:tabs>
          <w:tab w:val="num" w:pos="4680"/>
        </w:tabs>
        <w:ind w:left="4680" w:hanging="360"/>
      </w:pPr>
    </w:lvl>
    <w:lvl w:ilvl="8" w:tentative="1">
      <w:start w:val="1"/>
      <w:numFmt w:val="upperRoman"/>
      <w:lvlText w:val="%9."/>
      <w:lvlJc w:val="right"/>
      <w:pPr>
        <w:tabs>
          <w:tab w:val="num" w:pos="5400"/>
        </w:tabs>
        <w:ind w:left="5400" w:hanging="360"/>
      </w:pPr>
    </w:lvl>
  </w:abstractNum>
  <w:abstractNum w:abstractNumId="8" w15:restartNumberingAfterBreak="0">
    <w:nsid w:val="3A2E3519"/>
    <w:multiLevelType w:val="multilevel"/>
    <w:tmpl w:val="9BDA7B0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4A5E1E"/>
    <w:multiLevelType w:val="multilevel"/>
    <w:tmpl w:val="F47E1302"/>
    <w:lvl w:ilvl="0">
      <w:start w:val="14"/>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 w15:restartNumberingAfterBreak="0">
    <w:nsid w:val="440C3E7E"/>
    <w:multiLevelType w:val="hybridMultilevel"/>
    <w:tmpl w:val="661EF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7723F2"/>
    <w:multiLevelType w:val="multilevel"/>
    <w:tmpl w:val="731A164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336B33"/>
    <w:multiLevelType w:val="multilevel"/>
    <w:tmpl w:val="8A3A67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CE5F9A"/>
    <w:multiLevelType w:val="multilevel"/>
    <w:tmpl w:val="E95AC49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63D64B7E"/>
    <w:multiLevelType w:val="multilevel"/>
    <w:tmpl w:val="D92E3332"/>
    <w:lvl w:ilvl="0">
      <w:start w:val="7"/>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63FD36AA"/>
    <w:multiLevelType w:val="multilevel"/>
    <w:tmpl w:val="A0486FB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2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1D0702"/>
    <w:multiLevelType w:val="multilevel"/>
    <w:tmpl w:val="14B6EC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E011E5"/>
    <w:multiLevelType w:val="multilevel"/>
    <w:tmpl w:val="647A12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A660BB"/>
    <w:multiLevelType w:val="multilevel"/>
    <w:tmpl w:val="53ECED3E"/>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733037433">
    <w:abstractNumId w:val="4"/>
  </w:num>
  <w:num w:numId="2" w16cid:durableId="1076442337">
    <w:abstractNumId w:val="2"/>
  </w:num>
  <w:num w:numId="3" w16cid:durableId="1279070436">
    <w:abstractNumId w:val="5"/>
  </w:num>
  <w:num w:numId="4" w16cid:durableId="170067736">
    <w:abstractNumId w:val="21"/>
  </w:num>
  <w:num w:numId="5" w16cid:durableId="1438871555">
    <w:abstractNumId w:val="7"/>
  </w:num>
  <w:num w:numId="6" w16cid:durableId="101534871">
    <w:abstractNumId w:val="8"/>
  </w:num>
  <w:num w:numId="7" w16cid:durableId="1882788729">
    <w:abstractNumId w:val="15"/>
  </w:num>
  <w:num w:numId="8" w16cid:durableId="1016227114">
    <w:abstractNumId w:val="18"/>
  </w:num>
  <w:num w:numId="9" w16cid:durableId="1032146089">
    <w:abstractNumId w:val="20"/>
  </w:num>
  <w:num w:numId="10" w16cid:durableId="975569417">
    <w:abstractNumId w:val="26"/>
  </w:num>
  <w:num w:numId="11" w16cid:durableId="1050769608">
    <w:abstractNumId w:val="9"/>
  </w:num>
  <w:num w:numId="12" w16cid:durableId="1439181504">
    <w:abstractNumId w:val="13"/>
  </w:num>
  <w:num w:numId="13" w16cid:durableId="1137802452">
    <w:abstractNumId w:val="6"/>
  </w:num>
  <w:num w:numId="14" w16cid:durableId="352614255">
    <w:abstractNumId w:val="22"/>
  </w:num>
  <w:num w:numId="15" w16cid:durableId="742340910">
    <w:abstractNumId w:val="0"/>
  </w:num>
  <w:num w:numId="16" w16cid:durableId="1226992189">
    <w:abstractNumId w:val="16"/>
  </w:num>
  <w:num w:numId="17" w16cid:durableId="2014332121">
    <w:abstractNumId w:val="19"/>
  </w:num>
  <w:num w:numId="18" w16cid:durableId="2104059901">
    <w:abstractNumId w:val="14"/>
  </w:num>
  <w:num w:numId="19" w16cid:durableId="545799330">
    <w:abstractNumId w:val="3"/>
  </w:num>
  <w:num w:numId="20" w16cid:durableId="1503353404">
    <w:abstractNumId w:val="23"/>
  </w:num>
  <w:num w:numId="21" w16cid:durableId="1753382672">
    <w:abstractNumId w:val="24"/>
  </w:num>
  <w:num w:numId="22" w16cid:durableId="1345135004">
    <w:abstractNumId w:val="17"/>
  </w:num>
  <w:num w:numId="23" w16cid:durableId="291903491">
    <w:abstractNumId w:val="1"/>
  </w:num>
  <w:num w:numId="24" w16cid:durableId="1540126903">
    <w:abstractNumId w:val="10"/>
  </w:num>
  <w:num w:numId="25" w16cid:durableId="1346788983">
    <w:abstractNumId w:val="12"/>
  </w:num>
  <w:num w:numId="26" w16cid:durableId="569270761">
    <w:abstractNumId w:val="25"/>
  </w:num>
  <w:num w:numId="27" w16cid:durableId="10879230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8E6"/>
    <w:rsid w:val="00033BC6"/>
    <w:rsid w:val="0005152F"/>
    <w:rsid w:val="000533B6"/>
    <w:rsid w:val="000661CD"/>
    <w:rsid w:val="00067F3A"/>
    <w:rsid w:val="000A19A8"/>
    <w:rsid w:val="000D0CCA"/>
    <w:rsid w:val="000D6664"/>
    <w:rsid w:val="000D7D35"/>
    <w:rsid w:val="00192AF6"/>
    <w:rsid w:val="001A5D99"/>
    <w:rsid w:val="001B7481"/>
    <w:rsid w:val="001D13A0"/>
    <w:rsid w:val="001E0ABC"/>
    <w:rsid w:val="001F68E6"/>
    <w:rsid w:val="00247860"/>
    <w:rsid w:val="002861FB"/>
    <w:rsid w:val="002E7D7E"/>
    <w:rsid w:val="002F4D4A"/>
    <w:rsid w:val="00381B79"/>
    <w:rsid w:val="003A096A"/>
    <w:rsid w:val="003B06BD"/>
    <w:rsid w:val="003B2408"/>
    <w:rsid w:val="003B2E9B"/>
    <w:rsid w:val="003E48EA"/>
    <w:rsid w:val="004027EF"/>
    <w:rsid w:val="00437B2E"/>
    <w:rsid w:val="004F6050"/>
    <w:rsid w:val="0050251C"/>
    <w:rsid w:val="00520100"/>
    <w:rsid w:val="00537A2F"/>
    <w:rsid w:val="00544C25"/>
    <w:rsid w:val="005A1449"/>
    <w:rsid w:val="005C7DDE"/>
    <w:rsid w:val="005D329E"/>
    <w:rsid w:val="00603C27"/>
    <w:rsid w:val="006376D2"/>
    <w:rsid w:val="00700F01"/>
    <w:rsid w:val="007540D3"/>
    <w:rsid w:val="00755705"/>
    <w:rsid w:val="00761CA8"/>
    <w:rsid w:val="007B30F3"/>
    <w:rsid w:val="007C608D"/>
    <w:rsid w:val="007D3C74"/>
    <w:rsid w:val="007E3979"/>
    <w:rsid w:val="007E7B01"/>
    <w:rsid w:val="00816327"/>
    <w:rsid w:val="008846C9"/>
    <w:rsid w:val="00884E70"/>
    <w:rsid w:val="00916C1B"/>
    <w:rsid w:val="00941905"/>
    <w:rsid w:val="009446F7"/>
    <w:rsid w:val="00944F3D"/>
    <w:rsid w:val="009478E0"/>
    <w:rsid w:val="009874E7"/>
    <w:rsid w:val="009A4460"/>
    <w:rsid w:val="009D0265"/>
    <w:rsid w:val="00A52D0A"/>
    <w:rsid w:val="00A57B5A"/>
    <w:rsid w:val="00A75889"/>
    <w:rsid w:val="00A85E04"/>
    <w:rsid w:val="00A96846"/>
    <w:rsid w:val="00A97D3C"/>
    <w:rsid w:val="00AA7B50"/>
    <w:rsid w:val="00AC231E"/>
    <w:rsid w:val="00AF0DD4"/>
    <w:rsid w:val="00B02E8F"/>
    <w:rsid w:val="00B14ABF"/>
    <w:rsid w:val="00B252D7"/>
    <w:rsid w:val="00B50C58"/>
    <w:rsid w:val="00B66297"/>
    <w:rsid w:val="00B73B4E"/>
    <w:rsid w:val="00BA61EC"/>
    <w:rsid w:val="00BB3F34"/>
    <w:rsid w:val="00BC70FF"/>
    <w:rsid w:val="00BE7357"/>
    <w:rsid w:val="00C068D3"/>
    <w:rsid w:val="00C733C8"/>
    <w:rsid w:val="00C87EBB"/>
    <w:rsid w:val="00C9167C"/>
    <w:rsid w:val="00CC0DBC"/>
    <w:rsid w:val="00D54189"/>
    <w:rsid w:val="00D83F2A"/>
    <w:rsid w:val="00DB131E"/>
    <w:rsid w:val="00E0024B"/>
    <w:rsid w:val="00E13EFD"/>
    <w:rsid w:val="00E20A02"/>
    <w:rsid w:val="00E37C66"/>
    <w:rsid w:val="00E42D12"/>
    <w:rsid w:val="00EF4BF4"/>
    <w:rsid w:val="00F138D8"/>
    <w:rsid w:val="00F37BCC"/>
    <w:rsid w:val="00F726BD"/>
    <w:rsid w:val="00FA01D0"/>
    <w:rsid w:val="00FE7E07"/>
    <w:rsid w:val="09205431"/>
    <w:rsid w:val="0F165EA3"/>
    <w:rsid w:val="1C38A9AA"/>
    <w:rsid w:val="211AC936"/>
    <w:rsid w:val="2905CBA4"/>
    <w:rsid w:val="2CCB3F21"/>
    <w:rsid w:val="35B87380"/>
    <w:rsid w:val="3658F90A"/>
    <w:rsid w:val="576F509E"/>
    <w:rsid w:val="5E7BD818"/>
    <w:rsid w:val="64E654EC"/>
    <w:rsid w:val="68A538BE"/>
    <w:rsid w:val="72AF6454"/>
    <w:rsid w:val="77E8E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1FAD"/>
  <w15:docId w15:val="{886F513C-96AD-A942-87AA-B8AF00AA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34"/>
    <w:qFormat/>
    <w:pPr>
      <w:ind w:left="832" w:hanging="360"/>
    </w:pPr>
  </w:style>
  <w:style w:type="paragraph" w:customStyle="1" w:styleId="TableParagraph">
    <w:name w:val="Table Paragraph"/>
    <w:basedOn w:val="Normal"/>
    <w:uiPriority w:val="1"/>
    <w:qFormat/>
    <w:pPr>
      <w:ind w:left="105"/>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52D0A"/>
    <w:pPr>
      <w:widowControl/>
      <w:autoSpaceDE/>
      <w:autoSpaceDN/>
    </w:pPr>
    <w:rPr>
      <w:rFonts w:ascii="Times New Roman" w:eastAsia="Times New Roman" w:hAnsi="Times New Roman" w:cs="Times New Roman"/>
    </w:rPr>
  </w:style>
  <w:style w:type="paragraph" w:customStyle="1" w:styleId="paragraph">
    <w:name w:val="paragraph"/>
    <w:basedOn w:val="Normal"/>
    <w:rsid w:val="00A52D0A"/>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A52D0A"/>
  </w:style>
  <w:style w:type="character" w:customStyle="1" w:styleId="eop">
    <w:name w:val="eop"/>
    <w:basedOn w:val="DefaultParagraphFont"/>
    <w:rsid w:val="00A52D0A"/>
  </w:style>
  <w:style w:type="character" w:customStyle="1" w:styleId="scxw13161721">
    <w:name w:val="scxw13161721"/>
    <w:basedOn w:val="DefaultParagraphFont"/>
    <w:rsid w:val="00B50C58"/>
  </w:style>
  <w:style w:type="character" w:customStyle="1" w:styleId="scxw22283571">
    <w:name w:val="scxw22283571"/>
    <w:basedOn w:val="DefaultParagraphFont"/>
    <w:rsid w:val="00D83F2A"/>
  </w:style>
  <w:style w:type="character" w:styleId="Emphasis">
    <w:name w:val="Emphasis"/>
    <w:basedOn w:val="DefaultParagraphFont"/>
    <w:uiPriority w:val="20"/>
    <w:qFormat/>
    <w:rsid w:val="00816327"/>
    <w:rPr>
      <w:i/>
      <w:iCs/>
    </w:rPr>
  </w:style>
  <w:style w:type="paragraph" w:styleId="Footer">
    <w:name w:val="footer"/>
    <w:basedOn w:val="Normal"/>
    <w:link w:val="FooterChar"/>
    <w:uiPriority w:val="99"/>
    <w:unhideWhenUsed/>
    <w:rsid w:val="00A96846"/>
    <w:pPr>
      <w:tabs>
        <w:tab w:val="center" w:pos="4680"/>
        <w:tab w:val="right" w:pos="9360"/>
      </w:tabs>
    </w:pPr>
  </w:style>
  <w:style w:type="character" w:customStyle="1" w:styleId="FooterChar">
    <w:name w:val="Footer Char"/>
    <w:basedOn w:val="DefaultParagraphFont"/>
    <w:link w:val="Footer"/>
    <w:uiPriority w:val="99"/>
    <w:rsid w:val="00A96846"/>
    <w:rPr>
      <w:rFonts w:ascii="Times New Roman" w:eastAsia="Times New Roman" w:hAnsi="Times New Roman" w:cs="Times New Roman"/>
    </w:rPr>
  </w:style>
  <w:style w:type="character" w:styleId="PageNumber">
    <w:name w:val="page number"/>
    <w:basedOn w:val="DefaultParagraphFont"/>
    <w:uiPriority w:val="99"/>
    <w:semiHidden/>
    <w:unhideWhenUsed/>
    <w:rsid w:val="00A96846"/>
  </w:style>
  <w:style w:type="character" w:styleId="Hyperlink">
    <w:name w:val="Hyperlink"/>
    <w:basedOn w:val="DefaultParagraphFont"/>
    <w:uiPriority w:val="99"/>
    <w:unhideWhenUsed/>
    <w:rsid w:val="0005152F"/>
    <w:rPr>
      <w:color w:val="0000FF" w:themeColor="hyperlink"/>
      <w:u w:val="single"/>
    </w:rPr>
  </w:style>
  <w:style w:type="character" w:styleId="UnresolvedMention">
    <w:name w:val="Unresolved Mention"/>
    <w:basedOn w:val="DefaultParagraphFont"/>
    <w:uiPriority w:val="99"/>
    <w:semiHidden/>
    <w:unhideWhenUsed/>
    <w:rsid w:val="0005152F"/>
    <w:rPr>
      <w:color w:val="605E5C"/>
      <w:shd w:val="clear" w:color="auto" w:fill="E1DFDD"/>
    </w:rPr>
  </w:style>
  <w:style w:type="character" w:customStyle="1" w:styleId="authors">
    <w:name w:val="authors"/>
    <w:basedOn w:val="DefaultParagraphFont"/>
    <w:rsid w:val="0005152F"/>
  </w:style>
  <w:style w:type="character" w:customStyle="1" w:styleId="Date1">
    <w:name w:val="Date1"/>
    <w:basedOn w:val="DefaultParagraphFont"/>
    <w:rsid w:val="0005152F"/>
  </w:style>
  <w:style w:type="character" w:customStyle="1" w:styleId="arttitle">
    <w:name w:val="art_title"/>
    <w:basedOn w:val="DefaultParagraphFont"/>
    <w:rsid w:val="0005152F"/>
  </w:style>
  <w:style w:type="character" w:customStyle="1" w:styleId="serialtitle">
    <w:name w:val="serial_title"/>
    <w:basedOn w:val="DefaultParagraphFont"/>
    <w:rsid w:val="0005152F"/>
  </w:style>
  <w:style w:type="character" w:customStyle="1" w:styleId="volumeissue">
    <w:name w:val="volume_issue"/>
    <w:basedOn w:val="DefaultParagraphFont"/>
    <w:rsid w:val="0005152F"/>
  </w:style>
  <w:style w:type="character" w:customStyle="1" w:styleId="pagerange">
    <w:name w:val="page_range"/>
    <w:basedOn w:val="DefaultParagraphFont"/>
    <w:rsid w:val="0005152F"/>
  </w:style>
  <w:style w:type="character" w:customStyle="1" w:styleId="doilink">
    <w:name w:val="doi_link"/>
    <w:basedOn w:val="DefaultParagraphFont"/>
    <w:rsid w:val="00051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79366">
      <w:bodyDiv w:val="1"/>
      <w:marLeft w:val="0"/>
      <w:marRight w:val="0"/>
      <w:marTop w:val="0"/>
      <w:marBottom w:val="0"/>
      <w:divBdr>
        <w:top w:val="none" w:sz="0" w:space="0" w:color="auto"/>
        <w:left w:val="none" w:sz="0" w:space="0" w:color="auto"/>
        <w:bottom w:val="none" w:sz="0" w:space="0" w:color="auto"/>
        <w:right w:val="none" w:sz="0" w:space="0" w:color="auto"/>
      </w:divBdr>
      <w:divsChild>
        <w:div w:id="488206001">
          <w:marLeft w:val="0"/>
          <w:marRight w:val="0"/>
          <w:marTop w:val="0"/>
          <w:marBottom w:val="0"/>
          <w:divBdr>
            <w:top w:val="none" w:sz="0" w:space="0" w:color="auto"/>
            <w:left w:val="none" w:sz="0" w:space="0" w:color="auto"/>
            <w:bottom w:val="none" w:sz="0" w:space="0" w:color="auto"/>
            <w:right w:val="none" w:sz="0" w:space="0" w:color="auto"/>
          </w:divBdr>
        </w:div>
        <w:div w:id="568882675">
          <w:marLeft w:val="0"/>
          <w:marRight w:val="0"/>
          <w:marTop w:val="0"/>
          <w:marBottom w:val="0"/>
          <w:divBdr>
            <w:top w:val="none" w:sz="0" w:space="0" w:color="auto"/>
            <w:left w:val="none" w:sz="0" w:space="0" w:color="auto"/>
            <w:bottom w:val="none" w:sz="0" w:space="0" w:color="auto"/>
            <w:right w:val="none" w:sz="0" w:space="0" w:color="auto"/>
          </w:divBdr>
        </w:div>
      </w:divsChild>
    </w:div>
    <w:div w:id="323045004">
      <w:bodyDiv w:val="1"/>
      <w:marLeft w:val="0"/>
      <w:marRight w:val="0"/>
      <w:marTop w:val="0"/>
      <w:marBottom w:val="0"/>
      <w:divBdr>
        <w:top w:val="none" w:sz="0" w:space="0" w:color="auto"/>
        <w:left w:val="none" w:sz="0" w:space="0" w:color="auto"/>
        <w:bottom w:val="none" w:sz="0" w:space="0" w:color="auto"/>
        <w:right w:val="none" w:sz="0" w:space="0" w:color="auto"/>
      </w:divBdr>
      <w:divsChild>
        <w:div w:id="1794207208">
          <w:marLeft w:val="0"/>
          <w:marRight w:val="0"/>
          <w:marTop w:val="0"/>
          <w:marBottom w:val="0"/>
          <w:divBdr>
            <w:top w:val="none" w:sz="0" w:space="0" w:color="auto"/>
            <w:left w:val="none" w:sz="0" w:space="0" w:color="auto"/>
            <w:bottom w:val="none" w:sz="0" w:space="0" w:color="auto"/>
            <w:right w:val="none" w:sz="0" w:space="0" w:color="auto"/>
          </w:divBdr>
        </w:div>
      </w:divsChild>
    </w:div>
    <w:div w:id="979698176">
      <w:bodyDiv w:val="1"/>
      <w:marLeft w:val="0"/>
      <w:marRight w:val="0"/>
      <w:marTop w:val="0"/>
      <w:marBottom w:val="0"/>
      <w:divBdr>
        <w:top w:val="none" w:sz="0" w:space="0" w:color="auto"/>
        <w:left w:val="none" w:sz="0" w:space="0" w:color="auto"/>
        <w:bottom w:val="none" w:sz="0" w:space="0" w:color="auto"/>
        <w:right w:val="none" w:sz="0" w:space="0" w:color="auto"/>
      </w:divBdr>
      <w:divsChild>
        <w:div w:id="1149976385">
          <w:marLeft w:val="0"/>
          <w:marRight w:val="0"/>
          <w:marTop w:val="0"/>
          <w:marBottom w:val="0"/>
          <w:divBdr>
            <w:top w:val="none" w:sz="0" w:space="0" w:color="auto"/>
            <w:left w:val="none" w:sz="0" w:space="0" w:color="auto"/>
            <w:bottom w:val="none" w:sz="0" w:space="0" w:color="auto"/>
            <w:right w:val="none" w:sz="0" w:space="0" w:color="auto"/>
          </w:divBdr>
        </w:div>
        <w:div w:id="1998341907">
          <w:marLeft w:val="0"/>
          <w:marRight w:val="0"/>
          <w:marTop w:val="0"/>
          <w:marBottom w:val="0"/>
          <w:divBdr>
            <w:top w:val="none" w:sz="0" w:space="0" w:color="auto"/>
            <w:left w:val="none" w:sz="0" w:space="0" w:color="auto"/>
            <w:bottom w:val="none" w:sz="0" w:space="0" w:color="auto"/>
            <w:right w:val="none" w:sz="0" w:space="0" w:color="auto"/>
          </w:divBdr>
        </w:div>
        <w:div w:id="2080244843">
          <w:marLeft w:val="0"/>
          <w:marRight w:val="0"/>
          <w:marTop w:val="0"/>
          <w:marBottom w:val="0"/>
          <w:divBdr>
            <w:top w:val="none" w:sz="0" w:space="0" w:color="auto"/>
            <w:left w:val="none" w:sz="0" w:space="0" w:color="auto"/>
            <w:bottom w:val="none" w:sz="0" w:space="0" w:color="auto"/>
            <w:right w:val="none" w:sz="0" w:space="0" w:color="auto"/>
          </w:divBdr>
        </w:div>
      </w:divsChild>
    </w:div>
    <w:div w:id="1035081629">
      <w:bodyDiv w:val="1"/>
      <w:marLeft w:val="0"/>
      <w:marRight w:val="0"/>
      <w:marTop w:val="0"/>
      <w:marBottom w:val="0"/>
      <w:divBdr>
        <w:top w:val="none" w:sz="0" w:space="0" w:color="auto"/>
        <w:left w:val="none" w:sz="0" w:space="0" w:color="auto"/>
        <w:bottom w:val="none" w:sz="0" w:space="0" w:color="auto"/>
        <w:right w:val="none" w:sz="0" w:space="0" w:color="auto"/>
      </w:divBdr>
      <w:divsChild>
        <w:div w:id="173690788">
          <w:marLeft w:val="0"/>
          <w:marRight w:val="0"/>
          <w:marTop w:val="0"/>
          <w:marBottom w:val="0"/>
          <w:divBdr>
            <w:top w:val="none" w:sz="0" w:space="0" w:color="auto"/>
            <w:left w:val="none" w:sz="0" w:space="0" w:color="auto"/>
            <w:bottom w:val="none" w:sz="0" w:space="0" w:color="auto"/>
            <w:right w:val="none" w:sz="0" w:space="0" w:color="auto"/>
          </w:divBdr>
          <w:divsChild>
            <w:div w:id="825365015">
              <w:marLeft w:val="0"/>
              <w:marRight w:val="0"/>
              <w:marTop w:val="0"/>
              <w:marBottom w:val="0"/>
              <w:divBdr>
                <w:top w:val="none" w:sz="0" w:space="0" w:color="auto"/>
                <w:left w:val="none" w:sz="0" w:space="0" w:color="auto"/>
                <w:bottom w:val="none" w:sz="0" w:space="0" w:color="auto"/>
                <w:right w:val="none" w:sz="0" w:space="0" w:color="auto"/>
              </w:divBdr>
            </w:div>
          </w:divsChild>
        </w:div>
        <w:div w:id="213586625">
          <w:marLeft w:val="0"/>
          <w:marRight w:val="0"/>
          <w:marTop w:val="0"/>
          <w:marBottom w:val="0"/>
          <w:divBdr>
            <w:top w:val="none" w:sz="0" w:space="0" w:color="auto"/>
            <w:left w:val="none" w:sz="0" w:space="0" w:color="auto"/>
            <w:bottom w:val="none" w:sz="0" w:space="0" w:color="auto"/>
            <w:right w:val="none" w:sz="0" w:space="0" w:color="auto"/>
          </w:divBdr>
          <w:divsChild>
            <w:div w:id="1734503702">
              <w:marLeft w:val="0"/>
              <w:marRight w:val="0"/>
              <w:marTop w:val="0"/>
              <w:marBottom w:val="0"/>
              <w:divBdr>
                <w:top w:val="none" w:sz="0" w:space="0" w:color="auto"/>
                <w:left w:val="none" w:sz="0" w:space="0" w:color="auto"/>
                <w:bottom w:val="none" w:sz="0" w:space="0" w:color="auto"/>
                <w:right w:val="none" w:sz="0" w:space="0" w:color="auto"/>
              </w:divBdr>
            </w:div>
          </w:divsChild>
        </w:div>
        <w:div w:id="489951726">
          <w:marLeft w:val="0"/>
          <w:marRight w:val="0"/>
          <w:marTop w:val="0"/>
          <w:marBottom w:val="0"/>
          <w:divBdr>
            <w:top w:val="none" w:sz="0" w:space="0" w:color="auto"/>
            <w:left w:val="none" w:sz="0" w:space="0" w:color="auto"/>
            <w:bottom w:val="none" w:sz="0" w:space="0" w:color="auto"/>
            <w:right w:val="none" w:sz="0" w:space="0" w:color="auto"/>
          </w:divBdr>
          <w:divsChild>
            <w:div w:id="1392338975">
              <w:marLeft w:val="0"/>
              <w:marRight w:val="0"/>
              <w:marTop w:val="0"/>
              <w:marBottom w:val="0"/>
              <w:divBdr>
                <w:top w:val="none" w:sz="0" w:space="0" w:color="auto"/>
                <w:left w:val="none" w:sz="0" w:space="0" w:color="auto"/>
                <w:bottom w:val="none" w:sz="0" w:space="0" w:color="auto"/>
                <w:right w:val="none" w:sz="0" w:space="0" w:color="auto"/>
              </w:divBdr>
            </w:div>
          </w:divsChild>
        </w:div>
        <w:div w:id="502092377">
          <w:marLeft w:val="0"/>
          <w:marRight w:val="0"/>
          <w:marTop w:val="0"/>
          <w:marBottom w:val="0"/>
          <w:divBdr>
            <w:top w:val="none" w:sz="0" w:space="0" w:color="auto"/>
            <w:left w:val="none" w:sz="0" w:space="0" w:color="auto"/>
            <w:bottom w:val="none" w:sz="0" w:space="0" w:color="auto"/>
            <w:right w:val="none" w:sz="0" w:space="0" w:color="auto"/>
          </w:divBdr>
          <w:divsChild>
            <w:div w:id="1474250547">
              <w:marLeft w:val="0"/>
              <w:marRight w:val="0"/>
              <w:marTop w:val="0"/>
              <w:marBottom w:val="0"/>
              <w:divBdr>
                <w:top w:val="none" w:sz="0" w:space="0" w:color="auto"/>
                <w:left w:val="none" w:sz="0" w:space="0" w:color="auto"/>
                <w:bottom w:val="none" w:sz="0" w:space="0" w:color="auto"/>
                <w:right w:val="none" w:sz="0" w:space="0" w:color="auto"/>
              </w:divBdr>
            </w:div>
          </w:divsChild>
        </w:div>
        <w:div w:id="1590381236">
          <w:marLeft w:val="0"/>
          <w:marRight w:val="0"/>
          <w:marTop w:val="0"/>
          <w:marBottom w:val="0"/>
          <w:divBdr>
            <w:top w:val="none" w:sz="0" w:space="0" w:color="auto"/>
            <w:left w:val="none" w:sz="0" w:space="0" w:color="auto"/>
            <w:bottom w:val="none" w:sz="0" w:space="0" w:color="auto"/>
            <w:right w:val="none" w:sz="0" w:space="0" w:color="auto"/>
          </w:divBdr>
          <w:divsChild>
            <w:div w:id="1817529008">
              <w:marLeft w:val="0"/>
              <w:marRight w:val="0"/>
              <w:marTop w:val="0"/>
              <w:marBottom w:val="0"/>
              <w:divBdr>
                <w:top w:val="none" w:sz="0" w:space="0" w:color="auto"/>
                <w:left w:val="none" w:sz="0" w:space="0" w:color="auto"/>
                <w:bottom w:val="none" w:sz="0" w:space="0" w:color="auto"/>
                <w:right w:val="none" w:sz="0" w:space="0" w:color="auto"/>
              </w:divBdr>
            </w:div>
          </w:divsChild>
        </w:div>
        <w:div w:id="1970017317">
          <w:marLeft w:val="0"/>
          <w:marRight w:val="0"/>
          <w:marTop w:val="0"/>
          <w:marBottom w:val="0"/>
          <w:divBdr>
            <w:top w:val="none" w:sz="0" w:space="0" w:color="auto"/>
            <w:left w:val="none" w:sz="0" w:space="0" w:color="auto"/>
            <w:bottom w:val="none" w:sz="0" w:space="0" w:color="auto"/>
            <w:right w:val="none" w:sz="0" w:space="0" w:color="auto"/>
          </w:divBdr>
          <w:divsChild>
            <w:div w:id="19203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08784">
      <w:bodyDiv w:val="1"/>
      <w:marLeft w:val="0"/>
      <w:marRight w:val="0"/>
      <w:marTop w:val="0"/>
      <w:marBottom w:val="0"/>
      <w:divBdr>
        <w:top w:val="none" w:sz="0" w:space="0" w:color="auto"/>
        <w:left w:val="none" w:sz="0" w:space="0" w:color="auto"/>
        <w:bottom w:val="none" w:sz="0" w:space="0" w:color="auto"/>
        <w:right w:val="none" w:sz="0" w:space="0" w:color="auto"/>
      </w:divBdr>
      <w:divsChild>
        <w:div w:id="119879028">
          <w:marLeft w:val="0"/>
          <w:marRight w:val="0"/>
          <w:marTop w:val="0"/>
          <w:marBottom w:val="0"/>
          <w:divBdr>
            <w:top w:val="none" w:sz="0" w:space="0" w:color="auto"/>
            <w:left w:val="none" w:sz="0" w:space="0" w:color="auto"/>
            <w:bottom w:val="none" w:sz="0" w:space="0" w:color="auto"/>
            <w:right w:val="none" w:sz="0" w:space="0" w:color="auto"/>
          </w:divBdr>
          <w:divsChild>
            <w:div w:id="52626930">
              <w:marLeft w:val="0"/>
              <w:marRight w:val="0"/>
              <w:marTop w:val="0"/>
              <w:marBottom w:val="0"/>
              <w:divBdr>
                <w:top w:val="none" w:sz="0" w:space="0" w:color="auto"/>
                <w:left w:val="none" w:sz="0" w:space="0" w:color="auto"/>
                <w:bottom w:val="none" w:sz="0" w:space="0" w:color="auto"/>
                <w:right w:val="none" w:sz="0" w:space="0" w:color="auto"/>
              </w:divBdr>
            </w:div>
            <w:div w:id="723413948">
              <w:marLeft w:val="0"/>
              <w:marRight w:val="0"/>
              <w:marTop w:val="0"/>
              <w:marBottom w:val="0"/>
              <w:divBdr>
                <w:top w:val="none" w:sz="0" w:space="0" w:color="auto"/>
                <w:left w:val="none" w:sz="0" w:space="0" w:color="auto"/>
                <w:bottom w:val="none" w:sz="0" w:space="0" w:color="auto"/>
                <w:right w:val="none" w:sz="0" w:space="0" w:color="auto"/>
              </w:divBdr>
            </w:div>
            <w:div w:id="746415992">
              <w:marLeft w:val="0"/>
              <w:marRight w:val="0"/>
              <w:marTop w:val="0"/>
              <w:marBottom w:val="0"/>
              <w:divBdr>
                <w:top w:val="none" w:sz="0" w:space="0" w:color="auto"/>
                <w:left w:val="none" w:sz="0" w:space="0" w:color="auto"/>
                <w:bottom w:val="none" w:sz="0" w:space="0" w:color="auto"/>
                <w:right w:val="none" w:sz="0" w:space="0" w:color="auto"/>
              </w:divBdr>
            </w:div>
            <w:div w:id="1083449266">
              <w:marLeft w:val="0"/>
              <w:marRight w:val="0"/>
              <w:marTop w:val="0"/>
              <w:marBottom w:val="0"/>
              <w:divBdr>
                <w:top w:val="none" w:sz="0" w:space="0" w:color="auto"/>
                <w:left w:val="none" w:sz="0" w:space="0" w:color="auto"/>
                <w:bottom w:val="none" w:sz="0" w:space="0" w:color="auto"/>
                <w:right w:val="none" w:sz="0" w:space="0" w:color="auto"/>
              </w:divBdr>
            </w:div>
            <w:div w:id="1815105321">
              <w:marLeft w:val="0"/>
              <w:marRight w:val="0"/>
              <w:marTop w:val="0"/>
              <w:marBottom w:val="0"/>
              <w:divBdr>
                <w:top w:val="none" w:sz="0" w:space="0" w:color="auto"/>
                <w:left w:val="none" w:sz="0" w:space="0" w:color="auto"/>
                <w:bottom w:val="none" w:sz="0" w:space="0" w:color="auto"/>
                <w:right w:val="none" w:sz="0" w:space="0" w:color="auto"/>
              </w:divBdr>
            </w:div>
          </w:divsChild>
        </w:div>
        <w:div w:id="170072153">
          <w:marLeft w:val="0"/>
          <w:marRight w:val="0"/>
          <w:marTop w:val="0"/>
          <w:marBottom w:val="0"/>
          <w:divBdr>
            <w:top w:val="none" w:sz="0" w:space="0" w:color="auto"/>
            <w:left w:val="none" w:sz="0" w:space="0" w:color="auto"/>
            <w:bottom w:val="none" w:sz="0" w:space="0" w:color="auto"/>
            <w:right w:val="none" w:sz="0" w:space="0" w:color="auto"/>
          </w:divBdr>
        </w:div>
        <w:div w:id="1077089794">
          <w:marLeft w:val="0"/>
          <w:marRight w:val="0"/>
          <w:marTop w:val="0"/>
          <w:marBottom w:val="0"/>
          <w:divBdr>
            <w:top w:val="none" w:sz="0" w:space="0" w:color="auto"/>
            <w:left w:val="none" w:sz="0" w:space="0" w:color="auto"/>
            <w:bottom w:val="none" w:sz="0" w:space="0" w:color="auto"/>
            <w:right w:val="none" w:sz="0" w:space="0" w:color="auto"/>
          </w:divBdr>
          <w:divsChild>
            <w:div w:id="357630141">
              <w:marLeft w:val="0"/>
              <w:marRight w:val="0"/>
              <w:marTop w:val="0"/>
              <w:marBottom w:val="0"/>
              <w:divBdr>
                <w:top w:val="none" w:sz="0" w:space="0" w:color="auto"/>
                <w:left w:val="none" w:sz="0" w:space="0" w:color="auto"/>
                <w:bottom w:val="none" w:sz="0" w:space="0" w:color="auto"/>
                <w:right w:val="none" w:sz="0" w:space="0" w:color="auto"/>
              </w:divBdr>
            </w:div>
            <w:div w:id="590701848">
              <w:marLeft w:val="0"/>
              <w:marRight w:val="0"/>
              <w:marTop w:val="0"/>
              <w:marBottom w:val="0"/>
              <w:divBdr>
                <w:top w:val="none" w:sz="0" w:space="0" w:color="auto"/>
                <w:left w:val="none" w:sz="0" w:space="0" w:color="auto"/>
                <w:bottom w:val="none" w:sz="0" w:space="0" w:color="auto"/>
                <w:right w:val="none" w:sz="0" w:space="0" w:color="auto"/>
              </w:divBdr>
            </w:div>
            <w:div w:id="1648120082">
              <w:marLeft w:val="0"/>
              <w:marRight w:val="0"/>
              <w:marTop w:val="0"/>
              <w:marBottom w:val="0"/>
              <w:divBdr>
                <w:top w:val="none" w:sz="0" w:space="0" w:color="auto"/>
                <w:left w:val="none" w:sz="0" w:space="0" w:color="auto"/>
                <w:bottom w:val="none" w:sz="0" w:space="0" w:color="auto"/>
                <w:right w:val="none" w:sz="0" w:space="0" w:color="auto"/>
              </w:divBdr>
            </w:div>
            <w:div w:id="1886599436">
              <w:marLeft w:val="0"/>
              <w:marRight w:val="0"/>
              <w:marTop w:val="0"/>
              <w:marBottom w:val="0"/>
              <w:divBdr>
                <w:top w:val="none" w:sz="0" w:space="0" w:color="auto"/>
                <w:left w:val="none" w:sz="0" w:space="0" w:color="auto"/>
                <w:bottom w:val="none" w:sz="0" w:space="0" w:color="auto"/>
                <w:right w:val="none" w:sz="0" w:space="0" w:color="auto"/>
              </w:divBdr>
            </w:div>
            <w:div w:id="2080249655">
              <w:marLeft w:val="0"/>
              <w:marRight w:val="0"/>
              <w:marTop w:val="0"/>
              <w:marBottom w:val="0"/>
              <w:divBdr>
                <w:top w:val="none" w:sz="0" w:space="0" w:color="auto"/>
                <w:left w:val="none" w:sz="0" w:space="0" w:color="auto"/>
                <w:bottom w:val="none" w:sz="0" w:space="0" w:color="auto"/>
                <w:right w:val="none" w:sz="0" w:space="0" w:color="auto"/>
              </w:divBdr>
            </w:div>
          </w:divsChild>
        </w:div>
        <w:div w:id="1187870494">
          <w:marLeft w:val="0"/>
          <w:marRight w:val="0"/>
          <w:marTop w:val="0"/>
          <w:marBottom w:val="0"/>
          <w:divBdr>
            <w:top w:val="none" w:sz="0" w:space="0" w:color="auto"/>
            <w:left w:val="none" w:sz="0" w:space="0" w:color="auto"/>
            <w:bottom w:val="none" w:sz="0" w:space="0" w:color="auto"/>
            <w:right w:val="none" w:sz="0" w:space="0" w:color="auto"/>
          </w:divBdr>
          <w:divsChild>
            <w:div w:id="142281851">
              <w:marLeft w:val="0"/>
              <w:marRight w:val="0"/>
              <w:marTop w:val="0"/>
              <w:marBottom w:val="0"/>
              <w:divBdr>
                <w:top w:val="none" w:sz="0" w:space="0" w:color="auto"/>
                <w:left w:val="none" w:sz="0" w:space="0" w:color="auto"/>
                <w:bottom w:val="none" w:sz="0" w:space="0" w:color="auto"/>
                <w:right w:val="none" w:sz="0" w:space="0" w:color="auto"/>
              </w:divBdr>
            </w:div>
            <w:div w:id="201091628">
              <w:marLeft w:val="0"/>
              <w:marRight w:val="0"/>
              <w:marTop w:val="0"/>
              <w:marBottom w:val="0"/>
              <w:divBdr>
                <w:top w:val="none" w:sz="0" w:space="0" w:color="auto"/>
                <w:left w:val="none" w:sz="0" w:space="0" w:color="auto"/>
                <w:bottom w:val="none" w:sz="0" w:space="0" w:color="auto"/>
                <w:right w:val="none" w:sz="0" w:space="0" w:color="auto"/>
              </w:divBdr>
            </w:div>
            <w:div w:id="1089236174">
              <w:marLeft w:val="0"/>
              <w:marRight w:val="0"/>
              <w:marTop w:val="0"/>
              <w:marBottom w:val="0"/>
              <w:divBdr>
                <w:top w:val="none" w:sz="0" w:space="0" w:color="auto"/>
                <w:left w:val="none" w:sz="0" w:space="0" w:color="auto"/>
                <w:bottom w:val="none" w:sz="0" w:space="0" w:color="auto"/>
                <w:right w:val="none" w:sz="0" w:space="0" w:color="auto"/>
              </w:divBdr>
            </w:div>
            <w:div w:id="1957522254">
              <w:marLeft w:val="0"/>
              <w:marRight w:val="0"/>
              <w:marTop w:val="0"/>
              <w:marBottom w:val="0"/>
              <w:divBdr>
                <w:top w:val="none" w:sz="0" w:space="0" w:color="auto"/>
                <w:left w:val="none" w:sz="0" w:space="0" w:color="auto"/>
                <w:bottom w:val="none" w:sz="0" w:space="0" w:color="auto"/>
                <w:right w:val="none" w:sz="0" w:space="0" w:color="auto"/>
              </w:divBdr>
            </w:div>
            <w:div w:id="2062053529">
              <w:marLeft w:val="0"/>
              <w:marRight w:val="0"/>
              <w:marTop w:val="0"/>
              <w:marBottom w:val="0"/>
              <w:divBdr>
                <w:top w:val="none" w:sz="0" w:space="0" w:color="auto"/>
                <w:left w:val="none" w:sz="0" w:space="0" w:color="auto"/>
                <w:bottom w:val="none" w:sz="0" w:space="0" w:color="auto"/>
                <w:right w:val="none" w:sz="0" w:space="0" w:color="auto"/>
              </w:divBdr>
            </w:div>
          </w:divsChild>
        </w:div>
        <w:div w:id="1283726895">
          <w:marLeft w:val="0"/>
          <w:marRight w:val="0"/>
          <w:marTop w:val="0"/>
          <w:marBottom w:val="0"/>
          <w:divBdr>
            <w:top w:val="none" w:sz="0" w:space="0" w:color="auto"/>
            <w:left w:val="none" w:sz="0" w:space="0" w:color="auto"/>
            <w:bottom w:val="none" w:sz="0" w:space="0" w:color="auto"/>
            <w:right w:val="none" w:sz="0" w:space="0" w:color="auto"/>
          </w:divBdr>
        </w:div>
        <w:div w:id="1525901087">
          <w:marLeft w:val="0"/>
          <w:marRight w:val="0"/>
          <w:marTop w:val="0"/>
          <w:marBottom w:val="0"/>
          <w:divBdr>
            <w:top w:val="none" w:sz="0" w:space="0" w:color="auto"/>
            <w:left w:val="none" w:sz="0" w:space="0" w:color="auto"/>
            <w:bottom w:val="none" w:sz="0" w:space="0" w:color="auto"/>
            <w:right w:val="none" w:sz="0" w:space="0" w:color="auto"/>
          </w:divBdr>
          <w:divsChild>
            <w:div w:id="98918555">
              <w:marLeft w:val="0"/>
              <w:marRight w:val="0"/>
              <w:marTop w:val="0"/>
              <w:marBottom w:val="0"/>
              <w:divBdr>
                <w:top w:val="none" w:sz="0" w:space="0" w:color="auto"/>
                <w:left w:val="none" w:sz="0" w:space="0" w:color="auto"/>
                <w:bottom w:val="none" w:sz="0" w:space="0" w:color="auto"/>
                <w:right w:val="none" w:sz="0" w:space="0" w:color="auto"/>
              </w:divBdr>
            </w:div>
            <w:div w:id="511454408">
              <w:marLeft w:val="0"/>
              <w:marRight w:val="0"/>
              <w:marTop w:val="0"/>
              <w:marBottom w:val="0"/>
              <w:divBdr>
                <w:top w:val="none" w:sz="0" w:space="0" w:color="auto"/>
                <w:left w:val="none" w:sz="0" w:space="0" w:color="auto"/>
                <w:bottom w:val="none" w:sz="0" w:space="0" w:color="auto"/>
                <w:right w:val="none" w:sz="0" w:space="0" w:color="auto"/>
              </w:divBdr>
            </w:div>
            <w:div w:id="1076172783">
              <w:marLeft w:val="0"/>
              <w:marRight w:val="0"/>
              <w:marTop w:val="0"/>
              <w:marBottom w:val="0"/>
              <w:divBdr>
                <w:top w:val="none" w:sz="0" w:space="0" w:color="auto"/>
                <w:left w:val="none" w:sz="0" w:space="0" w:color="auto"/>
                <w:bottom w:val="none" w:sz="0" w:space="0" w:color="auto"/>
                <w:right w:val="none" w:sz="0" w:space="0" w:color="auto"/>
              </w:divBdr>
            </w:div>
            <w:div w:id="1116800936">
              <w:marLeft w:val="0"/>
              <w:marRight w:val="0"/>
              <w:marTop w:val="0"/>
              <w:marBottom w:val="0"/>
              <w:divBdr>
                <w:top w:val="none" w:sz="0" w:space="0" w:color="auto"/>
                <w:left w:val="none" w:sz="0" w:space="0" w:color="auto"/>
                <w:bottom w:val="none" w:sz="0" w:space="0" w:color="auto"/>
                <w:right w:val="none" w:sz="0" w:space="0" w:color="auto"/>
              </w:divBdr>
            </w:div>
            <w:div w:id="1415124138">
              <w:marLeft w:val="0"/>
              <w:marRight w:val="0"/>
              <w:marTop w:val="0"/>
              <w:marBottom w:val="0"/>
              <w:divBdr>
                <w:top w:val="none" w:sz="0" w:space="0" w:color="auto"/>
                <w:left w:val="none" w:sz="0" w:space="0" w:color="auto"/>
                <w:bottom w:val="none" w:sz="0" w:space="0" w:color="auto"/>
                <w:right w:val="none" w:sz="0" w:space="0" w:color="auto"/>
              </w:divBdr>
            </w:div>
          </w:divsChild>
        </w:div>
        <w:div w:id="1629505216">
          <w:marLeft w:val="0"/>
          <w:marRight w:val="0"/>
          <w:marTop w:val="0"/>
          <w:marBottom w:val="0"/>
          <w:divBdr>
            <w:top w:val="none" w:sz="0" w:space="0" w:color="auto"/>
            <w:left w:val="none" w:sz="0" w:space="0" w:color="auto"/>
            <w:bottom w:val="none" w:sz="0" w:space="0" w:color="auto"/>
            <w:right w:val="none" w:sz="0" w:space="0" w:color="auto"/>
          </w:divBdr>
          <w:divsChild>
            <w:div w:id="646666098">
              <w:marLeft w:val="0"/>
              <w:marRight w:val="0"/>
              <w:marTop w:val="0"/>
              <w:marBottom w:val="0"/>
              <w:divBdr>
                <w:top w:val="none" w:sz="0" w:space="0" w:color="auto"/>
                <w:left w:val="none" w:sz="0" w:space="0" w:color="auto"/>
                <w:bottom w:val="none" w:sz="0" w:space="0" w:color="auto"/>
                <w:right w:val="none" w:sz="0" w:space="0" w:color="auto"/>
              </w:divBdr>
            </w:div>
            <w:div w:id="1177302879">
              <w:marLeft w:val="0"/>
              <w:marRight w:val="0"/>
              <w:marTop w:val="0"/>
              <w:marBottom w:val="0"/>
              <w:divBdr>
                <w:top w:val="none" w:sz="0" w:space="0" w:color="auto"/>
                <w:left w:val="none" w:sz="0" w:space="0" w:color="auto"/>
                <w:bottom w:val="none" w:sz="0" w:space="0" w:color="auto"/>
                <w:right w:val="none" w:sz="0" w:space="0" w:color="auto"/>
              </w:divBdr>
            </w:div>
            <w:div w:id="1711765379">
              <w:marLeft w:val="0"/>
              <w:marRight w:val="0"/>
              <w:marTop w:val="0"/>
              <w:marBottom w:val="0"/>
              <w:divBdr>
                <w:top w:val="none" w:sz="0" w:space="0" w:color="auto"/>
                <w:left w:val="none" w:sz="0" w:space="0" w:color="auto"/>
                <w:bottom w:val="none" w:sz="0" w:space="0" w:color="auto"/>
                <w:right w:val="none" w:sz="0" w:space="0" w:color="auto"/>
              </w:divBdr>
            </w:div>
            <w:div w:id="1876505220">
              <w:marLeft w:val="0"/>
              <w:marRight w:val="0"/>
              <w:marTop w:val="0"/>
              <w:marBottom w:val="0"/>
              <w:divBdr>
                <w:top w:val="none" w:sz="0" w:space="0" w:color="auto"/>
                <w:left w:val="none" w:sz="0" w:space="0" w:color="auto"/>
                <w:bottom w:val="none" w:sz="0" w:space="0" w:color="auto"/>
                <w:right w:val="none" w:sz="0" w:space="0" w:color="auto"/>
              </w:divBdr>
            </w:div>
            <w:div w:id="19828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77370">
      <w:bodyDiv w:val="1"/>
      <w:marLeft w:val="0"/>
      <w:marRight w:val="0"/>
      <w:marTop w:val="0"/>
      <w:marBottom w:val="0"/>
      <w:divBdr>
        <w:top w:val="none" w:sz="0" w:space="0" w:color="auto"/>
        <w:left w:val="none" w:sz="0" w:space="0" w:color="auto"/>
        <w:bottom w:val="none" w:sz="0" w:space="0" w:color="auto"/>
        <w:right w:val="none" w:sz="0" w:space="0" w:color="auto"/>
      </w:divBdr>
      <w:divsChild>
        <w:div w:id="9725087">
          <w:marLeft w:val="0"/>
          <w:marRight w:val="0"/>
          <w:marTop w:val="0"/>
          <w:marBottom w:val="0"/>
          <w:divBdr>
            <w:top w:val="none" w:sz="0" w:space="0" w:color="auto"/>
            <w:left w:val="none" w:sz="0" w:space="0" w:color="auto"/>
            <w:bottom w:val="none" w:sz="0" w:space="0" w:color="auto"/>
            <w:right w:val="none" w:sz="0" w:space="0" w:color="auto"/>
          </w:divBdr>
        </w:div>
      </w:divsChild>
    </w:div>
    <w:div w:id="1491867405">
      <w:bodyDiv w:val="1"/>
      <w:marLeft w:val="0"/>
      <w:marRight w:val="0"/>
      <w:marTop w:val="0"/>
      <w:marBottom w:val="0"/>
      <w:divBdr>
        <w:top w:val="none" w:sz="0" w:space="0" w:color="auto"/>
        <w:left w:val="none" w:sz="0" w:space="0" w:color="auto"/>
        <w:bottom w:val="none" w:sz="0" w:space="0" w:color="auto"/>
        <w:right w:val="none" w:sz="0" w:space="0" w:color="auto"/>
      </w:divBdr>
      <w:divsChild>
        <w:div w:id="117187272">
          <w:marLeft w:val="0"/>
          <w:marRight w:val="0"/>
          <w:marTop w:val="0"/>
          <w:marBottom w:val="0"/>
          <w:divBdr>
            <w:top w:val="none" w:sz="0" w:space="0" w:color="auto"/>
            <w:left w:val="none" w:sz="0" w:space="0" w:color="auto"/>
            <w:bottom w:val="none" w:sz="0" w:space="0" w:color="auto"/>
            <w:right w:val="none" w:sz="0" w:space="0" w:color="auto"/>
          </w:divBdr>
        </w:div>
        <w:div w:id="344400764">
          <w:marLeft w:val="0"/>
          <w:marRight w:val="0"/>
          <w:marTop w:val="0"/>
          <w:marBottom w:val="0"/>
          <w:divBdr>
            <w:top w:val="none" w:sz="0" w:space="0" w:color="auto"/>
            <w:left w:val="none" w:sz="0" w:space="0" w:color="auto"/>
            <w:bottom w:val="none" w:sz="0" w:space="0" w:color="auto"/>
            <w:right w:val="none" w:sz="0" w:space="0" w:color="auto"/>
          </w:divBdr>
        </w:div>
        <w:div w:id="560095777">
          <w:marLeft w:val="0"/>
          <w:marRight w:val="0"/>
          <w:marTop w:val="0"/>
          <w:marBottom w:val="0"/>
          <w:divBdr>
            <w:top w:val="none" w:sz="0" w:space="0" w:color="auto"/>
            <w:left w:val="none" w:sz="0" w:space="0" w:color="auto"/>
            <w:bottom w:val="none" w:sz="0" w:space="0" w:color="auto"/>
            <w:right w:val="none" w:sz="0" w:space="0" w:color="auto"/>
          </w:divBdr>
        </w:div>
        <w:div w:id="593317215">
          <w:marLeft w:val="0"/>
          <w:marRight w:val="0"/>
          <w:marTop w:val="0"/>
          <w:marBottom w:val="0"/>
          <w:divBdr>
            <w:top w:val="none" w:sz="0" w:space="0" w:color="auto"/>
            <w:left w:val="none" w:sz="0" w:space="0" w:color="auto"/>
            <w:bottom w:val="none" w:sz="0" w:space="0" w:color="auto"/>
            <w:right w:val="none" w:sz="0" w:space="0" w:color="auto"/>
          </w:divBdr>
        </w:div>
        <w:div w:id="878468913">
          <w:marLeft w:val="0"/>
          <w:marRight w:val="0"/>
          <w:marTop w:val="0"/>
          <w:marBottom w:val="0"/>
          <w:divBdr>
            <w:top w:val="none" w:sz="0" w:space="0" w:color="auto"/>
            <w:left w:val="none" w:sz="0" w:space="0" w:color="auto"/>
            <w:bottom w:val="none" w:sz="0" w:space="0" w:color="auto"/>
            <w:right w:val="none" w:sz="0" w:space="0" w:color="auto"/>
          </w:divBdr>
        </w:div>
        <w:div w:id="1127430466">
          <w:marLeft w:val="0"/>
          <w:marRight w:val="0"/>
          <w:marTop w:val="0"/>
          <w:marBottom w:val="0"/>
          <w:divBdr>
            <w:top w:val="none" w:sz="0" w:space="0" w:color="auto"/>
            <w:left w:val="none" w:sz="0" w:space="0" w:color="auto"/>
            <w:bottom w:val="none" w:sz="0" w:space="0" w:color="auto"/>
            <w:right w:val="none" w:sz="0" w:space="0" w:color="auto"/>
          </w:divBdr>
        </w:div>
        <w:div w:id="1385175958">
          <w:marLeft w:val="0"/>
          <w:marRight w:val="0"/>
          <w:marTop w:val="0"/>
          <w:marBottom w:val="0"/>
          <w:divBdr>
            <w:top w:val="none" w:sz="0" w:space="0" w:color="auto"/>
            <w:left w:val="none" w:sz="0" w:space="0" w:color="auto"/>
            <w:bottom w:val="none" w:sz="0" w:space="0" w:color="auto"/>
            <w:right w:val="none" w:sz="0" w:space="0" w:color="auto"/>
          </w:divBdr>
        </w:div>
        <w:div w:id="1408726839">
          <w:marLeft w:val="0"/>
          <w:marRight w:val="0"/>
          <w:marTop w:val="0"/>
          <w:marBottom w:val="0"/>
          <w:divBdr>
            <w:top w:val="none" w:sz="0" w:space="0" w:color="auto"/>
            <w:left w:val="none" w:sz="0" w:space="0" w:color="auto"/>
            <w:bottom w:val="none" w:sz="0" w:space="0" w:color="auto"/>
            <w:right w:val="none" w:sz="0" w:space="0" w:color="auto"/>
          </w:divBdr>
        </w:div>
        <w:div w:id="1614898529">
          <w:marLeft w:val="0"/>
          <w:marRight w:val="0"/>
          <w:marTop w:val="0"/>
          <w:marBottom w:val="0"/>
          <w:divBdr>
            <w:top w:val="none" w:sz="0" w:space="0" w:color="auto"/>
            <w:left w:val="none" w:sz="0" w:space="0" w:color="auto"/>
            <w:bottom w:val="none" w:sz="0" w:space="0" w:color="auto"/>
            <w:right w:val="none" w:sz="0" w:space="0" w:color="auto"/>
          </w:divBdr>
        </w:div>
        <w:div w:id="1883595185">
          <w:marLeft w:val="0"/>
          <w:marRight w:val="0"/>
          <w:marTop w:val="0"/>
          <w:marBottom w:val="0"/>
          <w:divBdr>
            <w:top w:val="none" w:sz="0" w:space="0" w:color="auto"/>
            <w:left w:val="none" w:sz="0" w:space="0" w:color="auto"/>
            <w:bottom w:val="none" w:sz="0" w:space="0" w:color="auto"/>
            <w:right w:val="none" w:sz="0" w:space="0" w:color="auto"/>
          </w:divBdr>
        </w:div>
        <w:div w:id="1898591295">
          <w:marLeft w:val="0"/>
          <w:marRight w:val="0"/>
          <w:marTop w:val="0"/>
          <w:marBottom w:val="0"/>
          <w:divBdr>
            <w:top w:val="none" w:sz="0" w:space="0" w:color="auto"/>
            <w:left w:val="none" w:sz="0" w:space="0" w:color="auto"/>
            <w:bottom w:val="none" w:sz="0" w:space="0" w:color="auto"/>
            <w:right w:val="none" w:sz="0" w:space="0" w:color="auto"/>
          </w:divBdr>
        </w:div>
        <w:div w:id="2069573973">
          <w:marLeft w:val="0"/>
          <w:marRight w:val="0"/>
          <w:marTop w:val="0"/>
          <w:marBottom w:val="0"/>
          <w:divBdr>
            <w:top w:val="none" w:sz="0" w:space="0" w:color="auto"/>
            <w:left w:val="none" w:sz="0" w:space="0" w:color="auto"/>
            <w:bottom w:val="none" w:sz="0" w:space="0" w:color="auto"/>
            <w:right w:val="none" w:sz="0" w:space="0" w:color="auto"/>
          </w:divBdr>
        </w:div>
      </w:divsChild>
    </w:div>
    <w:div w:id="1960137435">
      <w:bodyDiv w:val="1"/>
      <w:marLeft w:val="0"/>
      <w:marRight w:val="0"/>
      <w:marTop w:val="0"/>
      <w:marBottom w:val="0"/>
      <w:divBdr>
        <w:top w:val="none" w:sz="0" w:space="0" w:color="auto"/>
        <w:left w:val="none" w:sz="0" w:space="0" w:color="auto"/>
        <w:bottom w:val="none" w:sz="0" w:space="0" w:color="auto"/>
        <w:right w:val="none" w:sz="0" w:space="0" w:color="auto"/>
      </w:divBdr>
      <w:divsChild>
        <w:div w:id="188374344">
          <w:marLeft w:val="0"/>
          <w:marRight w:val="0"/>
          <w:marTop w:val="0"/>
          <w:marBottom w:val="0"/>
          <w:divBdr>
            <w:top w:val="none" w:sz="0" w:space="0" w:color="auto"/>
            <w:left w:val="none" w:sz="0" w:space="0" w:color="auto"/>
            <w:bottom w:val="none" w:sz="0" w:space="0" w:color="auto"/>
            <w:right w:val="none" w:sz="0" w:space="0" w:color="auto"/>
          </w:divBdr>
        </w:div>
        <w:div w:id="1170490823">
          <w:marLeft w:val="0"/>
          <w:marRight w:val="0"/>
          <w:marTop w:val="0"/>
          <w:marBottom w:val="0"/>
          <w:divBdr>
            <w:top w:val="none" w:sz="0" w:space="0" w:color="auto"/>
            <w:left w:val="none" w:sz="0" w:space="0" w:color="auto"/>
            <w:bottom w:val="none" w:sz="0" w:space="0" w:color="auto"/>
            <w:right w:val="none" w:sz="0" w:space="0" w:color="auto"/>
          </w:divBdr>
        </w:div>
      </w:divsChild>
    </w:div>
    <w:div w:id="2048993712">
      <w:bodyDiv w:val="1"/>
      <w:marLeft w:val="0"/>
      <w:marRight w:val="0"/>
      <w:marTop w:val="0"/>
      <w:marBottom w:val="0"/>
      <w:divBdr>
        <w:top w:val="none" w:sz="0" w:space="0" w:color="auto"/>
        <w:left w:val="none" w:sz="0" w:space="0" w:color="auto"/>
        <w:bottom w:val="none" w:sz="0" w:space="0" w:color="auto"/>
        <w:right w:val="none" w:sz="0" w:space="0" w:color="auto"/>
      </w:divBdr>
      <w:divsChild>
        <w:div w:id="347490273">
          <w:marLeft w:val="0"/>
          <w:marRight w:val="0"/>
          <w:marTop w:val="0"/>
          <w:marBottom w:val="0"/>
          <w:divBdr>
            <w:top w:val="none" w:sz="0" w:space="0" w:color="auto"/>
            <w:left w:val="none" w:sz="0" w:space="0" w:color="auto"/>
            <w:bottom w:val="none" w:sz="0" w:space="0" w:color="auto"/>
            <w:right w:val="none" w:sz="0" w:space="0" w:color="auto"/>
          </w:divBdr>
        </w:div>
        <w:div w:id="387149816">
          <w:marLeft w:val="0"/>
          <w:marRight w:val="0"/>
          <w:marTop w:val="0"/>
          <w:marBottom w:val="0"/>
          <w:divBdr>
            <w:top w:val="none" w:sz="0" w:space="0" w:color="auto"/>
            <w:left w:val="none" w:sz="0" w:space="0" w:color="auto"/>
            <w:bottom w:val="none" w:sz="0" w:space="0" w:color="auto"/>
            <w:right w:val="none" w:sz="0" w:space="0" w:color="auto"/>
          </w:divBdr>
        </w:div>
        <w:div w:id="548758994">
          <w:marLeft w:val="0"/>
          <w:marRight w:val="0"/>
          <w:marTop w:val="0"/>
          <w:marBottom w:val="0"/>
          <w:divBdr>
            <w:top w:val="none" w:sz="0" w:space="0" w:color="auto"/>
            <w:left w:val="none" w:sz="0" w:space="0" w:color="auto"/>
            <w:bottom w:val="none" w:sz="0" w:space="0" w:color="auto"/>
            <w:right w:val="none" w:sz="0" w:space="0" w:color="auto"/>
          </w:divBdr>
        </w:div>
        <w:div w:id="14192114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80/15401383.2012.657593" TargetMode="External"/><Relationship Id="rId18" Type="http://schemas.openxmlformats.org/officeDocument/2006/relationships/hyperlink" Target="http://helpdesk.missouristate.edu/" TargetMode="External"/><Relationship Id="rId3" Type="http://schemas.openxmlformats.org/officeDocument/2006/relationships/customXml" Target="../customXml/item3.xml"/><Relationship Id="rId21" Type="http://schemas.openxmlformats.org/officeDocument/2006/relationships/hyperlink" Target="https://owl.purdue.edu/owl/purdue_owl.html" TargetMode="External"/><Relationship Id="rId7" Type="http://schemas.openxmlformats.org/officeDocument/2006/relationships/webSettings" Target="webSettings.xml"/><Relationship Id="rId12" Type="http://schemas.openxmlformats.org/officeDocument/2006/relationships/hyperlink" Target="http://www.jstor.org/stable/42732418" TargetMode="External"/><Relationship Id="rId17" Type="http://schemas.openxmlformats.org/officeDocument/2006/relationships/hyperlink" Target="mailto:helpdesk@missouristate.edu" TargetMode="External"/><Relationship Id="rId2" Type="http://schemas.openxmlformats.org/officeDocument/2006/relationships/customXml" Target="../customXml/item2.xml"/><Relationship Id="rId16" Type="http://schemas.openxmlformats.org/officeDocument/2006/relationships/hyperlink" Target="https://missouristate.teamdynamix.com/TDClient/1931/Portal/KB/ArticleDet?ID=107376" TargetMode="External"/><Relationship Id="rId20" Type="http://schemas.openxmlformats.org/officeDocument/2006/relationships/hyperlink" Target="https://www.missouristate.edu/accessibilit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07/978-3-030-97208-0_16"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missouristate.teamdynamix.com/TDClient/1931/Portal/KB/?CategoryID=1564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missouristate.edu/EVPProvost/bbsyllabu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7E218-6A05-454B-8020-D965D77AE23F}">
  <ds:schemaRefs>
    <ds:schemaRef ds:uri="http://schemas.microsoft.com/sharepoint/v3/contenttype/forms"/>
  </ds:schemaRefs>
</ds:datastoreItem>
</file>

<file path=customXml/itemProps2.xml><?xml version="1.0" encoding="utf-8"?>
<ds:datastoreItem xmlns:ds="http://schemas.openxmlformats.org/officeDocument/2006/customXml" ds:itemID="{FD215CF0-0A51-475F-A574-12D44609A89B}">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3.xml><?xml version="1.0" encoding="utf-8"?>
<ds:datastoreItem xmlns:ds="http://schemas.openxmlformats.org/officeDocument/2006/customXml" ds:itemID="{EB3680C8-D145-487A-8ED2-98EC0D8A7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3975</Words>
  <Characters>22659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Microsoft Word - PT708spring22.docx</vt:lpstr>
    </vt:vector>
  </TitlesOfParts>
  <Company/>
  <LinksUpToDate>false</LinksUpToDate>
  <CharactersWithSpaces>26581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PT708spring22.docx</dc:title>
  <dc:subject/>
  <dc:creator>Karrie Swan</dc:creator>
  <cp:keywords/>
  <dc:description/>
  <cp:lastModifiedBy>Karrie Swan</cp:lastModifiedBy>
  <cp:revision>2</cp:revision>
  <dcterms:created xsi:type="dcterms:W3CDTF">2022-10-23T01:49:00Z</dcterms:created>
  <dcterms:modified xsi:type="dcterms:W3CDTF">2022-10-23T01:49:00Z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2022-01-18T00:00:00Z</vt:filetime>
  </property>
  <property fmtid="{D5CDD505-2E9C-101B-9397-08002B2CF9AE}" pid="3" name="Creator">
    <vt:lpwstr>Word</vt:lpwstr>
  </property>
  <property fmtid="{D5CDD505-2E9C-101B-9397-08002B2CF9AE}" pid="4" name="LastSaved">
    <vt:filetime>2022-07-22T00:00:00Z</vt:filetime>
  </property>
  <property fmtid="{D5CDD505-2E9C-101B-9397-08002B2CF9AE}" pid="5" name="ContentTypeId">
    <vt:lpwstr>0x010100FE773E84B1B04F4380BF13BBF203D8A0</vt:lpwstr>
  </property>
</Properties>
</file>