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7501D" w14:textId="77777777" w:rsidR="009A5E27" w:rsidRPr="00355CC8" w:rsidRDefault="00F50D01" w:rsidP="00355CC8">
      <w:pPr>
        <w:pStyle w:val="BodyText"/>
        <w:ind w:left="2797"/>
      </w:pPr>
      <w:r w:rsidRPr="00355CC8">
        <w:rPr>
          <w:noProof/>
        </w:rPr>
        <w:drawing>
          <wp:inline distT="0" distB="0" distL="0" distR="0" wp14:anchorId="18BBE1F8" wp14:editId="07777777">
            <wp:extent cx="2682875" cy="666750"/>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2875" cy="666750"/>
                    </a:xfrm>
                    <a:prstGeom prst="rect">
                      <a:avLst/>
                    </a:prstGeom>
                    <a:noFill/>
                    <a:ln>
                      <a:noFill/>
                    </a:ln>
                  </pic:spPr>
                </pic:pic>
              </a:graphicData>
            </a:graphic>
          </wp:inline>
        </w:drawing>
      </w:r>
    </w:p>
    <w:p w14:paraId="5DAB6C7B" w14:textId="77777777" w:rsidR="009A5E27" w:rsidRPr="00355CC8" w:rsidRDefault="009A5E27" w:rsidP="00355CC8">
      <w:pPr>
        <w:pStyle w:val="BodyText"/>
        <w:ind w:left="0"/>
      </w:pPr>
    </w:p>
    <w:p w14:paraId="087C5636" w14:textId="77777777" w:rsidR="009A5E27" w:rsidRPr="00355CC8" w:rsidRDefault="00061276" w:rsidP="00355CC8">
      <w:pPr>
        <w:widowControl/>
        <w:autoSpaceDE/>
        <w:autoSpaceDN/>
        <w:jc w:val="center"/>
        <w:rPr>
          <w:b/>
          <w:bCs/>
          <w:sz w:val="24"/>
          <w:szCs w:val="24"/>
        </w:rPr>
      </w:pPr>
      <w:r w:rsidRPr="00355CC8">
        <w:rPr>
          <w:b/>
          <w:bCs/>
          <w:sz w:val="24"/>
          <w:szCs w:val="24"/>
        </w:rPr>
        <w:t>INTRODUCTION TO MENTAL HEALTH COUNSELING (COU 709)</w:t>
      </w:r>
    </w:p>
    <w:p w14:paraId="02EB378F" w14:textId="77777777" w:rsidR="009A5E27" w:rsidRPr="00355CC8" w:rsidRDefault="009A5E27" w:rsidP="00355CC8">
      <w:pPr>
        <w:pStyle w:val="BodyText"/>
        <w:ind w:left="0"/>
        <w:rPr>
          <w:bCs/>
        </w:rPr>
      </w:pPr>
    </w:p>
    <w:p w14:paraId="30808806" w14:textId="77777777" w:rsidR="00D05DE7" w:rsidRPr="00355CC8" w:rsidRDefault="00D05DE7" w:rsidP="00355CC8">
      <w:pPr>
        <w:rPr>
          <w:b/>
          <w:bCs/>
          <w:sz w:val="24"/>
          <w:szCs w:val="24"/>
        </w:rPr>
      </w:pPr>
      <w:r w:rsidRPr="00355CC8">
        <w:rPr>
          <w:b/>
          <w:bCs/>
          <w:sz w:val="24"/>
          <w:szCs w:val="24"/>
          <w:u w:val="single"/>
        </w:rPr>
        <w:t>INSTRUCTOR INFORMATION:</w:t>
      </w:r>
    </w:p>
    <w:p w14:paraId="4DEF2745" w14:textId="77777777" w:rsidR="00D05DE7" w:rsidRPr="00355CC8" w:rsidRDefault="00D05DE7" w:rsidP="00355CC8">
      <w:pPr>
        <w:rPr>
          <w:sz w:val="24"/>
          <w:szCs w:val="24"/>
        </w:rPr>
      </w:pPr>
      <w:r w:rsidRPr="00355CC8">
        <w:rPr>
          <w:sz w:val="24"/>
          <w:szCs w:val="24"/>
        </w:rPr>
        <w:t>Instructor Name:</w:t>
      </w:r>
    </w:p>
    <w:p w14:paraId="6AC25AC7" w14:textId="77777777" w:rsidR="00D05DE7" w:rsidRPr="00355CC8" w:rsidRDefault="00D05DE7" w:rsidP="00355CC8">
      <w:pPr>
        <w:rPr>
          <w:sz w:val="24"/>
          <w:szCs w:val="24"/>
        </w:rPr>
      </w:pPr>
      <w:r w:rsidRPr="00355CC8">
        <w:rPr>
          <w:sz w:val="24"/>
          <w:szCs w:val="24"/>
        </w:rPr>
        <w:t>Office Hours:</w:t>
      </w:r>
    </w:p>
    <w:p w14:paraId="3D2186E5" w14:textId="77777777" w:rsidR="00D05DE7" w:rsidRPr="00355CC8" w:rsidRDefault="00D05DE7" w:rsidP="00355CC8">
      <w:pPr>
        <w:rPr>
          <w:sz w:val="24"/>
          <w:szCs w:val="24"/>
        </w:rPr>
      </w:pPr>
      <w:r w:rsidRPr="00355CC8">
        <w:rPr>
          <w:sz w:val="24"/>
          <w:szCs w:val="24"/>
        </w:rPr>
        <w:t>Email:</w:t>
      </w:r>
    </w:p>
    <w:p w14:paraId="4A40C9AB" w14:textId="77777777" w:rsidR="00D05DE7" w:rsidRPr="00355CC8" w:rsidRDefault="00D05DE7" w:rsidP="00355CC8">
      <w:pPr>
        <w:rPr>
          <w:sz w:val="24"/>
          <w:szCs w:val="24"/>
        </w:rPr>
      </w:pPr>
    </w:p>
    <w:p w14:paraId="32859417" w14:textId="77777777" w:rsidR="00D05DE7" w:rsidRPr="00355CC8" w:rsidRDefault="00D05DE7" w:rsidP="00355CC8">
      <w:pPr>
        <w:rPr>
          <w:b/>
          <w:bCs/>
          <w:sz w:val="24"/>
          <w:szCs w:val="24"/>
          <w:u w:val="single"/>
        </w:rPr>
      </w:pPr>
      <w:r w:rsidRPr="00355CC8">
        <w:rPr>
          <w:b/>
          <w:bCs/>
          <w:sz w:val="24"/>
          <w:szCs w:val="24"/>
          <w:u w:val="single"/>
        </w:rPr>
        <w:t>STUDENT SUCCESS AND INCLUSIVITY</w:t>
      </w:r>
    </w:p>
    <w:p w14:paraId="498F1092" w14:textId="77777777" w:rsidR="00D05DE7" w:rsidRPr="00E16938" w:rsidRDefault="00D05DE7" w:rsidP="00E16938">
      <w:r w:rsidRPr="00E16938">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5A39BBE3" w14:textId="77777777" w:rsidR="009A5E27" w:rsidRPr="00E16938" w:rsidRDefault="009A5E27" w:rsidP="00E16938"/>
    <w:p w14:paraId="31194EAA" w14:textId="500068AD" w:rsidR="00D05DE7" w:rsidRPr="00E16938" w:rsidRDefault="00D05DE7" w:rsidP="00E16938">
      <w:r w:rsidRPr="00E16938">
        <w:t>A key element to your success as a student is to actively engage in the course activities, with your peers, and me - your instructor. If you anticipate or experience academic barriers during the course, contact me right away so we can discuss options for addressing those barriers.</w:t>
      </w:r>
      <w:r w:rsidR="00E16938">
        <w:t xml:space="preserve"> </w:t>
      </w:r>
      <w:r w:rsidRPr="00E16938">
        <w:t>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p>
    <w:p w14:paraId="32EBA0C2" w14:textId="77777777" w:rsidR="00D05DE7" w:rsidRPr="00355CC8" w:rsidRDefault="00D05DE7" w:rsidP="00355CC8">
      <w:pPr>
        <w:rPr>
          <w:sz w:val="24"/>
          <w:szCs w:val="24"/>
        </w:rPr>
      </w:pPr>
    </w:p>
    <w:p w14:paraId="1482F384" w14:textId="77777777" w:rsidR="00D05DE7" w:rsidRPr="00355CC8" w:rsidRDefault="00D05DE7" w:rsidP="00355CC8">
      <w:pPr>
        <w:pStyle w:val="ListParagraph"/>
        <w:numPr>
          <w:ilvl w:val="0"/>
          <w:numId w:val="8"/>
        </w:numPr>
        <w:tabs>
          <w:tab w:val="left" w:pos="831"/>
          <w:tab w:val="left" w:pos="832"/>
        </w:tabs>
        <w:rPr>
          <w:sz w:val="24"/>
          <w:szCs w:val="24"/>
        </w:rPr>
      </w:pPr>
      <w:r w:rsidRPr="00355CC8">
        <w:rPr>
          <w:color w:val="0563C1"/>
          <w:w w:val="105"/>
          <w:sz w:val="24"/>
          <w:szCs w:val="24"/>
          <w:u w:val="single" w:color="0563C1"/>
        </w:rPr>
        <w:t>Disability Resource</w:t>
      </w:r>
      <w:r w:rsidRPr="00355CC8">
        <w:rPr>
          <w:color w:val="0563C1"/>
          <w:spacing w:val="-21"/>
          <w:w w:val="105"/>
          <w:sz w:val="24"/>
          <w:szCs w:val="24"/>
          <w:u w:val="single" w:color="0563C1"/>
        </w:rPr>
        <w:t xml:space="preserve"> </w:t>
      </w:r>
      <w:r w:rsidRPr="00355CC8">
        <w:rPr>
          <w:color w:val="0563C1"/>
          <w:w w:val="105"/>
          <w:sz w:val="24"/>
          <w:szCs w:val="24"/>
          <w:u w:val="single" w:color="0563C1"/>
        </w:rPr>
        <w:t>Center</w:t>
      </w:r>
    </w:p>
    <w:p w14:paraId="7EC4DBE7" w14:textId="77777777" w:rsidR="00D05DE7" w:rsidRPr="00355CC8" w:rsidRDefault="00D05DE7" w:rsidP="00355CC8">
      <w:pPr>
        <w:pStyle w:val="ListParagraph"/>
        <w:numPr>
          <w:ilvl w:val="0"/>
          <w:numId w:val="8"/>
        </w:numPr>
        <w:tabs>
          <w:tab w:val="left" w:pos="831"/>
          <w:tab w:val="left" w:pos="832"/>
        </w:tabs>
        <w:rPr>
          <w:sz w:val="24"/>
          <w:szCs w:val="24"/>
        </w:rPr>
      </w:pPr>
      <w:r w:rsidRPr="00355CC8">
        <w:rPr>
          <w:color w:val="0563C1"/>
          <w:w w:val="105"/>
          <w:sz w:val="24"/>
          <w:szCs w:val="24"/>
          <w:u w:val="single" w:color="0563C1"/>
        </w:rPr>
        <w:t>Counseling</w:t>
      </w:r>
      <w:r w:rsidRPr="00355CC8">
        <w:rPr>
          <w:color w:val="0563C1"/>
          <w:spacing w:val="-11"/>
          <w:w w:val="105"/>
          <w:sz w:val="24"/>
          <w:szCs w:val="24"/>
          <w:u w:val="single" w:color="0563C1"/>
        </w:rPr>
        <w:t xml:space="preserve"> </w:t>
      </w:r>
      <w:r w:rsidRPr="00355CC8">
        <w:rPr>
          <w:color w:val="0563C1"/>
          <w:w w:val="105"/>
          <w:sz w:val="24"/>
          <w:szCs w:val="24"/>
          <w:u w:val="single" w:color="0563C1"/>
        </w:rPr>
        <w:t>Center</w:t>
      </w:r>
    </w:p>
    <w:p w14:paraId="61351BA9" w14:textId="77777777" w:rsidR="00D05DE7" w:rsidRPr="00355CC8" w:rsidRDefault="00D05DE7" w:rsidP="00355CC8">
      <w:pPr>
        <w:pStyle w:val="ListParagraph"/>
        <w:numPr>
          <w:ilvl w:val="0"/>
          <w:numId w:val="8"/>
        </w:numPr>
        <w:tabs>
          <w:tab w:val="left" w:pos="831"/>
          <w:tab w:val="left" w:pos="832"/>
        </w:tabs>
        <w:rPr>
          <w:sz w:val="24"/>
          <w:szCs w:val="24"/>
        </w:rPr>
      </w:pPr>
      <w:r w:rsidRPr="00355CC8">
        <w:rPr>
          <w:color w:val="0563C1"/>
          <w:w w:val="110"/>
          <w:sz w:val="24"/>
          <w:szCs w:val="24"/>
          <w:u w:val="single" w:color="0563C1"/>
        </w:rPr>
        <w:t>Multicultural</w:t>
      </w:r>
      <w:r w:rsidRPr="00355CC8">
        <w:rPr>
          <w:color w:val="0563C1"/>
          <w:spacing w:val="-15"/>
          <w:w w:val="110"/>
          <w:sz w:val="24"/>
          <w:szCs w:val="24"/>
          <w:u w:val="single" w:color="0563C1"/>
        </w:rPr>
        <w:t xml:space="preserve"> </w:t>
      </w:r>
      <w:r w:rsidRPr="00355CC8">
        <w:rPr>
          <w:color w:val="0563C1"/>
          <w:w w:val="110"/>
          <w:sz w:val="24"/>
          <w:szCs w:val="24"/>
          <w:u w:val="single" w:color="0563C1"/>
        </w:rPr>
        <w:t>Center</w:t>
      </w:r>
    </w:p>
    <w:p w14:paraId="4D730E37" w14:textId="77777777" w:rsidR="00D05DE7" w:rsidRPr="00355CC8" w:rsidRDefault="00D05DE7" w:rsidP="00355CC8">
      <w:pPr>
        <w:pStyle w:val="ListParagraph"/>
        <w:numPr>
          <w:ilvl w:val="0"/>
          <w:numId w:val="8"/>
        </w:numPr>
        <w:tabs>
          <w:tab w:val="left" w:pos="831"/>
          <w:tab w:val="left" w:pos="832"/>
        </w:tabs>
        <w:rPr>
          <w:sz w:val="24"/>
          <w:szCs w:val="24"/>
        </w:rPr>
      </w:pPr>
      <w:r w:rsidRPr="00355CC8">
        <w:rPr>
          <w:color w:val="0563C1"/>
          <w:w w:val="105"/>
          <w:sz w:val="24"/>
          <w:szCs w:val="24"/>
          <w:u w:val="single" w:color="0563C1"/>
        </w:rPr>
        <w:t>Academic Advising &amp; Transfer</w:t>
      </w:r>
      <w:r w:rsidRPr="00355CC8">
        <w:rPr>
          <w:color w:val="0563C1"/>
          <w:spacing w:val="-46"/>
          <w:w w:val="105"/>
          <w:sz w:val="24"/>
          <w:szCs w:val="24"/>
          <w:u w:val="single" w:color="0563C1"/>
        </w:rPr>
        <w:t xml:space="preserve"> </w:t>
      </w:r>
      <w:r w:rsidRPr="00355CC8">
        <w:rPr>
          <w:color w:val="0563C1"/>
          <w:w w:val="105"/>
          <w:sz w:val="24"/>
          <w:szCs w:val="24"/>
          <w:u w:val="single" w:color="0563C1"/>
        </w:rPr>
        <w:t>Center</w:t>
      </w:r>
    </w:p>
    <w:p w14:paraId="51F53C6E" w14:textId="77777777" w:rsidR="00D05DE7" w:rsidRPr="00355CC8" w:rsidRDefault="00D05DE7" w:rsidP="00355CC8">
      <w:pPr>
        <w:pStyle w:val="BodyText"/>
        <w:ind w:left="0"/>
      </w:pPr>
    </w:p>
    <w:p w14:paraId="481C29BE" w14:textId="6450635B" w:rsidR="00D05DE7" w:rsidRPr="00355CC8" w:rsidRDefault="00D05DE7" w:rsidP="00355CC8">
      <w:pPr>
        <w:pStyle w:val="paragraph"/>
        <w:spacing w:before="0" w:beforeAutospacing="0" w:after="0" w:afterAutospacing="0"/>
        <w:textAlignment w:val="baseline"/>
        <w:rPr>
          <w:rStyle w:val="normaltextrun"/>
          <w:rFonts w:eastAsia="Arial"/>
          <w:b/>
          <w:bCs/>
          <w:u w:val="single"/>
        </w:rPr>
      </w:pPr>
      <w:r w:rsidRPr="00355CC8">
        <w:rPr>
          <w:rStyle w:val="normaltextrun"/>
          <w:rFonts w:eastAsia="Arial"/>
          <w:b/>
          <w:bCs/>
          <w:u w:val="single"/>
        </w:rPr>
        <w:t>DEFINITION OF COUNSELING</w:t>
      </w:r>
    </w:p>
    <w:p w14:paraId="5EE62822" w14:textId="77777777" w:rsidR="00D05DE7" w:rsidRPr="00355CC8" w:rsidRDefault="00D05DE7" w:rsidP="00355CC8">
      <w:pPr>
        <w:pStyle w:val="paragraph"/>
        <w:spacing w:before="0" w:beforeAutospacing="0" w:after="0" w:afterAutospacing="0"/>
        <w:textAlignment w:val="baseline"/>
      </w:pPr>
      <w:r w:rsidRPr="00355CC8">
        <w:rPr>
          <w:rStyle w:val="normaltextrun"/>
          <w:rFonts w:eastAsia="Arial"/>
        </w:rPr>
        <w:t xml:space="preserve">Recently ACA and </w:t>
      </w:r>
      <w:proofErr w:type="gramStart"/>
      <w:r w:rsidRPr="00355CC8">
        <w:rPr>
          <w:rStyle w:val="normaltextrun"/>
          <w:rFonts w:eastAsia="Arial"/>
        </w:rPr>
        <w:t>28</w:t>
      </w:r>
      <w:proofErr w:type="gramEnd"/>
      <w:r w:rsidRPr="00355CC8">
        <w:rPr>
          <w:rStyle w:val="normaltextrun"/>
          <w:rFonts w:eastAsia="Arial"/>
        </w:rPr>
        <w:t xml:space="preserve"> other Counseling Organizations adopted the following definition: “Counseling is a professional relationship that empowers diverse individuals, families, and groups to accomplish mental health, wellness, education, and career goals.”</w:t>
      </w:r>
    </w:p>
    <w:p w14:paraId="3E9E9491" w14:textId="77777777" w:rsidR="00D05DE7" w:rsidRPr="00355CC8" w:rsidRDefault="00D05DE7" w:rsidP="00355CC8">
      <w:pPr>
        <w:pStyle w:val="paragraph"/>
        <w:spacing w:before="0" w:beforeAutospacing="0" w:after="0" w:afterAutospacing="0"/>
        <w:textAlignment w:val="baseline"/>
      </w:pPr>
    </w:p>
    <w:p w14:paraId="64B64DF3" w14:textId="77777777" w:rsidR="00D05DE7" w:rsidRPr="00355CC8" w:rsidRDefault="00D05DE7" w:rsidP="00355CC8">
      <w:pPr>
        <w:rPr>
          <w:rStyle w:val="normaltextrun"/>
          <w:rFonts w:eastAsia="Arial"/>
          <w:b/>
          <w:bCs/>
          <w:sz w:val="24"/>
          <w:szCs w:val="24"/>
        </w:rPr>
      </w:pPr>
      <w:r w:rsidRPr="00355CC8">
        <w:rPr>
          <w:rStyle w:val="normaltextrun"/>
          <w:rFonts w:eastAsia="Arial"/>
          <w:b/>
          <w:bCs/>
          <w:sz w:val="24"/>
          <w:szCs w:val="24"/>
          <w:u w:val="single"/>
        </w:rPr>
        <w:t>REFLECTIVE COUNSELING PRACTICE</w:t>
      </w:r>
    </w:p>
    <w:p w14:paraId="40D943DC" w14:textId="77777777" w:rsidR="00D05DE7" w:rsidRPr="00355CC8" w:rsidRDefault="00D05DE7" w:rsidP="00355CC8">
      <w:pPr>
        <w:rPr>
          <w:sz w:val="24"/>
          <w:szCs w:val="24"/>
        </w:rPr>
      </w:pPr>
      <w:r w:rsidRPr="00355CC8">
        <w:rPr>
          <w:rStyle w:val="normaltextrun"/>
          <w:rFonts w:eastAsia="Arial"/>
          <w:sz w:val="24"/>
          <w:szCs w:val="24"/>
        </w:rPr>
        <w:t xml:space="preserve">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w:t>
      </w:r>
      <w:r w:rsidRPr="00355CC8">
        <w:rPr>
          <w:sz w:val="24"/>
          <w:szCs w:val="24"/>
        </w:rPr>
        <w:t>personal attributes and skills are crucial to the development of excellence in our schools and community agencies serving a diverse, multicultural society.</w:t>
      </w:r>
    </w:p>
    <w:p w14:paraId="698CEFD2" w14:textId="77777777" w:rsidR="00D05DE7" w:rsidRPr="00355CC8" w:rsidRDefault="00D05DE7" w:rsidP="00355CC8">
      <w:pPr>
        <w:rPr>
          <w:rStyle w:val="Heading1Char"/>
        </w:rPr>
      </w:pPr>
    </w:p>
    <w:p w14:paraId="5ED943C6" w14:textId="1E41CE51" w:rsidR="00D05DE7" w:rsidRPr="00355CC8" w:rsidRDefault="00D05DE7" w:rsidP="00355CC8">
      <w:pPr>
        <w:rPr>
          <w:sz w:val="24"/>
          <w:szCs w:val="24"/>
        </w:rPr>
      </w:pPr>
      <w:r w:rsidRPr="00355CC8">
        <w:rPr>
          <w:rStyle w:val="Heading1Char"/>
        </w:rPr>
        <w:t>COURSE DESCRIPTION:</w:t>
      </w:r>
    </w:p>
    <w:p w14:paraId="5009DFC4" w14:textId="77777777" w:rsidR="00D05DE7" w:rsidRPr="00355CC8" w:rsidRDefault="00D05DE7" w:rsidP="00355CC8">
      <w:pPr>
        <w:rPr>
          <w:sz w:val="24"/>
          <w:szCs w:val="24"/>
        </w:rPr>
      </w:pPr>
      <w:r w:rsidRPr="00355CC8">
        <w:rPr>
          <w:sz w:val="24"/>
          <w:szCs w:val="24"/>
        </w:rPr>
        <w:t>Exploration of core concepts connected with theoretical perspectives to counseling and the significance of theories in a clinical setting. Additional study of intervention and techniques associated with each theory.</w:t>
      </w:r>
    </w:p>
    <w:p w14:paraId="60061E4C" w14:textId="77777777" w:rsidR="009A5E27" w:rsidRPr="00355CC8" w:rsidRDefault="009A5E27" w:rsidP="00355CC8">
      <w:pPr>
        <w:rPr>
          <w:sz w:val="24"/>
          <w:szCs w:val="24"/>
        </w:rPr>
      </w:pPr>
    </w:p>
    <w:p w14:paraId="7041CD05" w14:textId="77777777" w:rsidR="00E16938" w:rsidRDefault="00E16938" w:rsidP="00355CC8">
      <w:pPr>
        <w:rPr>
          <w:rStyle w:val="Heading1Char"/>
        </w:rPr>
      </w:pPr>
    </w:p>
    <w:p w14:paraId="0924DB93" w14:textId="3ABC98E1" w:rsidR="003937C4" w:rsidRPr="00355CC8" w:rsidRDefault="00061276" w:rsidP="00355CC8">
      <w:pPr>
        <w:rPr>
          <w:b/>
          <w:bCs/>
          <w:sz w:val="24"/>
          <w:szCs w:val="24"/>
          <w:u w:val="single"/>
        </w:rPr>
      </w:pPr>
      <w:r w:rsidRPr="00355CC8">
        <w:rPr>
          <w:rStyle w:val="Heading1Char"/>
        </w:rPr>
        <w:lastRenderedPageBreak/>
        <w:t>METHODS OF INSTRUCTION:</w:t>
      </w:r>
    </w:p>
    <w:p w14:paraId="660857F6" w14:textId="77777777" w:rsidR="003937C4" w:rsidRPr="00355CC8" w:rsidRDefault="003937C4" w:rsidP="00355CC8">
      <w:pPr>
        <w:rPr>
          <w:sz w:val="24"/>
          <w:szCs w:val="24"/>
        </w:rPr>
      </w:pPr>
      <w:r w:rsidRPr="00355CC8">
        <w:rPr>
          <w:b/>
          <w:bCs/>
          <w:sz w:val="24"/>
          <w:szCs w:val="24"/>
        </w:rPr>
        <w:t>Didactic In-Person</w:t>
      </w:r>
      <w:r w:rsidRPr="00355CC8">
        <w:rPr>
          <w:sz w:val="24"/>
          <w:szCs w:val="24"/>
        </w:rPr>
        <w:t xml:space="preserve">: This course is a “traditional” learning style in the classroom. Methods involved in this form of student-centered approach include small group discussion, problem-based learning, reflective writing, and contemplative work as well as skills practice </w:t>
      </w:r>
      <w:bookmarkStart w:id="0" w:name="_Hlk117149901"/>
      <w:r w:rsidRPr="00355CC8">
        <w:rPr>
          <w:sz w:val="24"/>
          <w:szCs w:val="24"/>
        </w:rPr>
        <w:t>and report writing.</w:t>
      </w:r>
      <w:bookmarkEnd w:id="0"/>
    </w:p>
    <w:p w14:paraId="3C5547AE" w14:textId="77777777" w:rsidR="00D05DE7" w:rsidRPr="00355CC8" w:rsidRDefault="00D05DE7" w:rsidP="00355CC8">
      <w:pPr>
        <w:rPr>
          <w:sz w:val="24"/>
          <w:szCs w:val="24"/>
        </w:rPr>
      </w:pPr>
    </w:p>
    <w:p w14:paraId="459B5BFF" w14:textId="77777777" w:rsidR="009A5E27" w:rsidRPr="00355CC8" w:rsidRDefault="00061276" w:rsidP="00355CC8">
      <w:pPr>
        <w:rPr>
          <w:rStyle w:val="Heading1Char"/>
        </w:rPr>
      </w:pPr>
      <w:r w:rsidRPr="00355CC8">
        <w:rPr>
          <w:rStyle w:val="Heading1Char"/>
        </w:rPr>
        <w:t>COURSE MATERIALS:</w:t>
      </w:r>
    </w:p>
    <w:p w14:paraId="3C029455" w14:textId="3E37D2FB" w:rsidR="009A5E27" w:rsidRPr="00355CC8" w:rsidRDefault="00061276" w:rsidP="00355CC8">
      <w:pPr>
        <w:rPr>
          <w:b/>
          <w:sz w:val="24"/>
          <w:szCs w:val="24"/>
        </w:rPr>
      </w:pPr>
      <w:r w:rsidRPr="00355CC8">
        <w:rPr>
          <w:b/>
          <w:sz w:val="24"/>
          <w:szCs w:val="24"/>
        </w:rPr>
        <w:t>REQUIRED TEXTBOOK:</w:t>
      </w:r>
    </w:p>
    <w:p w14:paraId="6DA8EB0B" w14:textId="49DDCAD2" w:rsidR="009A5E27" w:rsidRPr="00355CC8" w:rsidRDefault="00061276" w:rsidP="00355CC8">
      <w:pPr>
        <w:ind w:left="720" w:hanging="720"/>
        <w:rPr>
          <w:sz w:val="24"/>
          <w:szCs w:val="24"/>
        </w:rPr>
      </w:pPr>
      <w:r w:rsidRPr="00355CC8">
        <w:rPr>
          <w:w w:val="105"/>
          <w:sz w:val="24"/>
          <w:szCs w:val="24"/>
        </w:rPr>
        <w:t>Watson, J</w:t>
      </w:r>
      <w:r w:rsidR="00482258" w:rsidRPr="00355CC8">
        <w:rPr>
          <w:w w:val="105"/>
          <w:sz w:val="24"/>
          <w:szCs w:val="24"/>
        </w:rPr>
        <w:t>. C.,</w:t>
      </w:r>
      <w:r w:rsidRPr="00355CC8">
        <w:rPr>
          <w:w w:val="105"/>
          <w:sz w:val="24"/>
          <w:szCs w:val="24"/>
        </w:rPr>
        <w:t xml:space="preserve"> &amp; Schmidt, </w:t>
      </w:r>
      <w:r w:rsidR="00482258" w:rsidRPr="00355CC8">
        <w:rPr>
          <w:w w:val="105"/>
          <w:sz w:val="24"/>
          <w:szCs w:val="24"/>
        </w:rPr>
        <w:t>M</w:t>
      </w:r>
      <w:r w:rsidRPr="00355CC8">
        <w:rPr>
          <w:w w:val="105"/>
          <w:sz w:val="24"/>
          <w:szCs w:val="24"/>
        </w:rPr>
        <w:t>.</w:t>
      </w:r>
      <w:r w:rsidR="00482258" w:rsidRPr="00355CC8">
        <w:rPr>
          <w:w w:val="105"/>
          <w:sz w:val="24"/>
          <w:szCs w:val="24"/>
        </w:rPr>
        <w:t xml:space="preserve"> K.</w:t>
      </w:r>
      <w:r w:rsidRPr="00355CC8">
        <w:rPr>
          <w:w w:val="105"/>
          <w:sz w:val="24"/>
          <w:szCs w:val="24"/>
        </w:rPr>
        <w:t xml:space="preserve"> (</w:t>
      </w:r>
      <w:r w:rsidR="00482258" w:rsidRPr="00355CC8">
        <w:rPr>
          <w:w w:val="105"/>
          <w:sz w:val="24"/>
          <w:szCs w:val="24"/>
        </w:rPr>
        <w:t>2020</w:t>
      </w:r>
      <w:r w:rsidRPr="00355CC8">
        <w:rPr>
          <w:w w:val="105"/>
          <w:sz w:val="24"/>
          <w:szCs w:val="24"/>
        </w:rPr>
        <w:t xml:space="preserve">) </w:t>
      </w:r>
      <w:r w:rsidRPr="00355CC8">
        <w:rPr>
          <w:i/>
          <w:w w:val="105"/>
          <w:sz w:val="24"/>
          <w:szCs w:val="24"/>
        </w:rPr>
        <w:t xml:space="preserve">Introduction to </w:t>
      </w:r>
      <w:r w:rsidR="00482258" w:rsidRPr="00355CC8">
        <w:rPr>
          <w:i/>
          <w:w w:val="105"/>
          <w:sz w:val="24"/>
          <w:szCs w:val="24"/>
        </w:rPr>
        <w:t>clinical mental health counseling: Contemporary issues.</w:t>
      </w:r>
      <w:r w:rsidR="00482258" w:rsidRPr="00355CC8">
        <w:rPr>
          <w:iCs/>
          <w:w w:val="105"/>
          <w:sz w:val="24"/>
          <w:szCs w:val="24"/>
        </w:rPr>
        <w:t xml:space="preserve"> </w:t>
      </w:r>
      <w:r w:rsidRPr="00355CC8">
        <w:rPr>
          <w:w w:val="105"/>
          <w:sz w:val="24"/>
          <w:szCs w:val="24"/>
        </w:rPr>
        <w:t>Sage</w:t>
      </w:r>
      <w:r w:rsidR="00482258" w:rsidRPr="00355CC8">
        <w:rPr>
          <w:w w:val="105"/>
          <w:sz w:val="24"/>
          <w:szCs w:val="24"/>
        </w:rPr>
        <w:t>.</w:t>
      </w:r>
    </w:p>
    <w:p w14:paraId="4B94D5A5" w14:textId="77777777" w:rsidR="009A5E27" w:rsidRPr="00355CC8" w:rsidRDefault="009A5E27" w:rsidP="00355CC8">
      <w:pPr>
        <w:rPr>
          <w:sz w:val="24"/>
          <w:szCs w:val="24"/>
        </w:rPr>
      </w:pPr>
    </w:p>
    <w:p w14:paraId="3936797D" w14:textId="1B0CAB22" w:rsidR="009A5E27" w:rsidRPr="00355CC8" w:rsidRDefault="00126292" w:rsidP="00355CC8">
      <w:pPr>
        <w:widowControl/>
        <w:autoSpaceDE/>
        <w:autoSpaceDN/>
        <w:rPr>
          <w:b/>
          <w:bCs/>
          <w:i/>
          <w:iCs/>
          <w:color w:val="000000" w:themeColor="text1"/>
          <w:sz w:val="24"/>
          <w:szCs w:val="24"/>
        </w:rPr>
      </w:pPr>
      <w:r w:rsidRPr="00355CC8">
        <w:rPr>
          <w:b/>
          <w:bCs/>
          <w:i/>
          <w:iCs/>
          <w:color w:val="000000" w:themeColor="text1"/>
          <w:sz w:val="24"/>
          <w:szCs w:val="24"/>
        </w:rPr>
        <w:t>Recommended Textbook:</w:t>
      </w:r>
    </w:p>
    <w:p w14:paraId="35FC61EB" w14:textId="77777777" w:rsidR="00482258" w:rsidRPr="00355CC8" w:rsidRDefault="00482258" w:rsidP="00355CC8">
      <w:pPr>
        <w:rPr>
          <w:sz w:val="24"/>
          <w:szCs w:val="24"/>
        </w:rPr>
      </w:pPr>
      <w:r w:rsidRPr="00355CC8">
        <w:rPr>
          <w:sz w:val="24"/>
          <w:szCs w:val="24"/>
        </w:rPr>
        <w:t xml:space="preserve">Erford, B. T. (2020). </w:t>
      </w:r>
      <w:proofErr w:type="gramStart"/>
      <w:r w:rsidRPr="00355CC8">
        <w:rPr>
          <w:i/>
          <w:iCs/>
          <w:sz w:val="24"/>
          <w:szCs w:val="24"/>
        </w:rPr>
        <w:t>45</w:t>
      </w:r>
      <w:proofErr w:type="gramEnd"/>
      <w:r w:rsidRPr="00355CC8">
        <w:rPr>
          <w:i/>
          <w:iCs/>
          <w:sz w:val="24"/>
          <w:szCs w:val="24"/>
        </w:rPr>
        <w:t xml:space="preserve"> techniques every counselor should know </w:t>
      </w:r>
      <w:r w:rsidRPr="00355CC8">
        <w:rPr>
          <w:sz w:val="24"/>
          <w:szCs w:val="24"/>
        </w:rPr>
        <w:t>(3rd ed.). Pearson.</w:t>
      </w:r>
    </w:p>
    <w:p w14:paraId="3DEEC669" w14:textId="72192AD6" w:rsidR="009A5E27" w:rsidRPr="00355CC8" w:rsidRDefault="009A5E27" w:rsidP="00355CC8">
      <w:pPr>
        <w:rPr>
          <w:sz w:val="24"/>
          <w:szCs w:val="24"/>
        </w:rPr>
      </w:pPr>
    </w:p>
    <w:p w14:paraId="0795B42E" w14:textId="77777777" w:rsidR="00126292" w:rsidRPr="00355CC8" w:rsidRDefault="00126292" w:rsidP="00355CC8">
      <w:pPr>
        <w:rPr>
          <w:i/>
          <w:iCs/>
          <w:color w:val="000000" w:themeColor="text1"/>
          <w:sz w:val="24"/>
          <w:szCs w:val="24"/>
        </w:rPr>
      </w:pPr>
      <w:r w:rsidRPr="00663260">
        <w:rPr>
          <w:b/>
          <w:bCs/>
          <w:i/>
          <w:iCs/>
          <w:color w:val="000000" w:themeColor="text1"/>
          <w:sz w:val="24"/>
          <w:szCs w:val="24"/>
        </w:rPr>
        <w:t>Current Research Articles in Course:</w:t>
      </w:r>
    </w:p>
    <w:p w14:paraId="58103949" w14:textId="77777777" w:rsidR="00663260" w:rsidRPr="00182B7C" w:rsidRDefault="00663260" w:rsidP="00663260">
      <w:pPr>
        <w:ind w:left="720" w:hanging="720"/>
      </w:pPr>
      <w:r>
        <w:t xml:space="preserve">Branco, S. F., &amp; Jones, C. T. (2021). </w:t>
      </w:r>
      <w:r w:rsidRPr="00182B7C">
        <w:t>Supporting Black, Indigenous, and People of Color counselors: Considerations for counselor skills training and practice</w:t>
      </w:r>
      <w:r>
        <w:t xml:space="preserve">. </w:t>
      </w:r>
      <w:r w:rsidRPr="00182B7C">
        <w:rPr>
          <w:i/>
          <w:iCs/>
        </w:rPr>
        <w:t>Journal of Mental Health Counseling</w:t>
      </w:r>
      <w:r w:rsidRPr="001A5CCC">
        <w:rPr>
          <w:i/>
          <w:iCs/>
        </w:rPr>
        <w:t>,</w:t>
      </w:r>
      <w:r w:rsidRPr="00182B7C">
        <w:rPr>
          <w:i/>
          <w:iCs/>
        </w:rPr>
        <w:t xml:space="preserve"> 43</w:t>
      </w:r>
      <w:r w:rsidRPr="00182B7C">
        <w:t>(4)</w:t>
      </w:r>
      <w:r>
        <w:t>,</w:t>
      </w:r>
      <w:r w:rsidRPr="00182B7C">
        <w:t xml:space="preserve"> 281</w:t>
      </w:r>
      <w:r>
        <w:t>-</w:t>
      </w:r>
      <w:r w:rsidRPr="00182B7C">
        <w:t>300.</w:t>
      </w:r>
      <w:r>
        <w:t xml:space="preserve"> </w:t>
      </w:r>
      <w:hyperlink r:id="rId11" w:tgtFrame="_blank" w:history="1">
        <w:r w:rsidRPr="00182B7C">
          <w:t>https://doi.org/10.17744/mehc.43.4.01</w:t>
        </w:r>
      </w:hyperlink>
    </w:p>
    <w:p w14:paraId="0172947E" w14:textId="77777777" w:rsidR="00663260" w:rsidRDefault="00663260" w:rsidP="00663260">
      <w:pPr>
        <w:ind w:left="720" w:hanging="720"/>
      </w:pPr>
      <w:r>
        <w:t xml:space="preserve">Field, T. A. (2017). Clinical mental health counseling: A 40-year retrospective. </w:t>
      </w:r>
      <w:r w:rsidRPr="00B31C45">
        <w:rPr>
          <w:i/>
          <w:iCs/>
        </w:rPr>
        <w:t>Clinical Mental Health Counseling</w:t>
      </w:r>
      <w:r>
        <w:rPr>
          <w:i/>
          <w:iCs/>
        </w:rPr>
        <w:t>, 39</w:t>
      </w:r>
      <w:r>
        <w:t xml:space="preserve">(1), 1-11. </w:t>
      </w:r>
      <w:r w:rsidRPr="00B31C45">
        <w:t>https://doi.org/</w:t>
      </w:r>
      <w:r>
        <w:t>10.17744/mehc.39.1.01</w:t>
      </w:r>
    </w:p>
    <w:p w14:paraId="23B759A0" w14:textId="73888EF3" w:rsidR="00663260" w:rsidRPr="00182B7C" w:rsidRDefault="00663260" w:rsidP="00663260">
      <w:pPr>
        <w:ind w:left="720" w:hanging="720"/>
      </w:pPr>
      <w:proofErr w:type="spellStart"/>
      <w:r>
        <w:t>Gamby</w:t>
      </w:r>
      <w:proofErr w:type="spellEnd"/>
      <w:r>
        <w:t xml:space="preserve">, K., Burns, D., &amp; </w:t>
      </w:r>
      <w:proofErr w:type="spellStart"/>
      <w:r>
        <w:t>Forristal</w:t>
      </w:r>
      <w:proofErr w:type="spellEnd"/>
      <w:r>
        <w:t xml:space="preserve">, K. (2021). </w:t>
      </w:r>
      <w:r w:rsidRPr="00182B7C">
        <w:t>Wellness decolonized: The history of wellness and recommendations for the counseling field</w:t>
      </w:r>
      <w:r>
        <w:t xml:space="preserve">. </w:t>
      </w:r>
      <w:r w:rsidRPr="00182B7C">
        <w:rPr>
          <w:i/>
          <w:iCs/>
        </w:rPr>
        <w:t>Journal of Mental Health Counseling</w:t>
      </w:r>
      <w:r w:rsidRPr="00430A6D">
        <w:rPr>
          <w:i/>
          <w:iCs/>
        </w:rPr>
        <w:t>,</w:t>
      </w:r>
      <w:r w:rsidRPr="00182B7C">
        <w:rPr>
          <w:i/>
          <w:iCs/>
        </w:rPr>
        <w:t xml:space="preserve"> 43</w:t>
      </w:r>
      <w:r w:rsidRPr="00182B7C">
        <w:t>(3)</w:t>
      </w:r>
      <w:r>
        <w:t>,</w:t>
      </w:r>
      <w:r w:rsidRPr="00182B7C">
        <w:t xml:space="preserve"> 228</w:t>
      </w:r>
      <w:r>
        <w:t>-</w:t>
      </w:r>
      <w:r w:rsidRPr="00182B7C">
        <w:t>245.</w:t>
      </w:r>
      <w:r w:rsidRPr="00062586">
        <w:t xml:space="preserve"> </w:t>
      </w:r>
      <w:hyperlink r:id="rId12" w:tgtFrame="_blank" w:history="1">
        <w:r w:rsidRPr="00182B7C">
          <w:t>https://doi.org/10.17744/mehc.43.3.05</w:t>
        </w:r>
      </w:hyperlink>
    </w:p>
    <w:p w14:paraId="4BF61D47" w14:textId="77777777" w:rsidR="00663260" w:rsidRDefault="00663260" w:rsidP="00663260">
      <w:pPr>
        <w:ind w:left="720" w:hanging="720"/>
      </w:pPr>
      <w:r>
        <w:t xml:space="preserve">Hatchett, G. T. (2020). </w:t>
      </w:r>
      <w:r w:rsidRPr="00182B7C">
        <w:t>Anticipating and planning for the duration of counseling</w:t>
      </w:r>
      <w:r>
        <w:t xml:space="preserve">. </w:t>
      </w:r>
      <w:r w:rsidRPr="00182B7C">
        <w:rPr>
          <w:i/>
          <w:iCs/>
        </w:rPr>
        <w:t>Journal of Mental Health Counseling</w:t>
      </w:r>
      <w:r w:rsidRPr="001A5CCC">
        <w:rPr>
          <w:i/>
          <w:iCs/>
        </w:rPr>
        <w:t>,</w:t>
      </w:r>
      <w:r w:rsidRPr="00182B7C">
        <w:rPr>
          <w:i/>
          <w:iCs/>
        </w:rPr>
        <w:t xml:space="preserve"> 42</w:t>
      </w:r>
      <w:r w:rsidRPr="00182B7C">
        <w:t>(1)</w:t>
      </w:r>
      <w:r>
        <w:t>,</w:t>
      </w:r>
      <w:r w:rsidRPr="00182B7C">
        <w:t xml:space="preserve"> 1</w:t>
      </w:r>
      <w:r>
        <w:t>-</w:t>
      </w:r>
      <w:r w:rsidRPr="00182B7C">
        <w:t>14.</w:t>
      </w:r>
      <w:r>
        <w:t xml:space="preserve"> </w:t>
      </w:r>
      <w:hyperlink r:id="rId13" w:tgtFrame="_blank" w:history="1">
        <w:r w:rsidRPr="00182B7C">
          <w:t>https://doi.org/10.17744/mehc.42.1.01</w:t>
        </w:r>
      </w:hyperlink>
    </w:p>
    <w:p w14:paraId="3BCDFD14" w14:textId="77777777" w:rsidR="00663260" w:rsidRPr="00B31C45" w:rsidRDefault="00663260" w:rsidP="00663260">
      <w:pPr>
        <w:ind w:left="720" w:hanging="720"/>
        <w:rPr>
          <w:rFonts w:ascii="Source Sans Pro" w:hAnsi="Source Sans Pro"/>
          <w:b/>
          <w:bCs/>
          <w:color w:val="1A1A1A"/>
          <w:sz w:val="21"/>
          <w:szCs w:val="21"/>
        </w:rPr>
      </w:pPr>
      <w:r>
        <w:t xml:space="preserve">Kaur, V., &amp; Grey, B. (2022). </w:t>
      </w:r>
      <w:r w:rsidRPr="00B31C45">
        <w:t>Public policy issues affecting integrated health care: Challenges, opportunities, and implications for clinical mental health counselors</w:t>
      </w:r>
      <w:r>
        <w:t xml:space="preserve">. </w:t>
      </w:r>
      <w:r w:rsidRPr="00B31C45">
        <w:rPr>
          <w:i/>
          <w:iCs/>
        </w:rPr>
        <w:t>Journal of Mental Health Counseling</w:t>
      </w:r>
      <w:r w:rsidRPr="00182B7C">
        <w:rPr>
          <w:i/>
          <w:iCs/>
        </w:rPr>
        <w:t xml:space="preserve">, </w:t>
      </w:r>
      <w:r w:rsidRPr="00B31C45">
        <w:rPr>
          <w:i/>
          <w:iCs/>
        </w:rPr>
        <w:t>44</w:t>
      </w:r>
      <w:r w:rsidRPr="00B31C45">
        <w:t>(1)</w:t>
      </w:r>
      <w:r>
        <w:t>,</w:t>
      </w:r>
      <w:r w:rsidRPr="00B31C45">
        <w:t xml:space="preserve"> 49</w:t>
      </w:r>
      <w:r>
        <w:t>-</w:t>
      </w:r>
      <w:r w:rsidRPr="00B31C45">
        <w:t>67.</w:t>
      </w:r>
      <w:r>
        <w:t xml:space="preserve"> </w:t>
      </w:r>
      <w:hyperlink r:id="rId14" w:tgtFrame="_blank" w:history="1">
        <w:r w:rsidRPr="00B31C45">
          <w:t>https://doi.org/10.17744/mehc.44.1.05</w:t>
        </w:r>
      </w:hyperlink>
    </w:p>
    <w:p w14:paraId="6872C6F9" w14:textId="77777777" w:rsidR="00663260" w:rsidRPr="00B31C45" w:rsidRDefault="00663260" w:rsidP="00663260">
      <w:pPr>
        <w:ind w:left="720" w:hanging="720"/>
      </w:pPr>
      <w:r>
        <w:t xml:space="preserve">Klein, J. L. &amp; Beeson, E. T. (2022). </w:t>
      </w:r>
      <w:r w:rsidRPr="00B31C45">
        <w:t xml:space="preserve">An exploration of clinical mental health counselors’ attitudes toward professional identity and </w:t>
      </w:r>
      <w:proofErr w:type="spellStart"/>
      <w:r w:rsidRPr="00B31C45">
        <w:t>interprofessionalism</w:t>
      </w:r>
      <w:proofErr w:type="spellEnd"/>
      <w:r>
        <w:t xml:space="preserve">. </w:t>
      </w:r>
      <w:r w:rsidRPr="00B31C45">
        <w:rPr>
          <w:i/>
          <w:iCs/>
        </w:rPr>
        <w:t>Journal of Mental Health Counseling</w:t>
      </w:r>
      <w:r w:rsidRPr="00182B7C">
        <w:rPr>
          <w:i/>
          <w:iCs/>
        </w:rPr>
        <w:t xml:space="preserve">, </w:t>
      </w:r>
      <w:r w:rsidRPr="00B31C45">
        <w:rPr>
          <w:i/>
          <w:iCs/>
        </w:rPr>
        <w:t>44</w:t>
      </w:r>
      <w:r w:rsidRPr="00B31C45">
        <w:t>(1)</w:t>
      </w:r>
      <w:r>
        <w:t>,</w:t>
      </w:r>
      <w:r w:rsidRPr="00B31C45">
        <w:t xml:space="preserve"> 68</w:t>
      </w:r>
      <w:r>
        <w:t>-</w:t>
      </w:r>
      <w:r w:rsidRPr="00B31C45">
        <w:t>81.</w:t>
      </w:r>
      <w:r>
        <w:t xml:space="preserve"> </w:t>
      </w:r>
      <w:hyperlink r:id="rId15" w:tgtFrame="_blank" w:history="1">
        <w:r w:rsidRPr="00B31C45">
          <w:t>https://doi.org/10.17744/mehc.44.1.06</w:t>
        </w:r>
      </w:hyperlink>
    </w:p>
    <w:p w14:paraId="16482F14" w14:textId="58E10280" w:rsidR="00663260" w:rsidRPr="00182B7C" w:rsidRDefault="00663260" w:rsidP="00663260">
      <w:pPr>
        <w:ind w:left="720" w:hanging="720"/>
      </w:pPr>
      <w:r>
        <w:t xml:space="preserve">Odom, S. A. (2021). </w:t>
      </w:r>
      <w:r w:rsidRPr="00182B7C">
        <w:t xml:space="preserve">Advocacy, social justice, and counselor identity during the Black </w:t>
      </w:r>
      <w:r>
        <w:t>L</w:t>
      </w:r>
      <w:r w:rsidRPr="00182B7C">
        <w:t xml:space="preserve">ives </w:t>
      </w:r>
      <w:r>
        <w:t>M</w:t>
      </w:r>
      <w:r w:rsidRPr="00182B7C">
        <w:t>atter movement</w:t>
      </w:r>
      <w:r>
        <w:t xml:space="preserve">. </w:t>
      </w:r>
      <w:r w:rsidRPr="00182B7C">
        <w:rPr>
          <w:i/>
          <w:iCs/>
        </w:rPr>
        <w:t>Journal of Mental Health Counseling</w:t>
      </w:r>
      <w:r w:rsidRPr="001A5CCC">
        <w:rPr>
          <w:i/>
          <w:iCs/>
        </w:rPr>
        <w:t>,</w:t>
      </w:r>
      <w:r w:rsidRPr="00182B7C">
        <w:rPr>
          <w:i/>
          <w:iCs/>
        </w:rPr>
        <w:t xml:space="preserve"> 43</w:t>
      </w:r>
      <w:r w:rsidRPr="00182B7C">
        <w:t>(3)</w:t>
      </w:r>
      <w:r>
        <w:t>,</w:t>
      </w:r>
      <w:r w:rsidRPr="00182B7C">
        <w:t xml:space="preserve"> 266</w:t>
      </w:r>
      <w:r>
        <w:t>-</w:t>
      </w:r>
      <w:r w:rsidRPr="00182B7C">
        <w:t>268.</w:t>
      </w:r>
      <w:r>
        <w:t xml:space="preserve"> </w:t>
      </w:r>
      <w:hyperlink r:id="rId16" w:tgtFrame="_blank" w:history="1">
        <w:r w:rsidRPr="00182B7C">
          <w:t>https://doi.org/10.17744/mehc.43.3.07</w:t>
        </w:r>
      </w:hyperlink>
    </w:p>
    <w:p w14:paraId="6A42C5F7" w14:textId="77777777" w:rsidR="00663260" w:rsidRPr="00182B7C" w:rsidRDefault="00663260" w:rsidP="00663260">
      <w:pPr>
        <w:ind w:left="720" w:hanging="720"/>
      </w:pPr>
      <w:proofErr w:type="spellStart"/>
      <w:r>
        <w:t>Saliba</w:t>
      </w:r>
      <w:proofErr w:type="spellEnd"/>
      <w:r>
        <w:t xml:space="preserve">, Y. C., Barden, S. M. (2021). </w:t>
      </w:r>
      <w:r w:rsidRPr="00182B7C">
        <w:t>Playfulness and older adults: Implications for quality of life</w:t>
      </w:r>
      <w:r>
        <w:t xml:space="preserve">. </w:t>
      </w:r>
      <w:r w:rsidRPr="00182B7C">
        <w:rPr>
          <w:i/>
          <w:iCs/>
        </w:rPr>
        <w:t>Journal of Mental Health Counseling</w:t>
      </w:r>
      <w:r w:rsidRPr="00430A6D">
        <w:rPr>
          <w:i/>
          <w:iCs/>
        </w:rPr>
        <w:t>,</w:t>
      </w:r>
      <w:r w:rsidRPr="00182B7C">
        <w:rPr>
          <w:i/>
          <w:iCs/>
        </w:rPr>
        <w:t xml:space="preserve"> 43</w:t>
      </w:r>
      <w:r w:rsidRPr="00182B7C">
        <w:t>(2)</w:t>
      </w:r>
      <w:r>
        <w:t>,</w:t>
      </w:r>
      <w:r w:rsidRPr="00182B7C">
        <w:t xml:space="preserve"> 157</w:t>
      </w:r>
      <w:r>
        <w:t>-</w:t>
      </w:r>
      <w:r w:rsidRPr="00182B7C">
        <w:t>171.</w:t>
      </w:r>
      <w:r>
        <w:t xml:space="preserve"> </w:t>
      </w:r>
      <w:hyperlink r:id="rId17" w:tgtFrame="_blank" w:history="1">
        <w:r w:rsidRPr="00182B7C">
          <w:t>https://doi.org/10.17744/mehc.43.2.05</w:t>
        </w:r>
      </w:hyperlink>
    </w:p>
    <w:p w14:paraId="1EB17B4F" w14:textId="77777777" w:rsidR="00663260" w:rsidRPr="00182B7C" w:rsidRDefault="00663260" w:rsidP="00663260">
      <w:pPr>
        <w:ind w:left="720" w:hanging="720"/>
        <w:rPr>
          <w:rFonts w:ascii="Source Sans Pro" w:hAnsi="Source Sans Pro"/>
          <w:color w:val="1A1A1A"/>
          <w:sz w:val="18"/>
          <w:szCs w:val="18"/>
        </w:rPr>
      </w:pPr>
      <w:r>
        <w:t xml:space="preserve">Warlick, C. A., Huffman J. M., </w:t>
      </w:r>
      <w:proofErr w:type="spellStart"/>
      <w:r>
        <w:t>Poquiz</w:t>
      </w:r>
      <w:proofErr w:type="spellEnd"/>
      <w:r>
        <w:t xml:space="preserve">, J. L., Moffitt Carney, K. M., </w:t>
      </w:r>
      <w:proofErr w:type="spellStart"/>
      <w:r>
        <w:t>Krieschok</w:t>
      </w:r>
      <w:proofErr w:type="spellEnd"/>
      <w:r>
        <w:t xml:space="preserve">, T. S., DeLong, L., </w:t>
      </w:r>
      <w:proofErr w:type="spellStart"/>
      <w:r>
        <w:t>Schellenger</w:t>
      </w:r>
      <w:proofErr w:type="spellEnd"/>
      <w:r>
        <w:t xml:space="preserve">, B., Leonard, J., &amp; Nelson, J. (2022). </w:t>
      </w:r>
      <w:r w:rsidRPr="00182B7C">
        <w:t>A pilot investigation of positive psychology instruments and dialectical behavior therapy treatment outcomes</w:t>
      </w:r>
      <w:r>
        <w:t>.</w:t>
      </w:r>
      <w:r w:rsidRPr="00182B7C">
        <w:rPr>
          <w:rFonts w:ascii="Source Sans Pro" w:hAnsi="Source Sans Pro"/>
          <w:color w:val="1A1A1A"/>
          <w:sz w:val="18"/>
          <w:szCs w:val="18"/>
        </w:rPr>
        <w:t> </w:t>
      </w:r>
      <w:r w:rsidRPr="00182B7C">
        <w:rPr>
          <w:i/>
          <w:iCs/>
        </w:rPr>
        <w:t>Journal of Mental Health Counseling</w:t>
      </w:r>
      <w:r w:rsidRPr="001A5CCC">
        <w:rPr>
          <w:i/>
          <w:iCs/>
        </w:rPr>
        <w:t xml:space="preserve">, </w:t>
      </w:r>
      <w:r w:rsidRPr="00182B7C">
        <w:rPr>
          <w:i/>
          <w:iCs/>
        </w:rPr>
        <w:t>42</w:t>
      </w:r>
      <w:r w:rsidRPr="00182B7C">
        <w:t>(4)</w:t>
      </w:r>
      <w:r>
        <w:t>,</w:t>
      </w:r>
      <w:r w:rsidRPr="00182B7C">
        <w:t xml:space="preserve"> 356</w:t>
      </w:r>
      <w:r>
        <w:t>-</w:t>
      </w:r>
      <w:r w:rsidRPr="00182B7C">
        <w:t>373.</w:t>
      </w:r>
      <w:r>
        <w:t xml:space="preserve"> </w:t>
      </w:r>
      <w:hyperlink r:id="rId18" w:tgtFrame="_blank" w:history="1">
        <w:r w:rsidRPr="00182B7C">
          <w:t>https://doi.org/10.17744/mehc.42.4.05</w:t>
        </w:r>
      </w:hyperlink>
    </w:p>
    <w:p w14:paraId="60325FE5" w14:textId="77777777" w:rsidR="00126292" w:rsidRPr="00355CC8" w:rsidRDefault="00126292" w:rsidP="00355CC8">
      <w:pPr>
        <w:rPr>
          <w:sz w:val="24"/>
          <w:szCs w:val="24"/>
        </w:rPr>
      </w:pPr>
    </w:p>
    <w:p w14:paraId="150913B1" w14:textId="164D5D79" w:rsidR="009A5E27" w:rsidRPr="00355CC8" w:rsidRDefault="00126292" w:rsidP="00355CC8">
      <w:pPr>
        <w:widowControl/>
        <w:autoSpaceDE/>
        <w:autoSpaceDN/>
        <w:rPr>
          <w:b/>
          <w:bCs/>
          <w:i/>
          <w:iCs/>
          <w:color w:val="000000" w:themeColor="text1"/>
          <w:sz w:val="24"/>
          <w:szCs w:val="24"/>
        </w:rPr>
      </w:pPr>
      <w:r w:rsidRPr="00355CC8">
        <w:rPr>
          <w:b/>
          <w:bCs/>
          <w:i/>
          <w:iCs/>
          <w:color w:val="000000" w:themeColor="text1"/>
          <w:sz w:val="24"/>
          <w:szCs w:val="24"/>
        </w:rPr>
        <w:t>Required Websites to Use and Bookmark:</w:t>
      </w:r>
    </w:p>
    <w:p w14:paraId="77020E77" w14:textId="18C3A056" w:rsidR="009A5E27" w:rsidRPr="00355CC8" w:rsidRDefault="00061276" w:rsidP="00355CC8">
      <w:pPr>
        <w:pStyle w:val="BodyText"/>
        <w:ind w:left="720" w:hanging="720"/>
      </w:pPr>
      <w:r w:rsidRPr="00355CC8">
        <w:rPr>
          <w:w w:val="101"/>
        </w:rPr>
        <w:t>Mi</w:t>
      </w:r>
      <w:r w:rsidRPr="00355CC8">
        <w:rPr>
          <w:w w:val="110"/>
        </w:rPr>
        <w:t>ss</w:t>
      </w:r>
      <w:r w:rsidRPr="00355CC8">
        <w:rPr>
          <w:w w:val="106"/>
        </w:rPr>
        <w:t>o</w:t>
      </w:r>
      <w:r w:rsidRPr="00355CC8">
        <w:rPr>
          <w:w w:val="115"/>
        </w:rPr>
        <w:t>ur</w:t>
      </w:r>
      <w:r w:rsidRPr="00355CC8">
        <w:t xml:space="preserve">i </w:t>
      </w:r>
      <w:r w:rsidRPr="00355CC8">
        <w:rPr>
          <w:w w:val="84"/>
        </w:rPr>
        <w:t>C</w:t>
      </w:r>
      <w:r w:rsidRPr="00355CC8">
        <w:rPr>
          <w:w w:val="106"/>
        </w:rPr>
        <w:t>o</w:t>
      </w:r>
      <w:r w:rsidRPr="00355CC8">
        <w:rPr>
          <w:w w:val="105"/>
        </w:rPr>
        <w:t>mmi</w:t>
      </w:r>
      <w:r w:rsidRPr="00355CC8">
        <w:rPr>
          <w:w w:val="121"/>
        </w:rPr>
        <w:t>tt</w:t>
      </w:r>
      <w:r w:rsidRPr="00355CC8">
        <w:rPr>
          <w:w w:val="109"/>
        </w:rPr>
        <w:t>ee</w:t>
      </w:r>
      <w:r w:rsidRPr="00355CC8">
        <w:t xml:space="preserve"> </w:t>
      </w:r>
      <w:r w:rsidRPr="00355CC8">
        <w:rPr>
          <w:w w:val="106"/>
        </w:rPr>
        <w:t>for</w:t>
      </w:r>
      <w:r w:rsidRPr="00355CC8">
        <w:t xml:space="preserve"> </w:t>
      </w:r>
      <w:r w:rsidRPr="00355CC8">
        <w:rPr>
          <w:w w:val="106"/>
        </w:rPr>
        <w:t>Professional</w:t>
      </w:r>
      <w:r w:rsidRPr="00355CC8">
        <w:t xml:space="preserve"> </w:t>
      </w:r>
      <w:r w:rsidRPr="00355CC8">
        <w:rPr>
          <w:w w:val="98"/>
        </w:rPr>
        <w:t>Cou</w:t>
      </w:r>
      <w:r w:rsidRPr="00355CC8">
        <w:rPr>
          <w:w w:val="111"/>
        </w:rPr>
        <w:t>n</w:t>
      </w:r>
      <w:r w:rsidRPr="00355CC8">
        <w:rPr>
          <w:w w:val="107"/>
        </w:rPr>
        <w:t>sel</w:t>
      </w:r>
      <w:r w:rsidRPr="00355CC8">
        <w:rPr>
          <w:w w:val="112"/>
        </w:rPr>
        <w:t>ors</w:t>
      </w:r>
      <w:r w:rsidRPr="00355CC8">
        <w:t xml:space="preserve"> </w:t>
      </w:r>
      <w:r w:rsidRPr="00355CC8">
        <w:rPr>
          <w:w w:val="104"/>
        </w:rPr>
        <w:t>(Licensing):</w:t>
      </w:r>
      <w:r w:rsidRPr="00355CC8">
        <w:t xml:space="preserve"> </w:t>
      </w:r>
      <w:r w:rsidRPr="00355CC8">
        <w:rPr>
          <w:color w:val="0563C1"/>
          <w:w w:val="110"/>
          <w:u w:val="single" w:color="000000"/>
        </w:rPr>
        <w:t>h</w:t>
      </w:r>
      <w:r w:rsidRPr="00355CC8">
        <w:rPr>
          <w:color w:val="0563C1"/>
          <w:w w:val="121"/>
          <w:u w:val="single" w:color="000000"/>
        </w:rPr>
        <w:t>tt</w:t>
      </w:r>
      <w:r w:rsidRPr="00355CC8">
        <w:rPr>
          <w:color w:val="0563C1"/>
          <w:w w:val="111"/>
          <w:u w:val="single" w:color="000000"/>
        </w:rPr>
        <w:t>p</w:t>
      </w:r>
      <w:r w:rsidRPr="00355CC8">
        <w:rPr>
          <w:color w:val="0563C1"/>
          <w:w w:val="110"/>
          <w:u w:val="single" w:color="000000"/>
        </w:rPr>
        <w:t>s</w:t>
      </w:r>
      <w:r w:rsidRPr="00355CC8">
        <w:rPr>
          <w:color w:val="0563C1"/>
          <w:w w:val="94"/>
          <w:u w:val="single" w:color="000000"/>
        </w:rPr>
        <w:t>:</w:t>
      </w:r>
      <w:r w:rsidRPr="00355CC8">
        <w:rPr>
          <w:color w:val="0563C1"/>
          <w:w w:val="176"/>
          <w:u w:val="single" w:color="000000"/>
        </w:rPr>
        <w:t>//</w:t>
      </w:r>
      <w:r w:rsidRPr="00355CC8">
        <w:rPr>
          <w:color w:val="0563C1"/>
          <w:w w:val="111"/>
          <w:u w:val="single" w:color="000000"/>
        </w:rPr>
        <w:t>p</w:t>
      </w:r>
      <w:r w:rsidRPr="00355CC8">
        <w:rPr>
          <w:color w:val="0563C1"/>
          <w:w w:val="124"/>
          <w:u w:val="single" w:color="000000"/>
        </w:rPr>
        <w:t>r</w:t>
      </w:r>
      <w:r w:rsidRPr="00355CC8">
        <w:rPr>
          <w:color w:val="0563C1"/>
          <w:w w:val="82"/>
          <w:u w:val="single" w:color="000000"/>
        </w:rPr>
        <w:t>.</w:t>
      </w:r>
      <w:r w:rsidRPr="00355CC8">
        <w:rPr>
          <w:color w:val="0563C1"/>
          <w:w w:val="106"/>
          <w:u w:val="single" w:color="000000"/>
        </w:rPr>
        <w:t>mo</w:t>
      </w:r>
      <w:r w:rsidRPr="00355CC8">
        <w:rPr>
          <w:color w:val="0563C1"/>
          <w:w w:val="82"/>
          <w:u w:val="single" w:color="000000"/>
        </w:rPr>
        <w:t>.</w:t>
      </w:r>
      <w:r w:rsidRPr="00355CC8">
        <w:rPr>
          <w:color w:val="0563C1"/>
          <w:w w:val="98"/>
          <w:u w:val="single" w:color="000000"/>
        </w:rPr>
        <w:t>g</w:t>
      </w:r>
      <w:r w:rsidRPr="00355CC8">
        <w:rPr>
          <w:color w:val="0563C1"/>
          <w:w w:val="106"/>
          <w:u w:val="single" w:color="000000"/>
        </w:rPr>
        <w:t>o</w:t>
      </w:r>
      <w:r w:rsidRPr="00355CC8">
        <w:rPr>
          <w:color w:val="0563C1"/>
          <w:u w:val="single" w:color="000000"/>
        </w:rPr>
        <w:t>v</w:t>
      </w:r>
      <w:r w:rsidRPr="00355CC8">
        <w:rPr>
          <w:color w:val="0563C1"/>
          <w:w w:val="176"/>
          <w:u w:val="single" w:color="000000"/>
        </w:rPr>
        <w:t>/</w:t>
      </w:r>
      <w:r w:rsidRPr="00355CC8">
        <w:rPr>
          <w:color w:val="0563C1"/>
          <w:w w:val="99"/>
          <w:u w:val="single" w:color="000000"/>
        </w:rPr>
        <w:t>c</w:t>
      </w:r>
      <w:r w:rsidRPr="00355CC8">
        <w:rPr>
          <w:color w:val="0563C1"/>
          <w:w w:val="106"/>
          <w:u w:val="single" w:color="000000"/>
        </w:rPr>
        <w:t>o</w:t>
      </w:r>
      <w:r w:rsidRPr="00355CC8">
        <w:rPr>
          <w:color w:val="0563C1"/>
          <w:w w:val="110"/>
          <w:u w:val="single" w:color="000000"/>
        </w:rPr>
        <w:t>u</w:t>
      </w:r>
      <w:r w:rsidRPr="00355CC8">
        <w:rPr>
          <w:color w:val="0563C1"/>
          <w:w w:val="111"/>
          <w:u w:val="single" w:color="000000"/>
        </w:rPr>
        <w:t>n</w:t>
      </w:r>
      <w:r w:rsidRPr="00355CC8">
        <w:rPr>
          <w:color w:val="0563C1"/>
          <w:w w:val="110"/>
          <w:u w:val="single" w:color="000000"/>
        </w:rPr>
        <w:t>s</w:t>
      </w:r>
      <w:r w:rsidRPr="00355CC8">
        <w:rPr>
          <w:color w:val="0563C1"/>
          <w:w w:val="109"/>
          <w:u w:val="single" w:color="000000"/>
        </w:rPr>
        <w:t>e</w:t>
      </w:r>
      <w:r w:rsidRPr="00355CC8">
        <w:rPr>
          <w:color w:val="0563C1"/>
          <w:w w:val="97"/>
          <w:u w:val="single" w:color="000000"/>
        </w:rPr>
        <w:t>l</w:t>
      </w:r>
      <w:r w:rsidRPr="00355CC8">
        <w:rPr>
          <w:color w:val="0563C1"/>
          <w:w w:val="106"/>
          <w:u w:val="single" w:color="000000"/>
        </w:rPr>
        <w:t>o</w:t>
      </w:r>
      <w:r w:rsidRPr="00355CC8">
        <w:rPr>
          <w:color w:val="0563C1"/>
          <w:w w:val="124"/>
          <w:u w:val="single" w:color="000000"/>
        </w:rPr>
        <w:t>r</w:t>
      </w:r>
      <w:r w:rsidRPr="00355CC8">
        <w:rPr>
          <w:color w:val="0563C1"/>
          <w:w w:val="110"/>
          <w:u w:val="single" w:color="000000"/>
        </w:rPr>
        <w:t>s</w:t>
      </w:r>
      <w:r w:rsidRPr="00355CC8">
        <w:rPr>
          <w:color w:val="0563C1"/>
          <w:w w:val="99"/>
          <w:u w:val="single" w:color="000000"/>
        </w:rPr>
        <w:t>-</w:t>
      </w:r>
      <w:r w:rsidRPr="00355CC8">
        <w:rPr>
          <w:color w:val="0563C1"/>
          <w:w w:val="99"/>
        </w:rPr>
        <w:t xml:space="preserve"> </w:t>
      </w:r>
      <w:r w:rsidRPr="00355CC8">
        <w:rPr>
          <w:color w:val="0563C1"/>
          <w:w w:val="110"/>
          <w:u w:val="single" w:color="000000"/>
        </w:rPr>
        <w:t>national.asp</w:t>
      </w:r>
    </w:p>
    <w:p w14:paraId="2AF1E6B4" w14:textId="23EABB71" w:rsidR="009A5E27" w:rsidRPr="00355CC8" w:rsidRDefault="00061276" w:rsidP="00355CC8">
      <w:pPr>
        <w:pStyle w:val="BodyText"/>
        <w:ind w:left="720" w:hanging="720"/>
      </w:pPr>
      <w:r w:rsidRPr="00355CC8">
        <w:rPr>
          <w:w w:val="105"/>
        </w:rPr>
        <w:t xml:space="preserve">National Board for Certified Counselors (NBCC): </w:t>
      </w:r>
      <w:r w:rsidRPr="00355CC8">
        <w:rPr>
          <w:color w:val="0563C1"/>
          <w:w w:val="105"/>
          <w:u w:val="single" w:color="000000"/>
        </w:rPr>
        <w:t>https:/</w:t>
      </w:r>
      <w:hyperlink r:id="rId19">
        <w:r w:rsidRPr="00355CC8">
          <w:rPr>
            <w:color w:val="0563C1"/>
            <w:w w:val="105"/>
            <w:u w:val="single" w:color="000000"/>
          </w:rPr>
          <w:t>/www.nbcc.org/</w:t>
        </w:r>
      </w:hyperlink>
    </w:p>
    <w:p w14:paraId="38E67492" w14:textId="7F259A5D" w:rsidR="009A5E27" w:rsidRPr="00355CC8" w:rsidRDefault="00061276" w:rsidP="00355CC8">
      <w:pPr>
        <w:pStyle w:val="BodyText"/>
        <w:ind w:left="720" w:right="3796" w:hanging="720"/>
      </w:pPr>
      <w:r w:rsidRPr="00355CC8">
        <w:rPr>
          <w:w w:val="105"/>
        </w:rPr>
        <w:t>NBCC</w:t>
      </w:r>
      <w:r w:rsidRPr="00355CC8">
        <w:rPr>
          <w:spacing w:val="-22"/>
          <w:w w:val="105"/>
        </w:rPr>
        <w:t xml:space="preserve"> </w:t>
      </w:r>
      <w:r w:rsidRPr="00355CC8">
        <w:rPr>
          <w:w w:val="105"/>
        </w:rPr>
        <w:t>State</w:t>
      </w:r>
      <w:r w:rsidRPr="00355CC8">
        <w:rPr>
          <w:spacing w:val="-21"/>
          <w:w w:val="105"/>
        </w:rPr>
        <w:t xml:space="preserve"> </w:t>
      </w:r>
      <w:r w:rsidRPr="00355CC8">
        <w:rPr>
          <w:w w:val="105"/>
        </w:rPr>
        <w:t>Board</w:t>
      </w:r>
      <w:r w:rsidRPr="00355CC8">
        <w:rPr>
          <w:spacing w:val="-22"/>
          <w:w w:val="105"/>
        </w:rPr>
        <w:t xml:space="preserve"> </w:t>
      </w:r>
      <w:r w:rsidRPr="00355CC8">
        <w:rPr>
          <w:w w:val="105"/>
        </w:rPr>
        <w:t>Directory</w:t>
      </w:r>
      <w:r w:rsidRPr="00355CC8">
        <w:rPr>
          <w:spacing w:val="-21"/>
          <w:w w:val="105"/>
        </w:rPr>
        <w:t xml:space="preserve"> </w:t>
      </w:r>
      <w:r w:rsidRPr="00355CC8">
        <w:rPr>
          <w:w w:val="105"/>
        </w:rPr>
        <w:t>(Information</w:t>
      </w:r>
      <w:r w:rsidRPr="00355CC8">
        <w:rPr>
          <w:spacing w:val="-22"/>
          <w:w w:val="105"/>
        </w:rPr>
        <w:t xml:space="preserve"> </w:t>
      </w:r>
      <w:r w:rsidRPr="00355CC8">
        <w:rPr>
          <w:w w:val="105"/>
        </w:rPr>
        <w:t>for</w:t>
      </w:r>
      <w:r w:rsidRPr="00355CC8">
        <w:rPr>
          <w:spacing w:val="-22"/>
          <w:w w:val="105"/>
        </w:rPr>
        <w:t xml:space="preserve"> </w:t>
      </w:r>
      <w:r w:rsidRPr="00355CC8">
        <w:rPr>
          <w:w w:val="105"/>
        </w:rPr>
        <w:t>All</w:t>
      </w:r>
      <w:r w:rsidRPr="00355CC8">
        <w:rPr>
          <w:spacing w:val="-22"/>
          <w:w w:val="105"/>
        </w:rPr>
        <w:t xml:space="preserve"> </w:t>
      </w:r>
      <w:r w:rsidRPr="00355CC8">
        <w:rPr>
          <w:w w:val="105"/>
        </w:rPr>
        <w:t>US</w:t>
      </w:r>
      <w:r w:rsidRPr="00355CC8">
        <w:rPr>
          <w:spacing w:val="-22"/>
          <w:w w:val="105"/>
        </w:rPr>
        <w:t xml:space="preserve"> </w:t>
      </w:r>
      <w:r w:rsidRPr="00355CC8">
        <w:rPr>
          <w:w w:val="105"/>
        </w:rPr>
        <w:t xml:space="preserve">States): </w:t>
      </w:r>
      <w:r w:rsidRPr="00355CC8">
        <w:rPr>
          <w:color w:val="0563C1"/>
          <w:w w:val="105"/>
          <w:u w:val="single" w:color="000000"/>
        </w:rPr>
        <w:t>htt</w:t>
      </w:r>
      <w:hyperlink r:id="rId20">
        <w:r w:rsidRPr="00355CC8">
          <w:rPr>
            <w:color w:val="0563C1"/>
            <w:w w:val="105"/>
            <w:u w:val="single" w:color="000000"/>
          </w:rPr>
          <w:t>ps://w</w:t>
        </w:r>
      </w:hyperlink>
      <w:r w:rsidRPr="00355CC8">
        <w:rPr>
          <w:color w:val="0563C1"/>
          <w:w w:val="105"/>
          <w:u w:val="single" w:color="000000"/>
        </w:rPr>
        <w:t>ww.nb</w:t>
      </w:r>
      <w:hyperlink r:id="rId21">
        <w:r w:rsidRPr="00355CC8">
          <w:rPr>
            <w:color w:val="0563C1"/>
            <w:w w:val="105"/>
            <w:u w:val="single" w:color="000000"/>
          </w:rPr>
          <w:t>cc.org/search/stateboarddirectory</w:t>
        </w:r>
      </w:hyperlink>
    </w:p>
    <w:p w14:paraId="3C633D52" w14:textId="627A7506" w:rsidR="009A5E27" w:rsidRPr="00355CC8" w:rsidRDefault="00061276" w:rsidP="00355CC8">
      <w:pPr>
        <w:pStyle w:val="BodyText"/>
        <w:ind w:left="720" w:hanging="720"/>
      </w:pPr>
      <w:r w:rsidRPr="00355CC8">
        <w:rPr>
          <w:w w:val="95"/>
        </w:rPr>
        <w:t>MSU</w:t>
      </w:r>
      <w:r w:rsidRPr="00355CC8">
        <w:rPr>
          <w:spacing w:val="-8"/>
        </w:rPr>
        <w:t xml:space="preserve"> </w:t>
      </w:r>
      <w:r w:rsidRPr="00355CC8">
        <w:rPr>
          <w:w w:val="94"/>
        </w:rPr>
        <w:t>Ca</w:t>
      </w:r>
      <w:r w:rsidRPr="00355CC8">
        <w:rPr>
          <w:spacing w:val="-1"/>
          <w:w w:val="116"/>
        </w:rPr>
        <w:t>ree</w:t>
      </w:r>
      <w:r w:rsidRPr="00355CC8">
        <w:rPr>
          <w:w w:val="116"/>
        </w:rPr>
        <w:t>r</w:t>
      </w:r>
      <w:r w:rsidRPr="00355CC8">
        <w:rPr>
          <w:spacing w:val="-8"/>
        </w:rPr>
        <w:t xml:space="preserve"> </w:t>
      </w:r>
      <w:r w:rsidRPr="00355CC8">
        <w:rPr>
          <w:w w:val="99"/>
        </w:rPr>
        <w:t>Cen</w:t>
      </w:r>
      <w:r w:rsidRPr="00355CC8">
        <w:rPr>
          <w:w w:val="121"/>
        </w:rPr>
        <w:t>t</w:t>
      </w:r>
      <w:r w:rsidRPr="00355CC8">
        <w:rPr>
          <w:spacing w:val="-1"/>
          <w:w w:val="110"/>
        </w:rPr>
        <w:t>er</w:t>
      </w:r>
      <w:r w:rsidRPr="00355CC8">
        <w:rPr>
          <w:w w:val="110"/>
        </w:rPr>
        <w:t>:</w:t>
      </w:r>
      <w:r w:rsidR="00EA2B74" w:rsidRPr="00355CC8">
        <w:t xml:space="preserve"> </w:t>
      </w:r>
      <w:r w:rsidRPr="00355CC8">
        <w:rPr>
          <w:color w:val="0563C1"/>
          <w:w w:val="110"/>
          <w:u w:val="single" w:color="000000"/>
        </w:rPr>
        <w:t>h</w:t>
      </w:r>
      <w:r w:rsidRPr="00355CC8">
        <w:rPr>
          <w:color w:val="0563C1"/>
          <w:w w:val="121"/>
          <w:u w:val="single" w:color="000000"/>
        </w:rPr>
        <w:t>tt</w:t>
      </w:r>
      <w:r w:rsidRPr="00355CC8">
        <w:rPr>
          <w:color w:val="0563C1"/>
          <w:w w:val="111"/>
          <w:u w:val="single" w:color="000000"/>
        </w:rPr>
        <w:t>p</w:t>
      </w:r>
      <w:r w:rsidRPr="00355CC8">
        <w:rPr>
          <w:color w:val="0563C1"/>
          <w:w w:val="110"/>
          <w:u w:val="single" w:color="000000"/>
        </w:rPr>
        <w:t>s</w:t>
      </w:r>
      <w:r w:rsidRPr="00355CC8">
        <w:rPr>
          <w:color w:val="0563C1"/>
          <w:w w:val="94"/>
          <w:u w:val="single" w:color="000000"/>
        </w:rPr>
        <w:t>:</w:t>
      </w:r>
      <w:r w:rsidRPr="00355CC8">
        <w:rPr>
          <w:color w:val="0563C1"/>
          <w:w w:val="176"/>
          <w:u w:val="single" w:color="000000"/>
        </w:rPr>
        <w:t>//</w:t>
      </w:r>
      <w:r w:rsidRPr="00355CC8">
        <w:rPr>
          <w:color w:val="0563C1"/>
          <w:w w:val="99"/>
          <w:u w:val="single" w:color="000000"/>
        </w:rPr>
        <w:t>c</w:t>
      </w:r>
      <w:r w:rsidRPr="00355CC8">
        <w:rPr>
          <w:color w:val="0563C1"/>
          <w:w w:val="110"/>
          <w:u w:val="single" w:color="000000"/>
        </w:rPr>
        <w:t>a</w:t>
      </w:r>
      <w:r w:rsidRPr="00355CC8">
        <w:rPr>
          <w:color w:val="0563C1"/>
          <w:w w:val="124"/>
          <w:u w:val="single" w:color="000000"/>
        </w:rPr>
        <w:t>r</w:t>
      </w:r>
      <w:r w:rsidRPr="00355CC8">
        <w:rPr>
          <w:color w:val="0563C1"/>
          <w:w w:val="109"/>
          <w:u w:val="single" w:color="000000"/>
        </w:rPr>
        <w:t>ee</w:t>
      </w:r>
      <w:r w:rsidRPr="00355CC8">
        <w:rPr>
          <w:color w:val="0563C1"/>
          <w:w w:val="124"/>
          <w:u w:val="single" w:color="000000"/>
        </w:rPr>
        <w:t>r</w:t>
      </w:r>
      <w:r w:rsidRPr="00355CC8">
        <w:rPr>
          <w:color w:val="0563C1"/>
          <w:w w:val="99"/>
          <w:u w:val="single" w:color="000000"/>
        </w:rPr>
        <w:t>c</w:t>
      </w:r>
      <w:r w:rsidRPr="00355CC8">
        <w:rPr>
          <w:color w:val="0563C1"/>
          <w:w w:val="109"/>
          <w:u w:val="single" w:color="000000"/>
        </w:rPr>
        <w:t>e</w:t>
      </w:r>
      <w:r w:rsidRPr="00355CC8">
        <w:rPr>
          <w:color w:val="0563C1"/>
          <w:w w:val="111"/>
          <w:u w:val="single" w:color="000000"/>
        </w:rPr>
        <w:t>n</w:t>
      </w:r>
      <w:r w:rsidRPr="00355CC8">
        <w:rPr>
          <w:color w:val="0563C1"/>
          <w:w w:val="121"/>
          <w:u w:val="single" w:color="000000"/>
        </w:rPr>
        <w:t>t</w:t>
      </w:r>
      <w:r w:rsidRPr="00355CC8">
        <w:rPr>
          <w:color w:val="0563C1"/>
          <w:w w:val="109"/>
          <w:u w:val="single" w:color="000000"/>
        </w:rPr>
        <w:t>e</w:t>
      </w:r>
      <w:r w:rsidRPr="00355CC8">
        <w:rPr>
          <w:color w:val="0563C1"/>
          <w:w w:val="124"/>
          <w:u w:val="single" w:color="000000"/>
        </w:rPr>
        <w:t>r</w:t>
      </w:r>
      <w:r w:rsidRPr="00355CC8">
        <w:rPr>
          <w:color w:val="0563C1"/>
          <w:w w:val="82"/>
          <w:u w:val="single" w:color="000000"/>
        </w:rPr>
        <w:t>.</w:t>
      </w:r>
      <w:r w:rsidRPr="00355CC8">
        <w:rPr>
          <w:color w:val="0563C1"/>
          <w:w w:val="105"/>
          <w:u w:val="single" w:color="000000"/>
        </w:rPr>
        <w:t>m</w:t>
      </w:r>
      <w:r w:rsidRPr="00355CC8">
        <w:rPr>
          <w:color w:val="0563C1"/>
          <w:spacing w:val="-1"/>
          <w:w w:val="105"/>
          <w:u w:val="single" w:color="000000"/>
        </w:rPr>
        <w:t>i</w:t>
      </w:r>
      <w:r w:rsidRPr="00355CC8">
        <w:rPr>
          <w:color w:val="0563C1"/>
          <w:w w:val="110"/>
          <w:u w:val="single" w:color="000000"/>
        </w:rPr>
        <w:t>ss</w:t>
      </w:r>
      <w:r w:rsidRPr="00355CC8">
        <w:rPr>
          <w:color w:val="0563C1"/>
          <w:w w:val="106"/>
          <w:u w:val="single" w:color="000000"/>
        </w:rPr>
        <w:t>o</w:t>
      </w:r>
      <w:r w:rsidRPr="00355CC8">
        <w:rPr>
          <w:color w:val="0563C1"/>
          <w:spacing w:val="-1"/>
          <w:w w:val="110"/>
          <w:u w:val="single" w:color="000000"/>
        </w:rPr>
        <w:t>u</w:t>
      </w:r>
      <w:r w:rsidRPr="00355CC8">
        <w:rPr>
          <w:color w:val="0563C1"/>
          <w:w w:val="124"/>
          <w:u w:val="single" w:color="000000"/>
        </w:rPr>
        <w:t>r</w:t>
      </w:r>
      <w:r w:rsidRPr="00355CC8">
        <w:rPr>
          <w:color w:val="0563C1"/>
          <w:u w:val="single" w:color="000000"/>
        </w:rPr>
        <w:t>i</w:t>
      </w:r>
      <w:r w:rsidRPr="00355CC8">
        <w:rPr>
          <w:color w:val="0563C1"/>
          <w:w w:val="110"/>
          <w:u w:val="single" w:color="000000"/>
        </w:rPr>
        <w:t>s</w:t>
      </w:r>
      <w:r w:rsidRPr="00355CC8">
        <w:rPr>
          <w:color w:val="0563C1"/>
          <w:w w:val="121"/>
          <w:u w:val="single" w:color="000000"/>
        </w:rPr>
        <w:t>t</w:t>
      </w:r>
      <w:r w:rsidRPr="00355CC8">
        <w:rPr>
          <w:color w:val="0563C1"/>
          <w:w w:val="110"/>
          <w:u w:val="single" w:color="000000"/>
        </w:rPr>
        <w:t>a</w:t>
      </w:r>
      <w:r w:rsidRPr="00355CC8">
        <w:rPr>
          <w:color w:val="0563C1"/>
          <w:w w:val="121"/>
          <w:u w:val="single" w:color="000000"/>
        </w:rPr>
        <w:t>t</w:t>
      </w:r>
      <w:r w:rsidRPr="00355CC8">
        <w:rPr>
          <w:color w:val="0563C1"/>
          <w:w w:val="109"/>
          <w:u w:val="single" w:color="000000"/>
        </w:rPr>
        <w:t>e</w:t>
      </w:r>
      <w:r w:rsidRPr="00355CC8">
        <w:rPr>
          <w:color w:val="0563C1"/>
          <w:w w:val="82"/>
          <w:u w:val="single" w:color="000000"/>
        </w:rPr>
        <w:t>.</w:t>
      </w:r>
      <w:r w:rsidRPr="00355CC8">
        <w:rPr>
          <w:color w:val="0563C1"/>
          <w:w w:val="109"/>
          <w:u w:val="single" w:color="000000"/>
        </w:rPr>
        <w:t>e</w:t>
      </w:r>
      <w:r w:rsidRPr="00355CC8">
        <w:rPr>
          <w:color w:val="0563C1"/>
          <w:w w:val="110"/>
          <w:u w:val="single" w:color="000000"/>
        </w:rPr>
        <w:t>d</w:t>
      </w:r>
      <w:r w:rsidRPr="00355CC8">
        <w:rPr>
          <w:color w:val="0563C1"/>
          <w:spacing w:val="-1"/>
          <w:w w:val="110"/>
          <w:u w:val="single" w:color="000000"/>
        </w:rPr>
        <w:t>u</w:t>
      </w:r>
      <w:r w:rsidRPr="00355CC8">
        <w:rPr>
          <w:color w:val="0563C1"/>
          <w:w w:val="176"/>
          <w:u w:val="single" w:color="000000"/>
        </w:rPr>
        <w:t>/</w:t>
      </w:r>
    </w:p>
    <w:p w14:paraId="7D80380D" w14:textId="77777777" w:rsidR="00E16938" w:rsidRDefault="00E16938" w:rsidP="00355CC8">
      <w:pPr>
        <w:pStyle w:val="BodyText"/>
        <w:ind w:left="0"/>
        <w:sectPr w:rsidR="00E16938">
          <w:footerReference w:type="default" r:id="rId22"/>
          <w:pgSz w:w="12240" w:h="15840"/>
          <w:pgMar w:top="1200" w:right="1100" w:bottom="980" w:left="1040" w:header="0" w:footer="707" w:gutter="0"/>
          <w:cols w:space="720"/>
        </w:sectPr>
      </w:pPr>
    </w:p>
    <w:p w14:paraId="3656B9AB" w14:textId="348CAF84" w:rsidR="009A5E27" w:rsidRPr="00355CC8" w:rsidRDefault="009A5E27" w:rsidP="00355CC8">
      <w:pPr>
        <w:pStyle w:val="BodyText"/>
        <w:ind w:left="0"/>
      </w:pPr>
    </w:p>
    <w:p w14:paraId="7618C101" w14:textId="3AF356C4" w:rsidR="00126292" w:rsidRPr="00355CC8" w:rsidRDefault="00126292" w:rsidP="00E16938">
      <w:pPr>
        <w:pStyle w:val="paragraph"/>
        <w:shd w:val="clear" w:color="auto" w:fill="FFFFFF"/>
        <w:spacing w:before="0" w:beforeAutospacing="0" w:after="0" w:afterAutospacing="0"/>
        <w:jc w:val="center"/>
        <w:textAlignment w:val="baseline"/>
        <w:rPr>
          <w:b/>
          <w:bCs/>
        </w:rPr>
      </w:pPr>
      <w:r w:rsidRPr="00355CC8">
        <w:rPr>
          <w:rStyle w:val="normaltextrun"/>
          <w:rFonts w:eastAsia="Arial"/>
          <w:b/>
          <w:bCs/>
          <w:u w:val="single"/>
        </w:rPr>
        <w:t>MSU COUNSELING SYLLABUS MATRIX</w:t>
      </w:r>
    </w:p>
    <w:p w14:paraId="2EB12AEA" w14:textId="77777777" w:rsidR="00126292" w:rsidRPr="00355CC8" w:rsidRDefault="00126292" w:rsidP="00355CC8">
      <w:pPr>
        <w:pStyle w:val="paragraph"/>
        <w:spacing w:before="0" w:beforeAutospacing="0" w:after="0" w:afterAutospacing="0"/>
        <w:textAlignment w:val="baseline"/>
        <w:rPr>
          <w:rStyle w:val="normaltextrun"/>
          <w:rFonts w:eastAsia="Arial"/>
        </w:rPr>
      </w:pPr>
      <w:r w:rsidRPr="00355CC8">
        <w:rPr>
          <w:rStyle w:val="normaltextrun"/>
          <w:rFonts w:eastAsia="Arial"/>
        </w:rPr>
        <w:t>This course is designed to meet certain content standards for accreditation adopted by the Council for Accreditation of Counseling and Related Educational Programs (CACREP) 2016 standards. As such, CACREP standards covered in the course, goals, learning outcomes, learning objectives, curricular activities, and curricular assessments are displayed below:</w:t>
      </w:r>
    </w:p>
    <w:p w14:paraId="4EB44DC8" w14:textId="51136ADE" w:rsidR="00126292" w:rsidRPr="00355CC8" w:rsidRDefault="00126292" w:rsidP="00355CC8">
      <w:pPr>
        <w:pStyle w:val="BodyText"/>
        <w:ind w:left="0"/>
      </w:pPr>
    </w:p>
    <w:tbl>
      <w:tblPr>
        <w:tblW w:w="11520" w:type="dxa"/>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0"/>
        <w:gridCol w:w="1920"/>
        <w:gridCol w:w="1920"/>
        <w:gridCol w:w="1920"/>
        <w:gridCol w:w="1920"/>
        <w:gridCol w:w="1920"/>
      </w:tblGrid>
      <w:tr w:rsidR="00126292" w:rsidRPr="00355CC8" w14:paraId="575A8C15" w14:textId="77777777" w:rsidTr="00C07FDD">
        <w:trPr>
          <w:trHeight w:val="300"/>
        </w:trPr>
        <w:tc>
          <w:tcPr>
            <w:tcW w:w="1920" w:type="dxa"/>
            <w:shd w:val="clear" w:color="auto" w:fill="auto"/>
            <w:hideMark/>
          </w:tcPr>
          <w:p w14:paraId="3A59DEAB" w14:textId="77777777" w:rsidR="00126292" w:rsidRPr="00682DF7" w:rsidRDefault="00126292" w:rsidP="00355CC8">
            <w:pPr>
              <w:textAlignment w:val="baseline"/>
            </w:pPr>
            <w:bookmarkStart w:id="1" w:name="_Hlk117259948"/>
            <w:r w:rsidRPr="00682DF7">
              <w:rPr>
                <w:b/>
                <w:bCs/>
              </w:rPr>
              <w:t>THEMES</w:t>
            </w:r>
            <w:r w:rsidRPr="00682DF7">
              <w:t xml:space="preserve"> </w:t>
            </w:r>
          </w:p>
        </w:tc>
        <w:tc>
          <w:tcPr>
            <w:tcW w:w="1920" w:type="dxa"/>
            <w:shd w:val="clear" w:color="auto" w:fill="auto"/>
            <w:hideMark/>
          </w:tcPr>
          <w:p w14:paraId="24C022CF" w14:textId="77777777" w:rsidR="00126292" w:rsidRPr="00682DF7" w:rsidRDefault="00126292" w:rsidP="00355CC8">
            <w:pPr>
              <w:textAlignment w:val="baseline"/>
            </w:pPr>
            <w:r w:rsidRPr="00682DF7">
              <w:rPr>
                <w:b/>
                <w:bCs/>
              </w:rPr>
              <w:t>LEARNING OBJECTIVES</w:t>
            </w:r>
            <w:r w:rsidRPr="00682DF7">
              <w:t xml:space="preserve"> </w:t>
            </w:r>
          </w:p>
        </w:tc>
        <w:tc>
          <w:tcPr>
            <w:tcW w:w="1920" w:type="dxa"/>
            <w:shd w:val="clear" w:color="auto" w:fill="auto"/>
            <w:hideMark/>
          </w:tcPr>
          <w:p w14:paraId="7A042D1F" w14:textId="77777777" w:rsidR="00126292" w:rsidRPr="00682DF7" w:rsidRDefault="00126292" w:rsidP="00355CC8">
            <w:pPr>
              <w:textAlignment w:val="baseline"/>
            </w:pPr>
            <w:r w:rsidRPr="00682DF7">
              <w:rPr>
                <w:b/>
                <w:bCs/>
              </w:rPr>
              <w:t>CACREP STANDARDS (2016)</w:t>
            </w:r>
            <w:r w:rsidRPr="00682DF7">
              <w:t xml:space="preserve"> </w:t>
            </w:r>
          </w:p>
        </w:tc>
        <w:tc>
          <w:tcPr>
            <w:tcW w:w="1920" w:type="dxa"/>
            <w:shd w:val="clear" w:color="auto" w:fill="auto"/>
            <w:hideMark/>
          </w:tcPr>
          <w:p w14:paraId="0D43FADF" w14:textId="77777777" w:rsidR="00126292" w:rsidRPr="00682DF7" w:rsidRDefault="00126292" w:rsidP="00355CC8">
            <w:pPr>
              <w:textAlignment w:val="baseline"/>
            </w:pPr>
            <w:r w:rsidRPr="00682DF7">
              <w:rPr>
                <w:b/>
                <w:bCs/>
              </w:rPr>
              <w:t>LEARNING ACTIVITIES</w:t>
            </w:r>
            <w:r w:rsidRPr="00682DF7">
              <w:t xml:space="preserve"> </w:t>
            </w:r>
          </w:p>
        </w:tc>
        <w:tc>
          <w:tcPr>
            <w:tcW w:w="1920" w:type="dxa"/>
            <w:shd w:val="clear" w:color="auto" w:fill="auto"/>
            <w:hideMark/>
          </w:tcPr>
          <w:p w14:paraId="03FBF330" w14:textId="77777777" w:rsidR="00126292" w:rsidRPr="00682DF7" w:rsidRDefault="00126292" w:rsidP="00355CC8">
            <w:pPr>
              <w:textAlignment w:val="baseline"/>
            </w:pPr>
            <w:r w:rsidRPr="00682DF7">
              <w:rPr>
                <w:b/>
                <w:bCs/>
              </w:rPr>
              <w:t>LEARNING OUTCOMES</w:t>
            </w:r>
            <w:r w:rsidRPr="00682DF7">
              <w:t xml:space="preserve"> </w:t>
            </w:r>
          </w:p>
        </w:tc>
        <w:tc>
          <w:tcPr>
            <w:tcW w:w="1920" w:type="dxa"/>
            <w:shd w:val="clear" w:color="auto" w:fill="auto"/>
            <w:hideMark/>
          </w:tcPr>
          <w:p w14:paraId="73AD386C" w14:textId="77777777" w:rsidR="00126292" w:rsidRPr="00EC3A65" w:rsidRDefault="00126292" w:rsidP="00355CC8">
            <w:pPr>
              <w:textAlignment w:val="baseline"/>
            </w:pPr>
            <w:r w:rsidRPr="00682DF7">
              <w:rPr>
                <w:b/>
                <w:bCs/>
              </w:rPr>
              <w:t>EVALUATION TOOLS</w:t>
            </w:r>
            <w:r w:rsidRPr="00EC3A65">
              <w:t xml:space="preserve"> </w:t>
            </w:r>
          </w:p>
        </w:tc>
      </w:tr>
      <w:tr w:rsidR="005C4159" w:rsidRPr="00355CC8" w14:paraId="20D965A1" w14:textId="77777777" w:rsidTr="00C07FDD">
        <w:trPr>
          <w:trHeight w:val="300"/>
        </w:trPr>
        <w:tc>
          <w:tcPr>
            <w:tcW w:w="1920" w:type="dxa"/>
            <w:shd w:val="clear" w:color="auto" w:fill="auto"/>
          </w:tcPr>
          <w:p w14:paraId="77135BFC" w14:textId="50BE37FF" w:rsidR="005C4159" w:rsidRPr="00EC3A65" w:rsidRDefault="005C4159" w:rsidP="005C4159">
            <w:pPr>
              <w:textAlignment w:val="baseline"/>
              <w:rPr>
                <w:b/>
                <w:bCs/>
              </w:rPr>
            </w:pPr>
            <w:r w:rsidRPr="00EC3A65">
              <w:rPr>
                <w:color w:val="000000" w:themeColor="text1"/>
                <w:sz w:val="20"/>
                <w:szCs w:val="20"/>
              </w:rPr>
              <w:t>Knowledge and skill of clinical mental health theory and strategies to helping clients</w:t>
            </w:r>
          </w:p>
        </w:tc>
        <w:tc>
          <w:tcPr>
            <w:tcW w:w="1920" w:type="dxa"/>
            <w:shd w:val="clear" w:color="auto" w:fill="auto"/>
          </w:tcPr>
          <w:p w14:paraId="3CBCCF01" w14:textId="6CA448A3" w:rsidR="005C4159" w:rsidRPr="00EC3A65" w:rsidRDefault="005C4159" w:rsidP="005C4159">
            <w:pPr>
              <w:textAlignment w:val="baseline"/>
              <w:rPr>
                <w:b/>
                <w:bCs/>
              </w:rPr>
            </w:pPr>
            <w:r w:rsidRPr="00EC3A65">
              <w:rPr>
                <w:color w:val="000000" w:themeColor="text1"/>
                <w:sz w:val="20"/>
                <w:szCs w:val="20"/>
              </w:rPr>
              <w:t>By the end of this course, students will be able to understand the history and development, theories and modules, and biopsychosocial case conceptualizations and treatment planning of clinical mental health counseling</w:t>
            </w:r>
          </w:p>
        </w:tc>
        <w:tc>
          <w:tcPr>
            <w:tcW w:w="1920" w:type="dxa"/>
            <w:shd w:val="clear" w:color="auto" w:fill="auto"/>
          </w:tcPr>
          <w:p w14:paraId="325E3381" w14:textId="758394E4" w:rsidR="005C4159" w:rsidRPr="00EC3A65" w:rsidRDefault="005C4159" w:rsidP="005C4159">
            <w:pPr>
              <w:textAlignment w:val="baseline"/>
              <w:rPr>
                <w:b/>
                <w:bCs/>
              </w:rPr>
            </w:pPr>
            <w:r w:rsidRPr="00EC3A65">
              <w:rPr>
                <w:color w:val="000000" w:themeColor="text1"/>
                <w:sz w:val="20"/>
                <w:szCs w:val="20"/>
              </w:rPr>
              <w:t>Clinical Mental Health Counseling: 5.C.1.a., 5.C.1.b.,</w:t>
            </w:r>
            <w:r w:rsidRPr="00EC3A65">
              <w:rPr>
                <w:color w:val="000000"/>
                <w:sz w:val="20"/>
                <w:szCs w:val="20"/>
              </w:rPr>
              <w:t xml:space="preserve"> </w:t>
            </w:r>
            <w:proofErr w:type="gramStart"/>
            <w:r w:rsidRPr="00EC3A65">
              <w:rPr>
                <w:color w:val="000000"/>
                <w:sz w:val="20"/>
                <w:szCs w:val="20"/>
              </w:rPr>
              <w:t>5.C.</w:t>
            </w:r>
            <w:proofErr w:type="gramEnd"/>
            <w:r w:rsidRPr="00EC3A65">
              <w:rPr>
                <w:color w:val="000000"/>
                <w:sz w:val="20"/>
                <w:szCs w:val="20"/>
              </w:rPr>
              <w:t>1.c.</w:t>
            </w:r>
          </w:p>
        </w:tc>
        <w:tc>
          <w:tcPr>
            <w:tcW w:w="1920" w:type="dxa"/>
            <w:shd w:val="clear" w:color="auto" w:fill="auto"/>
          </w:tcPr>
          <w:p w14:paraId="62EAA30B" w14:textId="53F3DC73" w:rsidR="005C4159" w:rsidRPr="00EC3A65" w:rsidRDefault="005C4159" w:rsidP="005C4159">
            <w:pPr>
              <w:textAlignment w:val="baseline"/>
              <w:rPr>
                <w:b/>
                <w:bCs/>
              </w:rPr>
            </w:pPr>
            <w:r w:rsidRPr="00EC3A65">
              <w:rPr>
                <w:color w:val="000000" w:themeColor="text1"/>
                <w:sz w:val="20"/>
                <w:szCs w:val="20"/>
              </w:rPr>
              <w:t>Readings, instruction, class discussion, discussion board, professional counselor and client interviews, in-class activities, final exam</w:t>
            </w:r>
          </w:p>
        </w:tc>
        <w:tc>
          <w:tcPr>
            <w:tcW w:w="1920" w:type="dxa"/>
            <w:shd w:val="clear" w:color="auto" w:fill="auto"/>
          </w:tcPr>
          <w:p w14:paraId="5E7DCC43" w14:textId="4DB95A56" w:rsidR="005C4159" w:rsidRPr="00355CC8" w:rsidRDefault="005C4159" w:rsidP="005C4159">
            <w:pPr>
              <w:textAlignment w:val="baseline"/>
              <w:rPr>
                <w:b/>
                <w:bCs/>
                <w:highlight w:val="yellow"/>
              </w:rPr>
            </w:pPr>
            <w:r w:rsidRPr="00721789">
              <w:rPr>
                <w:color w:val="000000" w:themeColor="text1"/>
                <w:sz w:val="20"/>
                <w:szCs w:val="20"/>
              </w:rPr>
              <w:t>Students will demonstrate</w:t>
            </w:r>
            <w:r w:rsidR="00682DF7">
              <w:rPr>
                <w:color w:val="000000" w:themeColor="text1"/>
                <w:sz w:val="20"/>
                <w:szCs w:val="20"/>
              </w:rPr>
              <w:t xml:space="preserve"> knowledge of </w:t>
            </w:r>
            <w:r w:rsidR="00682DF7" w:rsidRPr="00EC3A65">
              <w:rPr>
                <w:color w:val="000000" w:themeColor="text1"/>
                <w:sz w:val="20"/>
                <w:szCs w:val="20"/>
              </w:rPr>
              <w:t>the history and development, theories and modules, and biopsychosocial case conceptualizations and treatment planning of clinical mental health counseling</w:t>
            </w:r>
          </w:p>
        </w:tc>
        <w:tc>
          <w:tcPr>
            <w:tcW w:w="1920" w:type="dxa"/>
            <w:shd w:val="clear" w:color="auto" w:fill="auto"/>
          </w:tcPr>
          <w:p w14:paraId="1B121C6E" w14:textId="2C9FDE5D" w:rsidR="005C4159" w:rsidRPr="00EC3A65" w:rsidRDefault="005C4159" w:rsidP="005C4159">
            <w:pPr>
              <w:textAlignment w:val="baseline"/>
              <w:rPr>
                <w:b/>
                <w:bCs/>
              </w:rPr>
            </w:pPr>
            <w:r w:rsidRPr="00EC3A65">
              <w:rPr>
                <w:color w:val="000000" w:themeColor="text1"/>
                <w:sz w:val="20"/>
                <w:szCs w:val="20"/>
              </w:rPr>
              <w:t>Professional and client interviews, final exam</w:t>
            </w:r>
          </w:p>
        </w:tc>
      </w:tr>
      <w:tr w:rsidR="005C4159" w:rsidRPr="00355CC8" w14:paraId="686C9259" w14:textId="77777777" w:rsidTr="00C07FDD">
        <w:trPr>
          <w:trHeight w:val="300"/>
        </w:trPr>
        <w:tc>
          <w:tcPr>
            <w:tcW w:w="1920" w:type="dxa"/>
            <w:shd w:val="clear" w:color="auto" w:fill="auto"/>
          </w:tcPr>
          <w:p w14:paraId="0A63CFCD" w14:textId="0C2258ED" w:rsidR="005C4159" w:rsidRPr="00EC3A65" w:rsidRDefault="005C4159" w:rsidP="005C4159">
            <w:pPr>
              <w:textAlignment w:val="baseline"/>
              <w:rPr>
                <w:b/>
                <w:bCs/>
              </w:rPr>
            </w:pPr>
            <w:r w:rsidRPr="00EC3A65">
              <w:rPr>
                <w:color w:val="000000" w:themeColor="text1"/>
                <w:sz w:val="20"/>
                <w:szCs w:val="20"/>
              </w:rPr>
              <w:t>Understanding clinical mental health history, diagnosis, and treatment</w:t>
            </w:r>
          </w:p>
        </w:tc>
        <w:tc>
          <w:tcPr>
            <w:tcW w:w="1920" w:type="dxa"/>
            <w:shd w:val="clear" w:color="auto" w:fill="auto"/>
          </w:tcPr>
          <w:p w14:paraId="3227ADDC" w14:textId="2FC274ED" w:rsidR="005C4159" w:rsidRPr="00EC3A65" w:rsidRDefault="005C4159" w:rsidP="005C4159">
            <w:pPr>
              <w:textAlignment w:val="baseline"/>
              <w:rPr>
                <w:b/>
                <w:bCs/>
              </w:rPr>
            </w:pPr>
            <w:r w:rsidRPr="00EC3A65">
              <w:rPr>
                <w:color w:val="000000" w:themeColor="text1"/>
                <w:sz w:val="20"/>
                <w:szCs w:val="20"/>
              </w:rPr>
              <w:t>By the end of this course, students will be able to understand and implement mental health service delivery and modalities, theories, diagnostic process, and impact of technology.</w:t>
            </w:r>
          </w:p>
        </w:tc>
        <w:tc>
          <w:tcPr>
            <w:tcW w:w="1920" w:type="dxa"/>
            <w:shd w:val="clear" w:color="auto" w:fill="auto"/>
          </w:tcPr>
          <w:p w14:paraId="520C78B8" w14:textId="77777777" w:rsidR="005C4159" w:rsidRPr="00EC3A65" w:rsidRDefault="005C4159" w:rsidP="005C4159">
            <w:pPr>
              <w:textAlignment w:val="baseline"/>
              <w:rPr>
                <w:color w:val="000000" w:themeColor="text1"/>
                <w:sz w:val="20"/>
                <w:szCs w:val="20"/>
              </w:rPr>
            </w:pPr>
            <w:r w:rsidRPr="00EC3A65">
              <w:rPr>
                <w:color w:val="000000" w:themeColor="text1"/>
                <w:sz w:val="20"/>
                <w:szCs w:val="20"/>
              </w:rPr>
              <w:t xml:space="preserve">Professional Counseling Orientation and Ethical Practice: </w:t>
            </w:r>
            <w:proofErr w:type="gramStart"/>
            <w:r w:rsidRPr="00EC3A65">
              <w:rPr>
                <w:color w:val="000000" w:themeColor="text1"/>
                <w:sz w:val="20"/>
                <w:szCs w:val="20"/>
              </w:rPr>
              <w:t>2</w:t>
            </w:r>
            <w:proofErr w:type="gramEnd"/>
            <w:r w:rsidRPr="00EC3A65">
              <w:rPr>
                <w:color w:val="000000" w:themeColor="text1"/>
                <w:sz w:val="20"/>
                <w:szCs w:val="20"/>
              </w:rPr>
              <w:t>.F.1.j.</w:t>
            </w:r>
          </w:p>
          <w:p w14:paraId="3745A837" w14:textId="438015C4" w:rsidR="005C4159" w:rsidRPr="00EC3A65" w:rsidRDefault="005C4159" w:rsidP="005C4159">
            <w:pPr>
              <w:textAlignment w:val="baseline"/>
              <w:rPr>
                <w:b/>
                <w:bCs/>
              </w:rPr>
            </w:pPr>
            <w:r w:rsidRPr="00EC3A65">
              <w:rPr>
                <w:color w:val="000000" w:themeColor="text1"/>
                <w:sz w:val="20"/>
                <w:szCs w:val="20"/>
              </w:rPr>
              <w:t xml:space="preserve">Clinical Mental Health Counseling: 5.C.2.c, </w:t>
            </w:r>
            <w:proofErr w:type="gramStart"/>
            <w:r w:rsidRPr="00EC3A65">
              <w:rPr>
                <w:color w:val="000000" w:themeColor="text1"/>
                <w:sz w:val="20"/>
                <w:szCs w:val="20"/>
              </w:rPr>
              <w:t>5.C.2.d</w:t>
            </w:r>
            <w:proofErr w:type="gramEnd"/>
          </w:p>
        </w:tc>
        <w:tc>
          <w:tcPr>
            <w:tcW w:w="1920" w:type="dxa"/>
            <w:shd w:val="clear" w:color="auto" w:fill="auto"/>
          </w:tcPr>
          <w:p w14:paraId="065310EA" w14:textId="23CFE1C3" w:rsidR="005C4159" w:rsidRPr="00EC3A65" w:rsidRDefault="005C4159" w:rsidP="005C4159">
            <w:pPr>
              <w:textAlignment w:val="baseline"/>
              <w:rPr>
                <w:b/>
                <w:bCs/>
              </w:rPr>
            </w:pPr>
            <w:r w:rsidRPr="00EC3A65">
              <w:rPr>
                <w:color w:val="000000" w:themeColor="text1"/>
                <w:sz w:val="20"/>
                <w:szCs w:val="20"/>
              </w:rPr>
              <w:t>Readings, instruction, class discussion, discussion board, professional counselor and client interviews, in-class activities, final exam</w:t>
            </w:r>
          </w:p>
        </w:tc>
        <w:tc>
          <w:tcPr>
            <w:tcW w:w="1920" w:type="dxa"/>
            <w:shd w:val="clear" w:color="auto" w:fill="auto"/>
          </w:tcPr>
          <w:p w14:paraId="3BBC86B3" w14:textId="13C429DA" w:rsidR="005C4159" w:rsidRPr="00355CC8" w:rsidRDefault="005C4159" w:rsidP="005C4159">
            <w:pPr>
              <w:textAlignment w:val="baseline"/>
              <w:rPr>
                <w:b/>
                <w:bCs/>
                <w:highlight w:val="yellow"/>
              </w:rPr>
            </w:pPr>
            <w:r w:rsidRPr="00721789">
              <w:rPr>
                <w:color w:val="000000" w:themeColor="text1"/>
                <w:sz w:val="20"/>
                <w:szCs w:val="20"/>
              </w:rPr>
              <w:t>Students will demonstrate</w:t>
            </w:r>
            <w:r w:rsidR="00682DF7">
              <w:rPr>
                <w:color w:val="000000" w:themeColor="text1"/>
                <w:sz w:val="20"/>
                <w:szCs w:val="20"/>
              </w:rPr>
              <w:t xml:space="preserve"> ability to </w:t>
            </w:r>
            <w:r w:rsidR="00682DF7" w:rsidRPr="00EC3A65">
              <w:rPr>
                <w:color w:val="000000" w:themeColor="text1"/>
                <w:sz w:val="20"/>
                <w:szCs w:val="20"/>
              </w:rPr>
              <w:t>implement mental health service delivery and modalities, theories, diagnostic process, and impact of technology.</w:t>
            </w:r>
          </w:p>
        </w:tc>
        <w:tc>
          <w:tcPr>
            <w:tcW w:w="1920" w:type="dxa"/>
            <w:shd w:val="clear" w:color="auto" w:fill="auto"/>
          </w:tcPr>
          <w:p w14:paraId="4A884284" w14:textId="7A5A5AB2" w:rsidR="005C4159" w:rsidRPr="00EC3A65" w:rsidRDefault="005C4159" w:rsidP="005C4159">
            <w:pPr>
              <w:textAlignment w:val="baseline"/>
              <w:rPr>
                <w:b/>
                <w:bCs/>
              </w:rPr>
            </w:pPr>
            <w:r w:rsidRPr="00EC3A65">
              <w:rPr>
                <w:color w:val="000000" w:themeColor="text1"/>
                <w:sz w:val="20"/>
                <w:szCs w:val="20"/>
              </w:rPr>
              <w:t>Professional and client interviews, final exam</w:t>
            </w:r>
          </w:p>
        </w:tc>
      </w:tr>
      <w:tr w:rsidR="005C4159" w:rsidRPr="00355CC8" w14:paraId="41F57E1C" w14:textId="77777777" w:rsidTr="00C07FDD">
        <w:trPr>
          <w:trHeight w:val="300"/>
        </w:trPr>
        <w:tc>
          <w:tcPr>
            <w:tcW w:w="1920" w:type="dxa"/>
            <w:shd w:val="clear" w:color="auto" w:fill="auto"/>
          </w:tcPr>
          <w:p w14:paraId="6C4E1E26" w14:textId="569F1AC0" w:rsidR="005C4159" w:rsidRPr="00EC3A65" w:rsidRDefault="005C4159" w:rsidP="005C4159">
            <w:pPr>
              <w:textAlignment w:val="baseline"/>
              <w:rPr>
                <w:b/>
                <w:bCs/>
              </w:rPr>
            </w:pPr>
            <w:r w:rsidRPr="00EC3A65">
              <w:rPr>
                <w:color w:val="000000" w:themeColor="text1"/>
                <w:sz w:val="20"/>
                <w:szCs w:val="20"/>
              </w:rPr>
              <w:t>Knowledge and application of client advocacy</w:t>
            </w:r>
          </w:p>
        </w:tc>
        <w:tc>
          <w:tcPr>
            <w:tcW w:w="1920" w:type="dxa"/>
            <w:shd w:val="clear" w:color="auto" w:fill="auto"/>
          </w:tcPr>
          <w:p w14:paraId="0BE79B4F" w14:textId="082A2650" w:rsidR="005C4159" w:rsidRPr="00EC3A65" w:rsidRDefault="005C4159" w:rsidP="005C4159">
            <w:pPr>
              <w:textAlignment w:val="baseline"/>
              <w:rPr>
                <w:b/>
                <w:bCs/>
              </w:rPr>
            </w:pPr>
            <w:r w:rsidRPr="00EC3A65">
              <w:rPr>
                <w:color w:val="000000" w:themeColor="text1"/>
                <w:sz w:val="20"/>
                <w:szCs w:val="20"/>
              </w:rPr>
              <w:t>By the end of this course, students will be able to understand and advocate strategies for interfacing with legal and integrated behavioral health systems for persons with mental health issues</w:t>
            </w:r>
          </w:p>
        </w:tc>
        <w:tc>
          <w:tcPr>
            <w:tcW w:w="1920" w:type="dxa"/>
            <w:shd w:val="clear" w:color="auto" w:fill="auto"/>
          </w:tcPr>
          <w:p w14:paraId="4F3DD0C8" w14:textId="540C801C" w:rsidR="005C4159" w:rsidRPr="00EC3A65" w:rsidRDefault="005C4159" w:rsidP="005C4159">
            <w:pPr>
              <w:textAlignment w:val="baseline"/>
              <w:rPr>
                <w:b/>
                <w:bCs/>
              </w:rPr>
            </w:pPr>
            <w:r w:rsidRPr="00EC3A65">
              <w:rPr>
                <w:color w:val="000000" w:themeColor="text1"/>
                <w:sz w:val="20"/>
                <w:szCs w:val="20"/>
              </w:rPr>
              <w:t xml:space="preserve">Clinical Mental Health Counseling: 5.C.2.i, 5.C.2.k, 5.C.3.c., 5.C.3.d., </w:t>
            </w:r>
            <w:proofErr w:type="gramStart"/>
            <w:r w:rsidRPr="00EC3A65">
              <w:rPr>
                <w:color w:val="000000" w:themeColor="text1"/>
                <w:sz w:val="20"/>
                <w:szCs w:val="20"/>
              </w:rPr>
              <w:t>5.C.</w:t>
            </w:r>
            <w:proofErr w:type="gramEnd"/>
            <w:r w:rsidRPr="00EC3A65">
              <w:rPr>
                <w:color w:val="000000" w:themeColor="text1"/>
                <w:sz w:val="20"/>
                <w:szCs w:val="20"/>
              </w:rPr>
              <w:t>3.e.</w:t>
            </w:r>
          </w:p>
        </w:tc>
        <w:tc>
          <w:tcPr>
            <w:tcW w:w="1920" w:type="dxa"/>
            <w:shd w:val="clear" w:color="auto" w:fill="auto"/>
          </w:tcPr>
          <w:p w14:paraId="117F7382" w14:textId="7E9BA316" w:rsidR="005C4159" w:rsidRPr="00EC3A65" w:rsidRDefault="005C4159" w:rsidP="005C4159">
            <w:pPr>
              <w:textAlignment w:val="baseline"/>
              <w:rPr>
                <w:b/>
                <w:bCs/>
              </w:rPr>
            </w:pPr>
            <w:r w:rsidRPr="00EC3A65">
              <w:rPr>
                <w:color w:val="000000" w:themeColor="text1"/>
                <w:sz w:val="20"/>
                <w:szCs w:val="20"/>
              </w:rPr>
              <w:t>Readings, instruction, class discussion, discussion board, professional counselor and client interviews, in-class activities, final exam</w:t>
            </w:r>
          </w:p>
        </w:tc>
        <w:tc>
          <w:tcPr>
            <w:tcW w:w="1920" w:type="dxa"/>
            <w:shd w:val="clear" w:color="auto" w:fill="auto"/>
          </w:tcPr>
          <w:p w14:paraId="617EF673" w14:textId="68EA85B0" w:rsidR="005C4159" w:rsidRPr="00355CC8" w:rsidRDefault="005C4159" w:rsidP="005C4159">
            <w:pPr>
              <w:textAlignment w:val="baseline"/>
              <w:rPr>
                <w:b/>
                <w:bCs/>
                <w:highlight w:val="yellow"/>
              </w:rPr>
            </w:pPr>
            <w:r w:rsidRPr="00721789">
              <w:rPr>
                <w:color w:val="000000" w:themeColor="text1"/>
                <w:sz w:val="20"/>
                <w:szCs w:val="20"/>
              </w:rPr>
              <w:t>Students will demonstrate</w:t>
            </w:r>
            <w:r w:rsidR="00682DF7">
              <w:rPr>
                <w:color w:val="000000" w:themeColor="text1"/>
                <w:sz w:val="20"/>
                <w:szCs w:val="20"/>
              </w:rPr>
              <w:t xml:space="preserve"> </w:t>
            </w:r>
            <w:r w:rsidR="00682DF7" w:rsidRPr="00EC3A65">
              <w:rPr>
                <w:color w:val="000000" w:themeColor="text1"/>
                <w:sz w:val="20"/>
                <w:szCs w:val="20"/>
              </w:rPr>
              <w:t>advocate strategies for interfacing with legal and integrated behavioral health systems for persons with mental health issues</w:t>
            </w:r>
          </w:p>
        </w:tc>
        <w:tc>
          <w:tcPr>
            <w:tcW w:w="1920" w:type="dxa"/>
            <w:shd w:val="clear" w:color="auto" w:fill="auto"/>
          </w:tcPr>
          <w:p w14:paraId="5EC18AC5" w14:textId="56E88DDA" w:rsidR="005C4159" w:rsidRPr="00EC3A65" w:rsidRDefault="005C4159" w:rsidP="005C4159">
            <w:pPr>
              <w:textAlignment w:val="baseline"/>
              <w:rPr>
                <w:b/>
                <w:bCs/>
              </w:rPr>
            </w:pPr>
            <w:r w:rsidRPr="00EC3A65">
              <w:rPr>
                <w:color w:val="000000" w:themeColor="text1"/>
                <w:sz w:val="20"/>
                <w:szCs w:val="20"/>
              </w:rPr>
              <w:t>Professional and client interviews, final exam</w:t>
            </w:r>
          </w:p>
        </w:tc>
      </w:tr>
      <w:tr w:rsidR="005C4159" w:rsidRPr="00355CC8" w14:paraId="61FE2DEB" w14:textId="77777777" w:rsidTr="00C07FDD">
        <w:trPr>
          <w:trHeight w:val="300"/>
        </w:trPr>
        <w:tc>
          <w:tcPr>
            <w:tcW w:w="1920" w:type="dxa"/>
            <w:shd w:val="clear" w:color="auto" w:fill="auto"/>
          </w:tcPr>
          <w:p w14:paraId="5B4CBF8C" w14:textId="3296C395" w:rsidR="005C4159" w:rsidRPr="00EC3A65" w:rsidRDefault="005C4159" w:rsidP="005C4159">
            <w:pPr>
              <w:textAlignment w:val="baseline"/>
              <w:rPr>
                <w:b/>
                <w:bCs/>
              </w:rPr>
            </w:pPr>
            <w:r w:rsidRPr="00EC3A65">
              <w:rPr>
                <w:color w:val="000000" w:themeColor="text1"/>
                <w:sz w:val="20"/>
                <w:szCs w:val="20"/>
              </w:rPr>
              <w:t>Knowledge and application of clinical mental health counseling advocacy</w:t>
            </w:r>
          </w:p>
        </w:tc>
        <w:tc>
          <w:tcPr>
            <w:tcW w:w="1920" w:type="dxa"/>
            <w:shd w:val="clear" w:color="auto" w:fill="auto"/>
          </w:tcPr>
          <w:p w14:paraId="2A5D3C58" w14:textId="2E8E02DA" w:rsidR="005C4159" w:rsidRPr="00EC3A65" w:rsidRDefault="005C4159" w:rsidP="005C4159">
            <w:pPr>
              <w:textAlignment w:val="baseline"/>
              <w:rPr>
                <w:color w:val="000000" w:themeColor="text1"/>
                <w:sz w:val="20"/>
                <w:szCs w:val="20"/>
              </w:rPr>
            </w:pPr>
            <w:r w:rsidRPr="00EC3A65">
              <w:rPr>
                <w:color w:val="000000" w:themeColor="text1"/>
                <w:sz w:val="20"/>
                <w:szCs w:val="20"/>
              </w:rPr>
              <w:t xml:space="preserve">By the end of this course, students will be able to understand and advocate strategies for mental health counseling through legislation and government policies and professional organizations, </w:t>
            </w:r>
            <w:proofErr w:type="gramStart"/>
            <w:r w:rsidRPr="00EC3A65">
              <w:rPr>
                <w:color w:val="000000" w:themeColor="text1"/>
                <w:sz w:val="20"/>
                <w:szCs w:val="20"/>
              </w:rPr>
              <w:t>standards</w:t>
            </w:r>
            <w:proofErr w:type="gramEnd"/>
            <w:r w:rsidRPr="00EC3A65">
              <w:rPr>
                <w:color w:val="000000" w:themeColor="text1"/>
                <w:sz w:val="20"/>
                <w:szCs w:val="20"/>
              </w:rPr>
              <w:t xml:space="preserve"> and credentials</w:t>
            </w:r>
          </w:p>
        </w:tc>
        <w:tc>
          <w:tcPr>
            <w:tcW w:w="1920" w:type="dxa"/>
            <w:shd w:val="clear" w:color="auto" w:fill="auto"/>
          </w:tcPr>
          <w:p w14:paraId="55E0D7AE" w14:textId="191028C9" w:rsidR="005C4159" w:rsidRPr="00EC3A65" w:rsidRDefault="005C4159" w:rsidP="005C4159">
            <w:pPr>
              <w:textAlignment w:val="baseline"/>
              <w:rPr>
                <w:b/>
                <w:bCs/>
              </w:rPr>
            </w:pPr>
            <w:r w:rsidRPr="00EC3A65">
              <w:rPr>
                <w:color w:val="000000" w:themeColor="text1"/>
                <w:sz w:val="20"/>
                <w:szCs w:val="20"/>
              </w:rPr>
              <w:t xml:space="preserve">Clinical Mental Health Counseling: 5.C.2.i, 5.C.2.k, 5.C.3.c., 5.C.3.d., </w:t>
            </w:r>
            <w:proofErr w:type="gramStart"/>
            <w:r w:rsidRPr="00EC3A65">
              <w:rPr>
                <w:color w:val="000000" w:themeColor="text1"/>
                <w:sz w:val="20"/>
                <w:szCs w:val="20"/>
              </w:rPr>
              <w:t>5.C.</w:t>
            </w:r>
            <w:proofErr w:type="gramEnd"/>
            <w:r w:rsidRPr="00EC3A65">
              <w:rPr>
                <w:color w:val="000000" w:themeColor="text1"/>
                <w:sz w:val="20"/>
                <w:szCs w:val="20"/>
              </w:rPr>
              <w:t>3.e.</w:t>
            </w:r>
          </w:p>
        </w:tc>
        <w:tc>
          <w:tcPr>
            <w:tcW w:w="1920" w:type="dxa"/>
            <w:shd w:val="clear" w:color="auto" w:fill="auto"/>
          </w:tcPr>
          <w:p w14:paraId="2DBF14A4" w14:textId="1BF9545B" w:rsidR="005C4159" w:rsidRPr="00EC3A65" w:rsidRDefault="005C4159" w:rsidP="005C4159">
            <w:pPr>
              <w:textAlignment w:val="baseline"/>
              <w:rPr>
                <w:b/>
                <w:bCs/>
              </w:rPr>
            </w:pPr>
            <w:r w:rsidRPr="00EC3A65">
              <w:rPr>
                <w:color w:val="000000" w:themeColor="text1"/>
                <w:sz w:val="20"/>
                <w:szCs w:val="20"/>
              </w:rPr>
              <w:t>Readings, instruction, class discussion, discussion board, professional counselor and client interviews, in-class activities, final exam</w:t>
            </w:r>
          </w:p>
        </w:tc>
        <w:tc>
          <w:tcPr>
            <w:tcW w:w="1920" w:type="dxa"/>
            <w:shd w:val="clear" w:color="auto" w:fill="auto"/>
          </w:tcPr>
          <w:p w14:paraId="168796AC" w14:textId="7F0033E7" w:rsidR="005C4159" w:rsidRPr="00355CC8" w:rsidRDefault="005C4159" w:rsidP="005C4159">
            <w:pPr>
              <w:textAlignment w:val="baseline"/>
              <w:rPr>
                <w:b/>
                <w:bCs/>
                <w:highlight w:val="yellow"/>
              </w:rPr>
            </w:pPr>
            <w:r w:rsidRPr="00721789">
              <w:rPr>
                <w:color w:val="000000" w:themeColor="text1"/>
                <w:sz w:val="20"/>
                <w:szCs w:val="20"/>
              </w:rPr>
              <w:t>Students will demonstrate</w:t>
            </w:r>
            <w:r w:rsidR="00682DF7">
              <w:rPr>
                <w:color w:val="000000" w:themeColor="text1"/>
                <w:sz w:val="20"/>
                <w:szCs w:val="20"/>
              </w:rPr>
              <w:t xml:space="preserve"> </w:t>
            </w:r>
            <w:r w:rsidR="00682DF7" w:rsidRPr="00EC3A65">
              <w:rPr>
                <w:color w:val="000000" w:themeColor="text1"/>
                <w:sz w:val="20"/>
                <w:szCs w:val="20"/>
              </w:rPr>
              <w:t xml:space="preserve">advocate strategies for mental health counseling through legislation and government policies and professional organizations, </w:t>
            </w:r>
            <w:proofErr w:type="gramStart"/>
            <w:r w:rsidR="00682DF7" w:rsidRPr="00EC3A65">
              <w:rPr>
                <w:color w:val="000000" w:themeColor="text1"/>
                <w:sz w:val="20"/>
                <w:szCs w:val="20"/>
              </w:rPr>
              <w:t>standards</w:t>
            </w:r>
            <w:proofErr w:type="gramEnd"/>
            <w:r w:rsidR="00682DF7" w:rsidRPr="00EC3A65">
              <w:rPr>
                <w:color w:val="000000" w:themeColor="text1"/>
                <w:sz w:val="20"/>
                <w:szCs w:val="20"/>
              </w:rPr>
              <w:t xml:space="preserve"> and credentials</w:t>
            </w:r>
          </w:p>
        </w:tc>
        <w:tc>
          <w:tcPr>
            <w:tcW w:w="1920" w:type="dxa"/>
            <w:shd w:val="clear" w:color="auto" w:fill="auto"/>
          </w:tcPr>
          <w:p w14:paraId="6AABF5B6" w14:textId="2CFA8775" w:rsidR="005C4159" w:rsidRPr="00EC3A65" w:rsidRDefault="005C4159" w:rsidP="005C4159">
            <w:pPr>
              <w:textAlignment w:val="baseline"/>
              <w:rPr>
                <w:b/>
                <w:bCs/>
              </w:rPr>
            </w:pPr>
            <w:r w:rsidRPr="00EC3A65">
              <w:rPr>
                <w:color w:val="000000" w:themeColor="text1"/>
                <w:sz w:val="20"/>
                <w:szCs w:val="20"/>
              </w:rPr>
              <w:t>Professional and client interviews, final exam</w:t>
            </w:r>
          </w:p>
        </w:tc>
      </w:tr>
      <w:tr w:rsidR="005C4159" w:rsidRPr="00355CC8" w14:paraId="20AB2A5F" w14:textId="77777777" w:rsidTr="00C07FDD">
        <w:trPr>
          <w:trHeight w:val="300"/>
        </w:trPr>
        <w:tc>
          <w:tcPr>
            <w:tcW w:w="1920" w:type="dxa"/>
            <w:shd w:val="clear" w:color="auto" w:fill="auto"/>
          </w:tcPr>
          <w:p w14:paraId="0011C3B4" w14:textId="61853EF3" w:rsidR="005C4159" w:rsidRPr="00EC3A65" w:rsidRDefault="005C4159" w:rsidP="005C4159">
            <w:pPr>
              <w:textAlignment w:val="baseline"/>
              <w:rPr>
                <w:color w:val="000000" w:themeColor="text1"/>
                <w:sz w:val="20"/>
                <w:szCs w:val="20"/>
              </w:rPr>
            </w:pPr>
            <w:r w:rsidRPr="00EC3A65">
              <w:rPr>
                <w:color w:val="000000" w:themeColor="text1"/>
                <w:sz w:val="20"/>
                <w:szCs w:val="20"/>
              </w:rPr>
              <w:t>Knowledge and skill in clinical mental health service delivery and management.</w:t>
            </w:r>
          </w:p>
        </w:tc>
        <w:tc>
          <w:tcPr>
            <w:tcW w:w="1920" w:type="dxa"/>
            <w:shd w:val="clear" w:color="auto" w:fill="auto"/>
          </w:tcPr>
          <w:p w14:paraId="448D8FEE" w14:textId="4FCCD235" w:rsidR="005C4159" w:rsidRPr="00EC3A65" w:rsidRDefault="005C4159" w:rsidP="005C4159">
            <w:pPr>
              <w:textAlignment w:val="baseline"/>
              <w:rPr>
                <w:color w:val="000000" w:themeColor="text1"/>
                <w:sz w:val="20"/>
                <w:szCs w:val="20"/>
              </w:rPr>
            </w:pPr>
            <w:r w:rsidRPr="00EC3A65">
              <w:rPr>
                <w:color w:val="000000" w:themeColor="text1"/>
                <w:sz w:val="20"/>
                <w:szCs w:val="20"/>
              </w:rPr>
              <w:t xml:space="preserve">By the end of this course, students will be able to understand the roles of clinical mental health counseling, </w:t>
            </w:r>
            <w:r w:rsidRPr="00EC3A65">
              <w:rPr>
                <w:color w:val="000000" w:themeColor="text1"/>
                <w:sz w:val="20"/>
                <w:szCs w:val="20"/>
              </w:rPr>
              <w:lastRenderedPageBreak/>
              <w:t>mental and emotional disorders, and case documentation and management of mental health counseling</w:t>
            </w:r>
          </w:p>
        </w:tc>
        <w:tc>
          <w:tcPr>
            <w:tcW w:w="1920" w:type="dxa"/>
            <w:shd w:val="clear" w:color="auto" w:fill="auto"/>
          </w:tcPr>
          <w:p w14:paraId="05D77881" w14:textId="7FA92499" w:rsidR="005C4159" w:rsidRPr="00EC3A65" w:rsidRDefault="005C4159" w:rsidP="005C4159">
            <w:pPr>
              <w:textAlignment w:val="baseline"/>
              <w:rPr>
                <w:color w:val="000000" w:themeColor="text1"/>
                <w:sz w:val="20"/>
                <w:szCs w:val="20"/>
              </w:rPr>
            </w:pPr>
            <w:r w:rsidRPr="00EC3A65">
              <w:rPr>
                <w:color w:val="000000" w:themeColor="text1"/>
                <w:sz w:val="20"/>
                <w:szCs w:val="20"/>
              </w:rPr>
              <w:lastRenderedPageBreak/>
              <w:t xml:space="preserve">Clinical Mental Health Counseling: 5.C.2.a, 5.C.2.b., </w:t>
            </w:r>
            <w:proofErr w:type="gramStart"/>
            <w:r w:rsidRPr="00EC3A65">
              <w:rPr>
                <w:color w:val="000000" w:themeColor="text1"/>
                <w:sz w:val="20"/>
                <w:szCs w:val="20"/>
              </w:rPr>
              <w:t>5.C.</w:t>
            </w:r>
            <w:proofErr w:type="gramEnd"/>
            <w:r w:rsidRPr="00EC3A65">
              <w:rPr>
                <w:color w:val="000000" w:themeColor="text1"/>
                <w:sz w:val="20"/>
                <w:szCs w:val="20"/>
              </w:rPr>
              <w:t>2.m.</w:t>
            </w:r>
          </w:p>
        </w:tc>
        <w:tc>
          <w:tcPr>
            <w:tcW w:w="1920" w:type="dxa"/>
            <w:shd w:val="clear" w:color="auto" w:fill="auto"/>
          </w:tcPr>
          <w:p w14:paraId="3636A237" w14:textId="16EE109F" w:rsidR="005C4159" w:rsidRPr="00EC3A65" w:rsidRDefault="005C4159" w:rsidP="005C4159">
            <w:pPr>
              <w:textAlignment w:val="baseline"/>
              <w:rPr>
                <w:color w:val="000000" w:themeColor="text1"/>
                <w:sz w:val="20"/>
                <w:szCs w:val="20"/>
              </w:rPr>
            </w:pPr>
            <w:r w:rsidRPr="00EC3A65">
              <w:rPr>
                <w:color w:val="000000" w:themeColor="text1"/>
                <w:sz w:val="20"/>
                <w:szCs w:val="20"/>
              </w:rPr>
              <w:t xml:space="preserve">Readings, instruction, class discussion, discussion board, professional counselor and client interviews, </w:t>
            </w:r>
            <w:r w:rsidRPr="00EC3A65">
              <w:rPr>
                <w:color w:val="000000" w:themeColor="text1"/>
                <w:sz w:val="20"/>
                <w:szCs w:val="20"/>
              </w:rPr>
              <w:lastRenderedPageBreak/>
              <w:t>in-class activities, final exam</w:t>
            </w:r>
          </w:p>
        </w:tc>
        <w:tc>
          <w:tcPr>
            <w:tcW w:w="1920" w:type="dxa"/>
            <w:shd w:val="clear" w:color="auto" w:fill="auto"/>
          </w:tcPr>
          <w:p w14:paraId="68F9D80B" w14:textId="28768FD4" w:rsidR="005C4159" w:rsidRPr="00721789" w:rsidRDefault="005C4159" w:rsidP="005C4159">
            <w:pPr>
              <w:textAlignment w:val="baseline"/>
              <w:rPr>
                <w:color w:val="000000" w:themeColor="text1"/>
                <w:sz w:val="20"/>
                <w:szCs w:val="20"/>
              </w:rPr>
            </w:pPr>
            <w:r w:rsidRPr="00721789">
              <w:rPr>
                <w:color w:val="000000" w:themeColor="text1"/>
                <w:sz w:val="20"/>
                <w:szCs w:val="20"/>
              </w:rPr>
              <w:lastRenderedPageBreak/>
              <w:t>Students will demonstrate</w:t>
            </w:r>
            <w:r w:rsidR="00682DF7">
              <w:rPr>
                <w:color w:val="000000" w:themeColor="text1"/>
                <w:sz w:val="20"/>
                <w:szCs w:val="20"/>
              </w:rPr>
              <w:t xml:space="preserve"> knowledge of </w:t>
            </w:r>
            <w:r w:rsidR="00682DF7" w:rsidRPr="00EC3A65">
              <w:rPr>
                <w:color w:val="000000" w:themeColor="text1"/>
                <w:sz w:val="20"/>
                <w:szCs w:val="20"/>
              </w:rPr>
              <w:t xml:space="preserve">the roles of clinical mental health counseling, mental and </w:t>
            </w:r>
            <w:r w:rsidR="00682DF7" w:rsidRPr="00EC3A65">
              <w:rPr>
                <w:color w:val="000000" w:themeColor="text1"/>
                <w:sz w:val="20"/>
                <w:szCs w:val="20"/>
              </w:rPr>
              <w:lastRenderedPageBreak/>
              <w:t>emotional disorders, and case documentation and management of mental health counseling</w:t>
            </w:r>
          </w:p>
        </w:tc>
        <w:tc>
          <w:tcPr>
            <w:tcW w:w="1920" w:type="dxa"/>
            <w:shd w:val="clear" w:color="auto" w:fill="auto"/>
          </w:tcPr>
          <w:p w14:paraId="53E20373" w14:textId="1A751EEA" w:rsidR="005C4159" w:rsidRPr="00EC3A65" w:rsidRDefault="005C4159" w:rsidP="005C4159">
            <w:pPr>
              <w:textAlignment w:val="baseline"/>
              <w:rPr>
                <w:color w:val="000000" w:themeColor="text1"/>
                <w:sz w:val="20"/>
                <w:szCs w:val="20"/>
              </w:rPr>
            </w:pPr>
            <w:r w:rsidRPr="00EC3A65">
              <w:rPr>
                <w:color w:val="000000" w:themeColor="text1"/>
                <w:sz w:val="20"/>
                <w:szCs w:val="20"/>
              </w:rPr>
              <w:lastRenderedPageBreak/>
              <w:t>Professional and client interviews, final exam</w:t>
            </w:r>
          </w:p>
        </w:tc>
      </w:tr>
      <w:bookmarkEnd w:id="1"/>
    </w:tbl>
    <w:p w14:paraId="70F7AF8C" w14:textId="0CB7150C" w:rsidR="00126292" w:rsidRDefault="00126292" w:rsidP="00355CC8">
      <w:pPr>
        <w:pStyle w:val="BodyText"/>
        <w:ind w:left="0"/>
      </w:pPr>
    </w:p>
    <w:p w14:paraId="66AF36A3" w14:textId="6ACFFDC7" w:rsidR="007A474B" w:rsidRDefault="007A474B" w:rsidP="00355CC8">
      <w:pPr>
        <w:pStyle w:val="BodyText"/>
        <w:ind w:left="0"/>
      </w:pPr>
    </w:p>
    <w:tbl>
      <w:tblPr>
        <w:tblStyle w:val="TableGrid"/>
        <w:tblW w:w="9625" w:type="dxa"/>
        <w:tblLook w:val="04A0" w:firstRow="1" w:lastRow="0" w:firstColumn="1" w:lastColumn="0" w:noHBand="0" w:noVBand="1"/>
      </w:tblPr>
      <w:tblGrid>
        <w:gridCol w:w="9625"/>
      </w:tblGrid>
      <w:tr w:rsidR="007A474B" w:rsidRPr="00355CC8" w14:paraId="0A1907CA" w14:textId="77777777" w:rsidTr="00250D8B">
        <w:tc>
          <w:tcPr>
            <w:tcW w:w="9625" w:type="dxa"/>
            <w:shd w:val="clear" w:color="auto" w:fill="BFBFBF" w:themeFill="background1" w:themeFillShade="BF"/>
            <w:vAlign w:val="bottom"/>
          </w:tcPr>
          <w:p w14:paraId="01613ACA" w14:textId="77777777" w:rsidR="007A474B" w:rsidRPr="00355CC8" w:rsidRDefault="007A474B" w:rsidP="00250D8B">
            <w:bookmarkStart w:id="2" w:name="_Hlk117171322"/>
            <w:r w:rsidRPr="001429DF">
              <w:rPr>
                <w:sz w:val="24"/>
                <w:szCs w:val="24"/>
              </w:rPr>
              <w:t>Professional Counseling Orientation and Ethical Practice</w:t>
            </w:r>
          </w:p>
        </w:tc>
      </w:tr>
      <w:tr w:rsidR="007A474B" w:rsidRPr="00355CC8" w14:paraId="7D5F9597" w14:textId="77777777" w:rsidTr="00250D8B">
        <w:tc>
          <w:tcPr>
            <w:tcW w:w="9625" w:type="dxa"/>
            <w:vAlign w:val="bottom"/>
          </w:tcPr>
          <w:p w14:paraId="7D4C90E5" w14:textId="77777777" w:rsidR="007A474B" w:rsidRPr="00355CC8" w:rsidRDefault="007A474B" w:rsidP="00250D8B">
            <w:r w:rsidRPr="001429DF">
              <w:rPr>
                <w:b/>
                <w:bCs/>
                <w:color w:val="000000"/>
                <w:sz w:val="24"/>
                <w:szCs w:val="24"/>
              </w:rPr>
              <w:t xml:space="preserve">2.F.1.j. </w:t>
            </w:r>
            <w:r w:rsidRPr="001429DF">
              <w:rPr>
                <w:color w:val="000000"/>
                <w:sz w:val="24"/>
                <w:szCs w:val="24"/>
              </w:rPr>
              <w:t>technology’s impact on the counseling profession</w:t>
            </w:r>
          </w:p>
        </w:tc>
      </w:tr>
      <w:tr w:rsidR="007A474B" w:rsidRPr="00355CC8" w14:paraId="6B1C2067" w14:textId="77777777" w:rsidTr="00250D8B">
        <w:tc>
          <w:tcPr>
            <w:tcW w:w="9625" w:type="dxa"/>
            <w:shd w:val="clear" w:color="auto" w:fill="BFBFBF" w:themeFill="background1" w:themeFillShade="BF"/>
          </w:tcPr>
          <w:p w14:paraId="56FAB5C5" w14:textId="77777777" w:rsidR="007A474B" w:rsidRPr="00355CC8" w:rsidRDefault="007A474B" w:rsidP="00250D8B">
            <w:r w:rsidRPr="001429DF">
              <w:rPr>
                <w:sz w:val="24"/>
                <w:szCs w:val="24"/>
              </w:rPr>
              <w:t>Clinical Mental Health Counseling</w:t>
            </w:r>
          </w:p>
        </w:tc>
      </w:tr>
      <w:tr w:rsidR="007A474B" w:rsidRPr="00355CC8" w14:paraId="686EC6AE" w14:textId="77777777" w:rsidTr="00250D8B">
        <w:tc>
          <w:tcPr>
            <w:tcW w:w="9625" w:type="dxa"/>
            <w:vAlign w:val="bottom"/>
          </w:tcPr>
          <w:p w14:paraId="31140774" w14:textId="77777777" w:rsidR="007A474B" w:rsidRPr="00355CC8" w:rsidRDefault="007A474B" w:rsidP="00250D8B">
            <w:r w:rsidRPr="001429DF">
              <w:rPr>
                <w:b/>
                <w:bCs/>
                <w:color w:val="000000"/>
                <w:sz w:val="24"/>
                <w:szCs w:val="24"/>
              </w:rPr>
              <w:t>5.C.1.a.</w:t>
            </w:r>
            <w:r w:rsidRPr="001429DF">
              <w:rPr>
                <w:color w:val="000000"/>
                <w:sz w:val="24"/>
                <w:szCs w:val="24"/>
              </w:rPr>
              <w:t xml:space="preserve"> history and development of clinical mental health counseling</w:t>
            </w:r>
            <w:r w:rsidRPr="001429DF">
              <w:rPr>
                <w:b/>
                <w:bCs/>
                <w:color w:val="000000"/>
                <w:sz w:val="24"/>
                <w:szCs w:val="24"/>
              </w:rPr>
              <w:t>;</w:t>
            </w:r>
            <w:r w:rsidRPr="00355CC8">
              <w:rPr>
                <w:b/>
                <w:bCs/>
                <w:color w:val="000000"/>
                <w:sz w:val="24"/>
                <w:szCs w:val="24"/>
              </w:rPr>
              <w:t xml:space="preserve"> </w:t>
            </w:r>
            <w:proofErr w:type="gramStart"/>
            <w:r w:rsidRPr="001429DF">
              <w:rPr>
                <w:b/>
                <w:bCs/>
                <w:color w:val="000000"/>
                <w:sz w:val="24"/>
                <w:szCs w:val="24"/>
              </w:rPr>
              <w:t>5</w:t>
            </w:r>
            <w:proofErr w:type="gramEnd"/>
            <w:r w:rsidRPr="001429DF">
              <w:rPr>
                <w:b/>
                <w:bCs/>
                <w:color w:val="000000"/>
                <w:sz w:val="24"/>
                <w:szCs w:val="24"/>
              </w:rPr>
              <w:t>.C.1.b.</w:t>
            </w:r>
            <w:r w:rsidRPr="001429DF">
              <w:rPr>
                <w:color w:val="000000"/>
                <w:sz w:val="24"/>
                <w:szCs w:val="24"/>
              </w:rPr>
              <w:t xml:space="preserve"> theories and models related to clinical mental health counseling</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5.C.1.c.</w:t>
            </w:r>
            <w:r w:rsidRPr="001429DF">
              <w:rPr>
                <w:color w:val="000000"/>
                <w:sz w:val="24"/>
                <w:szCs w:val="24"/>
              </w:rPr>
              <w:t xml:space="preserve"> principles, models, and documentation formats of biopsychosocial case conceptualization and treatment planning</w:t>
            </w:r>
            <w:r w:rsidRPr="001429DF">
              <w:rPr>
                <w:b/>
                <w:bCs/>
                <w:color w:val="000000"/>
                <w:sz w:val="24"/>
                <w:szCs w:val="24"/>
              </w:rPr>
              <w:t>;</w:t>
            </w:r>
          </w:p>
        </w:tc>
      </w:tr>
      <w:tr w:rsidR="007A474B" w:rsidRPr="00355CC8" w14:paraId="40E16F63" w14:textId="77777777" w:rsidTr="00250D8B">
        <w:trPr>
          <w:trHeight w:val="2258"/>
        </w:trPr>
        <w:tc>
          <w:tcPr>
            <w:tcW w:w="9625" w:type="dxa"/>
            <w:vAlign w:val="bottom"/>
          </w:tcPr>
          <w:p w14:paraId="7CC8DD5F" w14:textId="77777777" w:rsidR="007A474B" w:rsidRPr="00355CC8" w:rsidRDefault="007A474B" w:rsidP="00250D8B">
            <w:r w:rsidRPr="001429DF">
              <w:rPr>
                <w:b/>
                <w:bCs/>
                <w:color w:val="000000"/>
                <w:sz w:val="24"/>
                <w:szCs w:val="24"/>
              </w:rPr>
              <w:t>5.C.2.a.</w:t>
            </w:r>
            <w:r w:rsidRPr="001429DF">
              <w:rPr>
                <w:color w:val="000000"/>
                <w:sz w:val="24"/>
                <w:szCs w:val="24"/>
              </w:rPr>
              <w:t xml:space="preserve"> roles and settings of clinical mental health counselors</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5.C.2.b.</w:t>
            </w:r>
            <w:r w:rsidRPr="001429DF">
              <w:rPr>
                <w:color w:val="000000"/>
                <w:sz w:val="24"/>
                <w:szCs w:val="24"/>
              </w:rPr>
              <w:t xml:space="preserve"> etiology, nomenclature, treatment, referral, and prevention of mental and emotional disorders</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5.C.2.c.</w:t>
            </w:r>
            <w:r w:rsidRPr="001429DF">
              <w:rPr>
                <w:color w:val="000000"/>
                <w:sz w:val="24"/>
                <w:szCs w:val="24"/>
              </w:rPr>
              <w:t xml:space="preserve"> mental health service delivery modalities within the continuum of care, such as inpatient, outpatient, partial treatment and aftercare, and the mental health counseling services networks;</w:t>
            </w:r>
            <w:r w:rsidRPr="00355CC8">
              <w:rPr>
                <w:color w:val="000000"/>
                <w:sz w:val="24"/>
                <w:szCs w:val="24"/>
              </w:rPr>
              <w:t xml:space="preserve"> </w:t>
            </w:r>
            <w:r w:rsidRPr="001429DF">
              <w:rPr>
                <w:b/>
                <w:bCs/>
                <w:color w:val="000000"/>
                <w:sz w:val="24"/>
                <w:szCs w:val="24"/>
              </w:rPr>
              <w:t>5.C.2.d.</w:t>
            </w:r>
            <w:r w:rsidRPr="001429DF">
              <w:rPr>
                <w:color w:val="000000"/>
                <w:sz w:val="24"/>
                <w:szCs w:val="24"/>
              </w:rPr>
              <w:t xml:space="preserve"> diagnostic process, including differential diagnosis and the use of current diagnostic classification systems, including the Diagnostic and Statistical Manual of Mental Disorders (DSM) and the International Classification of Diseases (ICD);</w:t>
            </w:r>
            <w:r w:rsidRPr="00355CC8">
              <w:rPr>
                <w:color w:val="000000"/>
                <w:sz w:val="24"/>
                <w:szCs w:val="24"/>
              </w:rPr>
              <w:t xml:space="preserve"> </w:t>
            </w:r>
            <w:r w:rsidRPr="001429DF">
              <w:rPr>
                <w:b/>
                <w:bCs/>
                <w:color w:val="000000"/>
                <w:sz w:val="24"/>
                <w:szCs w:val="24"/>
              </w:rPr>
              <w:t>5.C.2.i.</w:t>
            </w:r>
            <w:r w:rsidRPr="001429DF">
              <w:rPr>
                <w:color w:val="000000"/>
                <w:sz w:val="24"/>
                <w:szCs w:val="24"/>
              </w:rPr>
              <w:t xml:space="preserve"> legislation and government policy relevant to clinical mental health counseling</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5.C.2.k.</w:t>
            </w:r>
            <w:r w:rsidRPr="001429DF">
              <w:rPr>
                <w:color w:val="000000"/>
                <w:sz w:val="24"/>
                <w:szCs w:val="24"/>
              </w:rPr>
              <w:t xml:space="preserve"> professional organizations, preparation standards, and credentials relevant to the practice of clinical mental health counseling</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5.C.2.m.</w:t>
            </w:r>
            <w:r w:rsidRPr="001429DF">
              <w:rPr>
                <w:color w:val="000000"/>
                <w:sz w:val="24"/>
                <w:szCs w:val="24"/>
              </w:rPr>
              <w:t xml:space="preserve"> record keeping, third party reimbursement, and other practice and management issues in clinical mental health counseling</w:t>
            </w:r>
          </w:p>
        </w:tc>
      </w:tr>
      <w:tr w:rsidR="007A474B" w:rsidRPr="00355CC8" w14:paraId="3F334103" w14:textId="77777777" w:rsidTr="00250D8B">
        <w:trPr>
          <w:trHeight w:val="620"/>
        </w:trPr>
        <w:tc>
          <w:tcPr>
            <w:tcW w:w="9625" w:type="dxa"/>
            <w:vAlign w:val="bottom"/>
          </w:tcPr>
          <w:p w14:paraId="237AF5C5" w14:textId="77777777" w:rsidR="007A474B" w:rsidRPr="00355CC8" w:rsidRDefault="007A474B" w:rsidP="00250D8B">
            <w:pPr>
              <w:rPr>
                <w:b/>
                <w:bCs/>
                <w:color w:val="000000"/>
                <w:sz w:val="24"/>
                <w:szCs w:val="24"/>
              </w:rPr>
            </w:pPr>
            <w:r w:rsidRPr="001429DF">
              <w:rPr>
                <w:b/>
                <w:bCs/>
                <w:color w:val="000000"/>
                <w:sz w:val="24"/>
                <w:szCs w:val="24"/>
              </w:rPr>
              <w:t>5.C.3.c.</w:t>
            </w:r>
            <w:r w:rsidRPr="001429DF">
              <w:rPr>
                <w:color w:val="000000"/>
                <w:sz w:val="24"/>
                <w:szCs w:val="24"/>
              </w:rPr>
              <w:t xml:space="preserve"> strategies for interfacing with the legal system regarding court-referred clients;</w:t>
            </w:r>
            <w:r w:rsidRPr="00355CC8">
              <w:rPr>
                <w:color w:val="000000"/>
                <w:sz w:val="24"/>
                <w:szCs w:val="24"/>
              </w:rPr>
              <w:t xml:space="preserve"> </w:t>
            </w:r>
            <w:proofErr w:type="gramStart"/>
            <w:r w:rsidRPr="001429DF">
              <w:rPr>
                <w:b/>
                <w:bCs/>
                <w:color w:val="000000"/>
                <w:sz w:val="24"/>
                <w:szCs w:val="24"/>
              </w:rPr>
              <w:t>5</w:t>
            </w:r>
            <w:proofErr w:type="gramEnd"/>
            <w:r w:rsidRPr="001429DF">
              <w:rPr>
                <w:b/>
                <w:bCs/>
                <w:color w:val="000000"/>
                <w:sz w:val="24"/>
                <w:szCs w:val="24"/>
              </w:rPr>
              <w:t>.C.3.d.</w:t>
            </w:r>
            <w:r w:rsidRPr="001429DF">
              <w:rPr>
                <w:color w:val="000000"/>
                <w:sz w:val="24"/>
                <w:szCs w:val="24"/>
              </w:rPr>
              <w:t xml:space="preserve"> strategies for interfacing with integrated behavioral health care professionals;</w:t>
            </w:r>
            <w:r w:rsidRPr="00355CC8">
              <w:rPr>
                <w:color w:val="000000"/>
                <w:sz w:val="24"/>
                <w:szCs w:val="24"/>
              </w:rPr>
              <w:t xml:space="preserve"> </w:t>
            </w:r>
            <w:r w:rsidRPr="001429DF">
              <w:rPr>
                <w:b/>
                <w:bCs/>
                <w:color w:val="000000"/>
                <w:sz w:val="24"/>
                <w:szCs w:val="24"/>
              </w:rPr>
              <w:t>5.C.3.e.</w:t>
            </w:r>
            <w:r w:rsidRPr="001429DF">
              <w:rPr>
                <w:color w:val="000000"/>
                <w:sz w:val="24"/>
                <w:szCs w:val="24"/>
              </w:rPr>
              <w:t xml:space="preserve"> strategies to advocate for persons with mental health issues</w:t>
            </w:r>
          </w:p>
        </w:tc>
      </w:tr>
      <w:bookmarkEnd w:id="2"/>
    </w:tbl>
    <w:p w14:paraId="4847B114" w14:textId="77777777" w:rsidR="007A474B" w:rsidRPr="00355CC8" w:rsidRDefault="007A474B" w:rsidP="00355CC8">
      <w:pPr>
        <w:pStyle w:val="BodyText"/>
        <w:ind w:left="0"/>
      </w:pPr>
    </w:p>
    <w:p w14:paraId="6D62ED27" w14:textId="77777777" w:rsidR="000677C6" w:rsidRPr="00355CC8" w:rsidRDefault="000677C6" w:rsidP="00355CC8">
      <w:pPr>
        <w:rPr>
          <w:b/>
          <w:bCs/>
          <w:sz w:val="24"/>
          <w:szCs w:val="24"/>
          <w:u w:val="single"/>
        </w:rPr>
      </w:pPr>
      <w:r w:rsidRPr="00355CC8">
        <w:rPr>
          <w:b/>
          <w:bCs/>
          <w:sz w:val="24"/>
          <w:szCs w:val="24"/>
          <w:u w:val="single"/>
        </w:rPr>
        <w:t>COURSE EXPECTATIONS</w:t>
      </w:r>
    </w:p>
    <w:p w14:paraId="0730E29D" w14:textId="77777777" w:rsidR="000677C6" w:rsidRPr="00355CC8" w:rsidRDefault="000677C6" w:rsidP="00355CC8">
      <w:pPr>
        <w:rPr>
          <w:sz w:val="24"/>
          <w:szCs w:val="24"/>
        </w:rPr>
      </w:pPr>
      <w:r w:rsidRPr="00355CC8">
        <w:rPr>
          <w:b/>
          <w:bCs/>
          <w:sz w:val="24"/>
          <w:szCs w:val="24"/>
        </w:rPr>
        <w:t>Attendance and Engagement Policy:</w:t>
      </w:r>
      <w:r w:rsidRPr="00355CC8">
        <w:rPr>
          <w:sz w:val="24"/>
          <w:szCs w:val="24"/>
        </w:rPr>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 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797254CF" w14:textId="77777777" w:rsidR="000677C6" w:rsidRPr="00355CC8" w:rsidRDefault="000677C6" w:rsidP="00355CC8">
      <w:pPr>
        <w:rPr>
          <w:sz w:val="24"/>
          <w:szCs w:val="24"/>
        </w:rPr>
      </w:pPr>
    </w:p>
    <w:p w14:paraId="322C76BF" w14:textId="77777777" w:rsidR="000677C6" w:rsidRPr="00355CC8" w:rsidRDefault="000677C6" w:rsidP="00355CC8">
      <w:pPr>
        <w:pStyle w:val="ListParagraph"/>
        <w:numPr>
          <w:ilvl w:val="0"/>
          <w:numId w:val="11"/>
        </w:numPr>
        <w:rPr>
          <w:sz w:val="24"/>
          <w:szCs w:val="24"/>
        </w:rPr>
      </w:pPr>
      <w:r w:rsidRPr="00355CC8">
        <w:rPr>
          <w:sz w:val="24"/>
          <w:szCs w:val="24"/>
        </w:rPr>
        <w:t>verbal contributions in larger classroom discussion</w:t>
      </w:r>
    </w:p>
    <w:p w14:paraId="6ED44670" w14:textId="77777777" w:rsidR="000677C6" w:rsidRPr="00355CC8" w:rsidRDefault="000677C6" w:rsidP="00355CC8">
      <w:pPr>
        <w:pStyle w:val="ListParagraph"/>
        <w:numPr>
          <w:ilvl w:val="0"/>
          <w:numId w:val="11"/>
        </w:numPr>
        <w:rPr>
          <w:sz w:val="24"/>
          <w:szCs w:val="24"/>
        </w:rPr>
      </w:pPr>
      <w:r w:rsidRPr="00355CC8">
        <w:rPr>
          <w:sz w:val="24"/>
          <w:szCs w:val="24"/>
        </w:rPr>
        <w:t>verbal contributions in small group discussions</w:t>
      </w:r>
    </w:p>
    <w:p w14:paraId="609F3AB6" w14:textId="77777777" w:rsidR="000677C6" w:rsidRPr="00355CC8" w:rsidRDefault="000677C6" w:rsidP="00355CC8">
      <w:pPr>
        <w:pStyle w:val="ListParagraph"/>
        <w:numPr>
          <w:ilvl w:val="0"/>
          <w:numId w:val="11"/>
        </w:numPr>
        <w:rPr>
          <w:sz w:val="24"/>
          <w:szCs w:val="24"/>
        </w:rPr>
      </w:pPr>
      <w:r w:rsidRPr="00355CC8">
        <w:rPr>
          <w:sz w:val="24"/>
          <w:szCs w:val="24"/>
        </w:rPr>
        <w:t>clear demonstration of course content knowledge in assignments</w:t>
      </w:r>
    </w:p>
    <w:p w14:paraId="579C340E" w14:textId="77777777" w:rsidR="000677C6" w:rsidRPr="00355CC8" w:rsidRDefault="000677C6" w:rsidP="00355CC8">
      <w:pPr>
        <w:pStyle w:val="ListParagraph"/>
        <w:numPr>
          <w:ilvl w:val="0"/>
          <w:numId w:val="11"/>
        </w:numPr>
        <w:rPr>
          <w:sz w:val="24"/>
          <w:szCs w:val="24"/>
        </w:rPr>
      </w:pPr>
      <w:r w:rsidRPr="00355CC8">
        <w:rPr>
          <w:sz w:val="24"/>
          <w:szCs w:val="24"/>
        </w:rPr>
        <w:t>introspection of course content</w:t>
      </w:r>
    </w:p>
    <w:p w14:paraId="1E85D20F" w14:textId="77777777" w:rsidR="000677C6" w:rsidRPr="00355CC8" w:rsidRDefault="000677C6" w:rsidP="00355CC8">
      <w:pPr>
        <w:pStyle w:val="ListParagraph"/>
        <w:numPr>
          <w:ilvl w:val="0"/>
          <w:numId w:val="11"/>
        </w:numPr>
        <w:rPr>
          <w:sz w:val="24"/>
          <w:szCs w:val="24"/>
        </w:rPr>
      </w:pPr>
      <w:r w:rsidRPr="00355CC8">
        <w:rPr>
          <w:sz w:val="24"/>
          <w:szCs w:val="24"/>
        </w:rPr>
        <w:t>voicing dissenting thoughts in a respectful way to course content</w:t>
      </w:r>
    </w:p>
    <w:p w14:paraId="0ED83C2E" w14:textId="77777777" w:rsidR="000677C6" w:rsidRPr="00355CC8" w:rsidRDefault="000677C6" w:rsidP="00355CC8">
      <w:pPr>
        <w:pStyle w:val="ListParagraph"/>
        <w:numPr>
          <w:ilvl w:val="0"/>
          <w:numId w:val="11"/>
        </w:numPr>
        <w:rPr>
          <w:sz w:val="24"/>
          <w:szCs w:val="24"/>
        </w:rPr>
      </w:pPr>
      <w:r w:rsidRPr="00355CC8">
        <w:rPr>
          <w:sz w:val="24"/>
          <w:szCs w:val="24"/>
        </w:rPr>
        <w:t>asking questions/adding comments which indicate thoughtful reflection on material</w:t>
      </w:r>
    </w:p>
    <w:p w14:paraId="18896311" w14:textId="77777777" w:rsidR="000677C6" w:rsidRPr="00355CC8" w:rsidRDefault="000677C6" w:rsidP="00355CC8">
      <w:pPr>
        <w:pStyle w:val="ListParagraph"/>
        <w:numPr>
          <w:ilvl w:val="0"/>
          <w:numId w:val="11"/>
        </w:numPr>
        <w:rPr>
          <w:sz w:val="24"/>
          <w:szCs w:val="24"/>
        </w:rPr>
      </w:pPr>
      <w:r w:rsidRPr="00355CC8">
        <w:rPr>
          <w:sz w:val="24"/>
          <w:szCs w:val="24"/>
        </w:rPr>
        <w:t>gaining and compiling resources outside of what is required for the course</w:t>
      </w:r>
    </w:p>
    <w:p w14:paraId="69AA390C" w14:textId="77777777" w:rsidR="000677C6" w:rsidRPr="00355CC8" w:rsidRDefault="000677C6" w:rsidP="00355CC8">
      <w:pPr>
        <w:pStyle w:val="ListParagraph"/>
        <w:numPr>
          <w:ilvl w:val="0"/>
          <w:numId w:val="11"/>
        </w:numPr>
        <w:rPr>
          <w:sz w:val="24"/>
          <w:szCs w:val="24"/>
        </w:rPr>
      </w:pPr>
      <w:r w:rsidRPr="00355CC8">
        <w:rPr>
          <w:sz w:val="24"/>
          <w:szCs w:val="24"/>
        </w:rPr>
        <w:t>engaging in advocacy outside of course</w:t>
      </w:r>
    </w:p>
    <w:p w14:paraId="425B7234" w14:textId="77777777" w:rsidR="000677C6" w:rsidRPr="00355CC8" w:rsidRDefault="000677C6" w:rsidP="00355CC8">
      <w:pPr>
        <w:tabs>
          <w:tab w:val="left" w:pos="831"/>
          <w:tab w:val="left" w:pos="832"/>
        </w:tabs>
        <w:rPr>
          <w:sz w:val="24"/>
          <w:szCs w:val="24"/>
        </w:rPr>
      </w:pPr>
    </w:p>
    <w:p w14:paraId="4938FD7F" w14:textId="77777777" w:rsidR="000677C6" w:rsidRPr="00355CC8" w:rsidRDefault="000677C6" w:rsidP="00355CC8">
      <w:pPr>
        <w:pStyle w:val="paragraph"/>
        <w:spacing w:before="0" w:beforeAutospacing="0" w:after="0" w:afterAutospacing="0"/>
        <w:textAlignment w:val="baseline"/>
        <w:rPr>
          <w:rStyle w:val="eop"/>
        </w:rPr>
      </w:pPr>
      <w:r w:rsidRPr="00E16938">
        <w:rPr>
          <w:rStyle w:val="normaltextrun"/>
          <w:rFonts w:eastAsia="Arial"/>
          <w:b/>
          <w:bCs/>
        </w:rPr>
        <w:t>Technology</w:t>
      </w:r>
      <w:r w:rsidRPr="00E16938">
        <w:rPr>
          <w:rStyle w:val="scxw22283571"/>
          <w:b/>
          <w:bCs/>
        </w:rPr>
        <w:t>:</w:t>
      </w:r>
      <w:r w:rsidRPr="00355CC8">
        <w:rPr>
          <w:rStyle w:val="scxw22283571"/>
        </w:rPr>
        <w:t xml:space="preserve"> </w:t>
      </w:r>
      <w:r w:rsidRPr="00355CC8">
        <w:rPr>
          <w:rStyle w:val="normaltextrun"/>
          <w:rFonts w:eastAsia="Arial"/>
        </w:rPr>
        <w:t xml:space="preserve">The use of technology is a part of our everyday lives at the university and there is important information you should know about your own computer’s capabilities, Internet access, </w:t>
      </w:r>
      <w:r w:rsidRPr="00355CC8">
        <w:rPr>
          <w:rStyle w:val="normaltextrun"/>
          <w:rFonts w:eastAsia="Arial"/>
        </w:rPr>
        <w:lastRenderedPageBreak/>
        <w:t xml:space="preserve">Blackboard, and other technology tools whether you are participating in a classroom on campus or taking an online class. For information on the basic computer requirements to be successful in class visit the </w:t>
      </w:r>
      <w:hyperlink r:id="rId23" w:tgtFrame="_blank" w:history="1">
        <w:r w:rsidRPr="00355CC8">
          <w:rPr>
            <w:rStyle w:val="normaltextrun"/>
            <w:rFonts w:eastAsia="Arial"/>
            <w:color w:val="0563C1"/>
            <w:u w:val="single"/>
          </w:rPr>
          <w:t>Knowledge Base for Computer Requirements</w:t>
        </w:r>
      </w:hyperlink>
      <w:r w:rsidRPr="00355CC8">
        <w:rPr>
          <w:rStyle w:val="normaltextrun"/>
          <w:rFonts w:eastAsia="Arial"/>
        </w:rPr>
        <w:t xml:space="preserve"> on the Missouri State University website.</w:t>
      </w:r>
    </w:p>
    <w:p w14:paraId="2A61CB5A" w14:textId="77777777" w:rsidR="000677C6" w:rsidRPr="00355CC8" w:rsidRDefault="000677C6" w:rsidP="00355CC8">
      <w:pPr>
        <w:pStyle w:val="paragraph"/>
        <w:spacing w:before="0" w:beforeAutospacing="0" w:after="0" w:afterAutospacing="0"/>
        <w:textAlignment w:val="baseline"/>
        <w:rPr>
          <w:rStyle w:val="eop"/>
        </w:rPr>
      </w:pPr>
      <w:r w:rsidRPr="00355CC8">
        <w:rPr>
          <w:rStyle w:val="normaltextrun"/>
          <w:rFonts w:eastAsia="Arial"/>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sidRPr="00355CC8">
        <w:rPr>
          <w:rStyle w:val="normaltextrun"/>
          <w:rFonts w:eastAsia="Arial"/>
        </w:rPr>
        <w:t>actively and proactively address technical problems</w:t>
      </w:r>
      <w:proofErr w:type="gramEnd"/>
      <w:r w:rsidRPr="00355CC8">
        <w:rPr>
          <w:rStyle w:val="normaltextrun"/>
          <w:rFonts w:eastAsia="Arial"/>
        </w:rPr>
        <w:t>, therefore, develop a plan to address technical problems before they arise. If you need assistance with Blackboard the MSU helpdesk can be reached by phone at 417-836-5891 or by emailing </w:t>
      </w:r>
      <w:hyperlink r:id="rId24" w:tgtFrame="_blank" w:history="1">
        <w:r w:rsidRPr="00355CC8">
          <w:rPr>
            <w:rStyle w:val="normaltextrun"/>
            <w:rFonts w:eastAsia="Arial"/>
            <w:color w:val="0563C1"/>
            <w:u w:val="single"/>
          </w:rPr>
          <w:t>HelpDesk@MissouriState.edu</w:t>
        </w:r>
      </w:hyperlink>
      <w:r w:rsidRPr="00355CC8">
        <w:rPr>
          <w:rStyle w:val="normaltextrun"/>
          <w:rFonts w:eastAsia="Arial"/>
        </w:rPr>
        <w:t>. You can also visit the </w:t>
      </w:r>
      <w:hyperlink r:id="rId25" w:tgtFrame="_blank" w:history="1">
        <w:r w:rsidRPr="00355CC8">
          <w:rPr>
            <w:rStyle w:val="normaltextrun"/>
            <w:rFonts w:eastAsia="Arial"/>
            <w:color w:val="0563C1"/>
            <w:u w:val="single"/>
          </w:rPr>
          <w:t>Help Desk website</w:t>
        </w:r>
      </w:hyperlink>
      <w:r w:rsidRPr="00355CC8">
        <w:rPr>
          <w:rStyle w:val="normaltextrun"/>
          <w:rFonts w:eastAsia="Arial"/>
        </w:rPr>
        <w:t> for a live chat option.</w:t>
      </w:r>
    </w:p>
    <w:p w14:paraId="04C309D9" w14:textId="77777777" w:rsidR="000677C6" w:rsidRPr="00355CC8" w:rsidRDefault="000677C6" w:rsidP="00355CC8">
      <w:pPr>
        <w:pStyle w:val="paragraph"/>
        <w:spacing w:before="0" w:beforeAutospacing="0" w:after="0" w:afterAutospacing="0"/>
        <w:ind w:right="-360"/>
        <w:textAlignment w:val="baseline"/>
        <w:rPr>
          <w:rStyle w:val="normaltextrun"/>
          <w:rFonts w:eastAsia="Arial"/>
          <w:b/>
          <w:bCs/>
          <w:u w:val="single"/>
        </w:rPr>
      </w:pPr>
    </w:p>
    <w:p w14:paraId="495D8E9E" w14:textId="77777777" w:rsidR="000677C6" w:rsidRPr="00355CC8" w:rsidRDefault="000677C6" w:rsidP="00355CC8">
      <w:pPr>
        <w:pStyle w:val="paragraph"/>
        <w:spacing w:before="0" w:beforeAutospacing="0" w:after="0" w:afterAutospacing="0"/>
        <w:ind w:right="-360"/>
        <w:textAlignment w:val="baseline"/>
        <w:rPr>
          <w:rStyle w:val="eop"/>
        </w:rPr>
      </w:pPr>
      <w:r w:rsidRPr="00E16938">
        <w:rPr>
          <w:rStyle w:val="normaltextrun"/>
          <w:rFonts w:eastAsia="Arial"/>
          <w:b/>
          <w:bCs/>
        </w:rPr>
        <w:t>Blackboard.</w:t>
      </w:r>
      <w:r w:rsidRPr="00355CC8">
        <w:rPr>
          <w:rStyle w:val="normaltextrun"/>
          <w:rFonts w:eastAsia="Arial"/>
        </w:rPr>
        <w:t xml:space="preserve"> We will utilize Blackboard throughout the semester. I will use the announcements tool to post information about the course as the semester progresses. All course assessments will be submitted through Blackboard (this includes any written assignments, quizzes, tests, etc.), and should be uploaded in PDF format only. You will also have access to view your grades through the My Grades link so you can stay up to date on how you are doing in the course. If you are unfamiliar with how to use Blackboard, I recommend reviewing the </w:t>
      </w:r>
      <w:hyperlink r:id="rId26" w:tgtFrame="_blank" w:history="1">
        <w:r w:rsidRPr="00355CC8">
          <w:rPr>
            <w:rStyle w:val="normaltextrun"/>
            <w:rFonts w:eastAsia="Arial"/>
            <w:color w:val="0563C1"/>
            <w:u w:val="single"/>
          </w:rPr>
          <w:t>Blackboard Basics for Students</w:t>
        </w:r>
      </w:hyperlink>
      <w:r w:rsidRPr="00355CC8">
        <w:rPr>
          <w:rStyle w:val="normaltextrun"/>
          <w:rFonts w:eastAsia="Arial"/>
        </w:rPr>
        <w:t xml:space="preserve"> on the Computer Services Knowledge Base. Blackboard Ally: To help ensure you have access to your digital learning materials in formats that work for your different devices, learning needs, and preferences, Blackboard includes a new tool called Ally. Explore the </w:t>
      </w:r>
      <w:hyperlink r:id="rId27" w:tgtFrame="_blank" w:history="1">
        <w:r w:rsidRPr="00355CC8">
          <w:rPr>
            <w:rStyle w:val="normaltextrun"/>
            <w:rFonts w:eastAsia="Arial"/>
            <w:color w:val="0563C1"/>
            <w:u w:val="single"/>
          </w:rPr>
          <w:t>Accessibility website</w:t>
        </w:r>
      </w:hyperlink>
      <w:r w:rsidRPr="00355CC8">
        <w:rPr>
          <w:rStyle w:val="normaltextrun"/>
          <w:rFonts w:eastAsia="Arial"/>
        </w:rPr>
        <w:t> to learn more.</w:t>
      </w:r>
    </w:p>
    <w:p w14:paraId="25351380" w14:textId="77777777" w:rsidR="000677C6" w:rsidRPr="00355CC8" w:rsidRDefault="000677C6" w:rsidP="00355CC8">
      <w:pPr>
        <w:tabs>
          <w:tab w:val="left" w:pos="831"/>
          <w:tab w:val="left" w:pos="832"/>
        </w:tabs>
        <w:rPr>
          <w:sz w:val="24"/>
          <w:szCs w:val="24"/>
        </w:rPr>
      </w:pPr>
    </w:p>
    <w:p w14:paraId="0039CFA6" w14:textId="77777777" w:rsidR="000677C6" w:rsidRPr="00355CC8" w:rsidRDefault="000677C6" w:rsidP="00355CC8">
      <w:pPr>
        <w:pStyle w:val="paragraph"/>
        <w:spacing w:before="0" w:beforeAutospacing="0" w:after="0" w:afterAutospacing="0"/>
        <w:ind w:right="-360"/>
        <w:textAlignment w:val="baseline"/>
        <w:rPr>
          <w:rStyle w:val="scxw13161721"/>
          <w:rFonts w:eastAsia="Arial"/>
        </w:rPr>
      </w:pPr>
      <w:r w:rsidRPr="00E16938">
        <w:rPr>
          <w:rStyle w:val="normaltextrun"/>
          <w:rFonts w:eastAsia="Arial"/>
          <w:b/>
          <w:bCs/>
        </w:rPr>
        <w:t>Classroom Expectations for Students using Digital Learning Platforms:</w:t>
      </w:r>
      <w:r w:rsidRPr="00355CC8">
        <w:t xml:space="preserve"> </w:t>
      </w:r>
      <w:r w:rsidRPr="00355CC8">
        <w:rPr>
          <w:rStyle w:val="normaltextrun"/>
          <w:rFonts w:eastAsia="Arial"/>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sidRPr="00355CC8">
        <w:rPr>
          <w:rStyle w:val="normaltextrun"/>
          <w:rFonts w:eastAsia="Arial"/>
        </w:rPr>
        <w:t>bed</w:t>
      </w:r>
      <w:proofErr w:type="gramEnd"/>
      <w:r w:rsidRPr="00355CC8">
        <w:rPr>
          <w:rStyle w:val="normaltextrun"/>
          <w:rFonts w:eastAsia="Arial"/>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p>
    <w:p w14:paraId="44DFC4FB" w14:textId="77777777" w:rsidR="000677C6" w:rsidRPr="00355CC8" w:rsidRDefault="000677C6" w:rsidP="00355CC8">
      <w:pPr>
        <w:pStyle w:val="paragraph"/>
        <w:spacing w:before="0" w:beforeAutospacing="0" w:after="0" w:afterAutospacing="0"/>
        <w:ind w:right="-360"/>
        <w:textAlignment w:val="baseline"/>
        <w:rPr>
          <w:rStyle w:val="scxw13161721"/>
          <w:rFonts w:eastAsia="Arial"/>
        </w:rPr>
      </w:pPr>
    </w:p>
    <w:p w14:paraId="5794BB6F" w14:textId="77777777" w:rsidR="000677C6" w:rsidRPr="00E16938" w:rsidRDefault="000677C6" w:rsidP="00355CC8">
      <w:pPr>
        <w:pStyle w:val="paragraph"/>
        <w:spacing w:before="0" w:beforeAutospacing="0" w:after="0" w:afterAutospacing="0"/>
        <w:textAlignment w:val="baseline"/>
        <w:rPr>
          <w:b/>
          <w:bCs/>
        </w:rPr>
      </w:pPr>
      <w:r w:rsidRPr="00E16938">
        <w:rPr>
          <w:rStyle w:val="normaltextrun"/>
          <w:rFonts w:eastAsia="Arial"/>
          <w:b/>
          <w:bCs/>
        </w:rPr>
        <w:t>Digital Delivery Netiquette </w:t>
      </w:r>
    </w:p>
    <w:p w14:paraId="7FE768E9" w14:textId="77777777" w:rsidR="000677C6" w:rsidRPr="00355CC8" w:rsidRDefault="000677C6" w:rsidP="00355CC8">
      <w:pPr>
        <w:pStyle w:val="paragraph"/>
        <w:numPr>
          <w:ilvl w:val="0"/>
          <w:numId w:val="10"/>
        </w:numPr>
        <w:spacing w:before="0" w:beforeAutospacing="0" w:after="0" w:afterAutospacing="0"/>
        <w:jc w:val="both"/>
        <w:textAlignment w:val="baseline"/>
        <w:rPr>
          <w:rStyle w:val="normaltextrun"/>
          <w:rFonts w:eastAsia="Arial"/>
        </w:rPr>
      </w:pPr>
      <w:r w:rsidRPr="00355CC8">
        <w:rPr>
          <w:rStyle w:val="normaltextrun"/>
          <w:rFonts w:eastAsia="Arial"/>
        </w:rPr>
        <w:t>Make sure you have a camera so that you can be seen through video when possible. Experiment with your lighting so that your face can be seen, especially for breakout sessions. </w:t>
      </w:r>
    </w:p>
    <w:p w14:paraId="6BB0BFCF" w14:textId="77777777" w:rsidR="000677C6" w:rsidRPr="00355CC8" w:rsidRDefault="000677C6" w:rsidP="00355CC8">
      <w:pPr>
        <w:pStyle w:val="paragraph"/>
        <w:numPr>
          <w:ilvl w:val="0"/>
          <w:numId w:val="10"/>
        </w:numPr>
        <w:spacing w:before="0" w:beforeAutospacing="0" w:after="0" w:afterAutospacing="0"/>
        <w:jc w:val="both"/>
        <w:textAlignment w:val="baseline"/>
        <w:rPr>
          <w:rStyle w:val="normaltextrun"/>
          <w:rFonts w:eastAsia="Arial"/>
        </w:rPr>
      </w:pPr>
      <w:r w:rsidRPr="00355CC8">
        <w:rPr>
          <w:rStyle w:val="normaltextrun"/>
          <w:rFonts w:eastAsia="Arial"/>
        </w:rPr>
        <w:t>Be aware of what/who is behind you and any other sounds in the area. Choose the quietest space available and mute yourself when you are not talking. Use earphones or buds when feasible. </w:t>
      </w:r>
    </w:p>
    <w:p w14:paraId="76BB4A21" w14:textId="77777777" w:rsidR="000677C6" w:rsidRPr="00355CC8" w:rsidRDefault="000677C6" w:rsidP="00355CC8">
      <w:pPr>
        <w:pStyle w:val="paragraph"/>
        <w:numPr>
          <w:ilvl w:val="0"/>
          <w:numId w:val="10"/>
        </w:numPr>
        <w:spacing w:before="0" w:beforeAutospacing="0" w:after="0" w:afterAutospacing="0"/>
        <w:jc w:val="both"/>
        <w:textAlignment w:val="baseline"/>
        <w:rPr>
          <w:rStyle w:val="normaltextrun"/>
          <w:rFonts w:eastAsia="Arial"/>
        </w:rPr>
      </w:pPr>
      <w:r w:rsidRPr="00355CC8">
        <w:rPr>
          <w:rStyle w:val="normaltextrun"/>
          <w:rFonts w:eastAsia="Arial"/>
        </w:rPr>
        <w:t>All participants should dress appropriately, as you would for class.</w:t>
      </w:r>
    </w:p>
    <w:p w14:paraId="0A17BD6A" w14:textId="77777777" w:rsidR="000677C6" w:rsidRPr="00355CC8" w:rsidRDefault="000677C6" w:rsidP="00355CC8">
      <w:pPr>
        <w:pStyle w:val="paragraph"/>
        <w:numPr>
          <w:ilvl w:val="0"/>
          <w:numId w:val="10"/>
        </w:numPr>
        <w:spacing w:before="0" w:beforeAutospacing="0" w:after="0" w:afterAutospacing="0"/>
        <w:jc w:val="both"/>
        <w:textAlignment w:val="baseline"/>
        <w:rPr>
          <w:rStyle w:val="normaltextrun"/>
          <w:rFonts w:eastAsia="Arial"/>
        </w:rPr>
      </w:pPr>
      <w:r w:rsidRPr="00355CC8">
        <w:rPr>
          <w:rStyle w:val="normaltextrun"/>
          <w:rFonts w:eastAsia="Arial"/>
        </w:rPr>
        <w:t>Use the chat box for comments, and the Q&amp;A section for questions, or raise your hand for questions that involve discussion with the entire class.</w:t>
      </w:r>
    </w:p>
    <w:p w14:paraId="4BCA54DD" w14:textId="77777777" w:rsidR="000677C6" w:rsidRPr="00355CC8" w:rsidRDefault="000677C6" w:rsidP="00355CC8">
      <w:pPr>
        <w:pStyle w:val="paragraph"/>
        <w:numPr>
          <w:ilvl w:val="0"/>
          <w:numId w:val="10"/>
        </w:numPr>
        <w:spacing w:before="0" w:beforeAutospacing="0" w:after="0" w:afterAutospacing="0"/>
        <w:jc w:val="both"/>
        <w:textAlignment w:val="baseline"/>
        <w:rPr>
          <w:rStyle w:val="normaltextrun"/>
          <w:rFonts w:eastAsia="Arial"/>
        </w:rPr>
      </w:pPr>
      <w:r w:rsidRPr="00355CC8">
        <w:rPr>
          <w:rStyle w:val="normaltextrun"/>
          <w:rFonts w:eastAsia="Arial"/>
        </w:rPr>
        <w:t>Please do not engage in other activities on your computer during class, since research shows that our brains cannot multitask.</w:t>
      </w:r>
    </w:p>
    <w:p w14:paraId="2C267575" w14:textId="77777777" w:rsidR="000677C6" w:rsidRPr="00355CC8" w:rsidRDefault="000677C6" w:rsidP="00355CC8">
      <w:pPr>
        <w:pStyle w:val="paragraph"/>
        <w:spacing w:before="0" w:beforeAutospacing="0" w:after="0" w:afterAutospacing="0"/>
        <w:textAlignment w:val="baseline"/>
        <w:rPr>
          <w:rStyle w:val="normaltextrun"/>
          <w:rFonts w:eastAsia="Arial"/>
          <w:b/>
          <w:bCs/>
        </w:rPr>
      </w:pPr>
    </w:p>
    <w:p w14:paraId="5A74D4CE" w14:textId="77777777" w:rsidR="000677C6" w:rsidRPr="00355CC8" w:rsidRDefault="000677C6" w:rsidP="00355CC8">
      <w:pPr>
        <w:pStyle w:val="paragraph"/>
        <w:spacing w:before="0" w:beforeAutospacing="0" w:after="0" w:afterAutospacing="0"/>
        <w:textAlignment w:val="baseline"/>
        <w:rPr>
          <w:rStyle w:val="normaltextrun"/>
          <w:rFonts w:eastAsia="Arial"/>
        </w:rPr>
      </w:pPr>
      <w:r w:rsidRPr="00E16938">
        <w:rPr>
          <w:rStyle w:val="normaltextrun"/>
          <w:rFonts w:eastAsia="Arial"/>
          <w:b/>
          <w:bCs/>
        </w:rPr>
        <w:t>Participation in Asynchronous and Synchronous Learning:</w:t>
      </w:r>
      <w:r w:rsidRPr="00355CC8">
        <w:rPr>
          <w:rStyle w:val="normaltextrun"/>
          <w:rFonts w:eastAsia="Arial"/>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w:t>
      </w:r>
      <w:r w:rsidRPr="00355CC8">
        <w:rPr>
          <w:rStyle w:val="normaltextrun"/>
          <w:rFonts w:eastAsia="Arial"/>
        </w:rPr>
        <w:lastRenderedPageBreak/>
        <w:t>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4F14D1BB" w14:textId="77777777" w:rsidR="000677C6" w:rsidRPr="00355CC8" w:rsidRDefault="000677C6" w:rsidP="00355CC8">
      <w:pPr>
        <w:pStyle w:val="paragraph"/>
        <w:spacing w:before="0" w:beforeAutospacing="0" w:after="0" w:afterAutospacing="0"/>
        <w:textAlignment w:val="baseline"/>
        <w:rPr>
          <w:rStyle w:val="normaltextrun"/>
          <w:rFonts w:eastAsia="Arial"/>
        </w:rPr>
      </w:pPr>
    </w:p>
    <w:p w14:paraId="6CBEC62D" w14:textId="77777777" w:rsidR="000677C6" w:rsidRPr="00355CC8" w:rsidRDefault="000677C6" w:rsidP="00355CC8">
      <w:pPr>
        <w:pStyle w:val="paragraph"/>
        <w:numPr>
          <w:ilvl w:val="0"/>
          <w:numId w:val="12"/>
        </w:numPr>
        <w:spacing w:before="0" w:beforeAutospacing="0" w:after="0" w:afterAutospacing="0"/>
        <w:textAlignment w:val="baseline"/>
      </w:pPr>
      <w:r w:rsidRPr="00355CC8">
        <w:rPr>
          <w:rStyle w:val="normaltextrun"/>
          <w:rFonts w:eastAsiaTheme="majorEastAsia"/>
        </w:rPr>
        <w:t xml:space="preserve">Breathe </w:t>
      </w:r>
      <w:r w:rsidRPr="00355CC8">
        <w:rPr>
          <w:rStyle w:val="normaltextrun"/>
          <w:rFonts w:eastAsia="Arial"/>
        </w:rPr>
        <w:t xml:space="preserve">and settle your body when conversations are tough.  A Mindful approach to learning has been correlated with an increase in cultural consciousness (Anderson &amp; </w:t>
      </w:r>
      <w:proofErr w:type="spellStart"/>
      <w:r w:rsidRPr="00355CC8">
        <w:rPr>
          <w:rStyle w:val="normaltextrun"/>
          <w:rFonts w:eastAsia="Arial"/>
        </w:rPr>
        <w:t>Blisard</w:t>
      </w:r>
      <w:proofErr w:type="spellEnd"/>
      <w:r w:rsidRPr="00355CC8">
        <w:rPr>
          <w:rStyle w:val="normaltextrun"/>
          <w:rFonts w:eastAsia="Arial"/>
        </w:rPr>
        <w:t>, 2013).</w:t>
      </w:r>
    </w:p>
    <w:p w14:paraId="6DC5A4FB" w14:textId="77777777" w:rsidR="000677C6" w:rsidRPr="00355CC8" w:rsidRDefault="000677C6" w:rsidP="00355CC8">
      <w:pPr>
        <w:pStyle w:val="paragraph"/>
        <w:numPr>
          <w:ilvl w:val="0"/>
          <w:numId w:val="12"/>
        </w:numPr>
        <w:spacing w:before="0" w:beforeAutospacing="0" w:after="0" w:afterAutospacing="0"/>
        <w:textAlignment w:val="baseline"/>
      </w:pPr>
      <w:r w:rsidRPr="00355CC8">
        <w:rPr>
          <w:rStyle w:val="normaltextrun"/>
          <w:rFonts w:eastAsia="Arial"/>
        </w:rPr>
        <w:t xml:space="preserve">Be </w:t>
      </w:r>
      <w:r w:rsidRPr="00355CC8">
        <w:rPr>
          <w:rStyle w:val="normaltextrun"/>
          <w:rFonts w:eastAsiaTheme="majorEastAsia"/>
        </w:rPr>
        <w:t>open</w:t>
      </w:r>
      <w:r w:rsidRPr="00355CC8">
        <w:rPr>
          <w:rStyle w:val="normaltextrun"/>
          <w:rFonts w:eastAsia="Arial"/>
        </w:rPr>
        <w:t xml:space="preserve"> to learning, perhaps from a new perspective than you have previously considered, especially when it comes to systems-level analysis of our society.  Try to move outside your comfort zone.</w:t>
      </w:r>
    </w:p>
    <w:p w14:paraId="52571C1B" w14:textId="77777777" w:rsidR="000677C6" w:rsidRPr="00355CC8" w:rsidRDefault="000677C6" w:rsidP="00355CC8">
      <w:pPr>
        <w:pStyle w:val="paragraph"/>
        <w:numPr>
          <w:ilvl w:val="0"/>
          <w:numId w:val="12"/>
        </w:numPr>
        <w:spacing w:before="0" w:beforeAutospacing="0" w:after="0" w:afterAutospacing="0"/>
        <w:textAlignment w:val="baseline"/>
      </w:pPr>
      <w:r w:rsidRPr="00355CC8">
        <w:rPr>
          <w:rStyle w:val="normaltextrun"/>
          <w:rFonts w:eastAsia="Arial"/>
        </w:rPr>
        <w:t>Be fully present and be an active participant.  Use “I” language and speak from your own experience.</w:t>
      </w:r>
    </w:p>
    <w:p w14:paraId="72DE1970" w14:textId="77777777" w:rsidR="000677C6" w:rsidRPr="00355CC8" w:rsidRDefault="000677C6" w:rsidP="00355CC8">
      <w:pPr>
        <w:pStyle w:val="paragraph"/>
        <w:numPr>
          <w:ilvl w:val="0"/>
          <w:numId w:val="12"/>
        </w:numPr>
        <w:spacing w:before="0" w:beforeAutospacing="0" w:after="0" w:afterAutospacing="0"/>
        <w:textAlignment w:val="baseline"/>
      </w:pPr>
      <w:r w:rsidRPr="00355CC8">
        <w:rPr>
          <w:rStyle w:val="normaltextrun"/>
          <w:rFonts w:eastAsia="Arial"/>
        </w:rPr>
        <w:t>Respect each person’s right to be heard and to have their own experience that may differ from yours.</w:t>
      </w:r>
    </w:p>
    <w:p w14:paraId="4D82D187" w14:textId="77777777" w:rsidR="000677C6" w:rsidRPr="00355CC8" w:rsidRDefault="000677C6" w:rsidP="00355CC8">
      <w:pPr>
        <w:pStyle w:val="paragraph"/>
        <w:numPr>
          <w:ilvl w:val="0"/>
          <w:numId w:val="12"/>
        </w:numPr>
        <w:spacing w:before="0" w:beforeAutospacing="0" w:after="0" w:afterAutospacing="0"/>
        <w:textAlignment w:val="baseline"/>
      </w:pPr>
      <w:r w:rsidRPr="00355CC8">
        <w:rPr>
          <w:rStyle w:val="normaltextrun"/>
          <w:rFonts w:eastAsia="Arial"/>
        </w:rPr>
        <w:t>Listen to others before responding.</w:t>
      </w:r>
    </w:p>
    <w:p w14:paraId="2EACFAFD" w14:textId="77777777" w:rsidR="000677C6" w:rsidRPr="00355CC8" w:rsidRDefault="000677C6" w:rsidP="00355CC8">
      <w:pPr>
        <w:pStyle w:val="paragraph"/>
        <w:numPr>
          <w:ilvl w:val="0"/>
          <w:numId w:val="12"/>
        </w:numPr>
        <w:spacing w:before="0" w:beforeAutospacing="0" w:after="0" w:afterAutospacing="0"/>
        <w:textAlignment w:val="baseline"/>
      </w:pPr>
      <w:r w:rsidRPr="00355CC8">
        <w:rPr>
          <w:rStyle w:val="normaltextrun"/>
          <w:rFonts w:eastAsia="Arial"/>
        </w:rPr>
        <w:t>Don’t mistake your discomfort of feeling ideas challenged as a lack of safety—we will aim for “Brave” space of mutual respect for each other’s humanity while we strive to understand the impact of individual and group experiences as future counselors.</w:t>
      </w:r>
    </w:p>
    <w:p w14:paraId="3D2598AC" w14:textId="77777777" w:rsidR="000677C6" w:rsidRPr="00355CC8" w:rsidRDefault="000677C6" w:rsidP="00355CC8">
      <w:pPr>
        <w:pStyle w:val="paragraph"/>
        <w:numPr>
          <w:ilvl w:val="0"/>
          <w:numId w:val="12"/>
        </w:numPr>
        <w:spacing w:before="0" w:beforeAutospacing="0" w:after="0" w:afterAutospacing="0"/>
        <w:textAlignment w:val="baseline"/>
      </w:pPr>
      <w:r w:rsidRPr="00355CC8">
        <w:rPr>
          <w:rStyle w:val="normaltextrun"/>
          <w:rFonts w:eastAsia="Arial"/>
        </w:rPr>
        <w:t>Be responsible for your own growth and development. Notice your own reactions and become curious about them as a source of deeper understanding.</w:t>
      </w:r>
    </w:p>
    <w:p w14:paraId="665ED360" w14:textId="77777777" w:rsidR="000677C6" w:rsidRPr="00355CC8" w:rsidRDefault="000677C6" w:rsidP="00355CC8">
      <w:pPr>
        <w:pStyle w:val="paragraph"/>
        <w:numPr>
          <w:ilvl w:val="0"/>
          <w:numId w:val="12"/>
        </w:numPr>
        <w:spacing w:before="0" w:beforeAutospacing="0" w:after="0" w:afterAutospacing="0"/>
        <w:textAlignment w:val="baseline"/>
      </w:pPr>
      <w:r w:rsidRPr="00355CC8">
        <w:rPr>
          <w:rStyle w:val="normaltextrun"/>
          <w:rFonts w:eastAsia="Arial"/>
        </w:rPr>
        <w:t>Do not judge another person’s feelings, and do not mistake your feelings for “fact”; the goal is truly hearing and understanding. Be soft on people and hard on the barriers to understanding. </w:t>
      </w:r>
      <w:r w:rsidRPr="00355CC8">
        <w:rPr>
          <w:rStyle w:val="eop"/>
        </w:rPr>
        <w:t xml:space="preserve"> </w:t>
      </w:r>
    </w:p>
    <w:p w14:paraId="5EE0025C" w14:textId="77777777" w:rsidR="000677C6" w:rsidRPr="00355CC8" w:rsidRDefault="000677C6" w:rsidP="00355CC8">
      <w:pPr>
        <w:pStyle w:val="paragraph"/>
        <w:numPr>
          <w:ilvl w:val="0"/>
          <w:numId w:val="12"/>
        </w:numPr>
        <w:spacing w:before="0" w:beforeAutospacing="0" w:after="0" w:afterAutospacing="0"/>
        <w:textAlignment w:val="baseline"/>
        <w:rPr>
          <w:rStyle w:val="normaltextrun"/>
          <w:rFonts w:eastAsia="Arial"/>
        </w:rPr>
      </w:pPr>
      <w:r w:rsidRPr="00355CC8">
        <w:rPr>
          <w:rStyle w:val="normaltextrun"/>
          <w:rFonts w:eastAsiaTheme="majorEastAsia"/>
        </w:rPr>
        <w:t xml:space="preserve">Be gentle </w:t>
      </w:r>
      <w:r w:rsidRPr="00355CC8">
        <w:rPr>
          <w:rStyle w:val="normaltextrun"/>
          <w:rFonts w:eastAsia="Arial"/>
        </w:rPr>
        <w:t>with yourself and others as we all learn and grow.</w:t>
      </w:r>
    </w:p>
    <w:p w14:paraId="52C76042" w14:textId="77777777" w:rsidR="000677C6" w:rsidRPr="00355CC8" w:rsidRDefault="000677C6" w:rsidP="00355CC8">
      <w:pPr>
        <w:pStyle w:val="paragraph"/>
        <w:spacing w:before="0" w:beforeAutospacing="0" w:after="0" w:afterAutospacing="0"/>
        <w:textAlignment w:val="baseline"/>
      </w:pPr>
    </w:p>
    <w:p w14:paraId="45C49FD7" w14:textId="77777777" w:rsidR="000677C6" w:rsidRPr="00355CC8" w:rsidRDefault="000677C6" w:rsidP="00355CC8">
      <w:pPr>
        <w:pStyle w:val="paragraph"/>
        <w:spacing w:before="0" w:beforeAutospacing="0" w:after="0" w:afterAutospacing="0"/>
        <w:textAlignment w:val="baseline"/>
        <w:rPr>
          <w:rStyle w:val="normaltextrun"/>
          <w:rFonts w:eastAsia="Arial"/>
        </w:rPr>
      </w:pPr>
      <w:r w:rsidRPr="00E16938">
        <w:rPr>
          <w:rStyle w:val="normaltextrun"/>
          <w:rFonts w:eastAsiaTheme="majorEastAsia"/>
          <w:b/>
          <w:bCs/>
        </w:rPr>
        <w:t>Student Engagement</w:t>
      </w:r>
      <w:r w:rsidRPr="00E16938">
        <w:rPr>
          <w:rStyle w:val="normaltextrun"/>
          <w:rFonts w:eastAsia="Arial"/>
          <w:b/>
          <w:bCs/>
        </w:rPr>
        <w:t>:</w:t>
      </w:r>
      <w:r w:rsidRPr="00355CC8">
        <w:rPr>
          <w:rStyle w:val="normaltextrun"/>
          <w:rFonts w:eastAsia="Arial"/>
        </w:rPr>
        <w:t xml:space="preserve"> Participation and questions are expected in class discussions. It is the responsibility of each of us to treat each other with respect, even when there are differences in experiences or viewpoints. Participation points will be awarded </w:t>
      </w:r>
      <w:r w:rsidRPr="00355CC8">
        <w:rPr>
          <w:rStyle w:val="normaltextrun"/>
          <w:rFonts w:eastAsiaTheme="majorEastAsia"/>
        </w:rPr>
        <w:t>based on</w:t>
      </w:r>
      <w:r w:rsidRPr="00355CC8">
        <w:rPr>
          <w:rStyle w:val="normaltextrun"/>
          <w:rFonts w:eastAsia="Arial"/>
        </w:rPr>
        <w:t xml:space="preserve"> class participation </w:t>
      </w:r>
      <w:r w:rsidRPr="00355CC8">
        <w:rPr>
          <w:rStyle w:val="normaltextrun"/>
          <w:rFonts w:eastAsiaTheme="majorEastAsia"/>
        </w:rPr>
        <w:t xml:space="preserve">and </w:t>
      </w:r>
      <w:r w:rsidRPr="00355CC8">
        <w:rPr>
          <w:rStyle w:val="normaltextrun"/>
          <w:rFonts w:eastAsia="Arial"/>
        </w:rPr>
        <w:t xml:space="preserve">in some weeks, student worksheets </w:t>
      </w:r>
      <w:r w:rsidRPr="00355CC8">
        <w:rPr>
          <w:rStyle w:val="normaltextrun"/>
          <w:rFonts w:eastAsiaTheme="majorEastAsia"/>
        </w:rPr>
        <w:t xml:space="preserve">or exit tickets </w:t>
      </w:r>
      <w:r w:rsidRPr="00355CC8">
        <w:rPr>
          <w:rStyle w:val="normaltextrun"/>
          <w:rFonts w:eastAsia="Arial"/>
        </w:rPr>
        <w:t xml:space="preserve">demonstrating grasp of materials </w:t>
      </w:r>
      <w:r w:rsidRPr="00355CC8">
        <w:rPr>
          <w:rStyle w:val="normaltextrun"/>
          <w:rFonts w:eastAsiaTheme="majorEastAsia"/>
        </w:rPr>
        <w:t>will be</w:t>
      </w:r>
      <w:r w:rsidRPr="00355CC8">
        <w:rPr>
          <w:rStyle w:val="normaltextrun"/>
          <w:rFonts w:eastAsia="Arial"/>
        </w:rPr>
        <w:t xml:space="preserve"> handed in at the end of </w:t>
      </w:r>
      <w:r w:rsidRPr="00355CC8">
        <w:rPr>
          <w:rStyle w:val="normaltextrun"/>
          <w:rFonts w:eastAsiaTheme="majorEastAsia"/>
        </w:rPr>
        <w:t>class or</w:t>
      </w:r>
      <w:r w:rsidRPr="00355CC8">
        <w:rPr>
          <w:rStyle w:val="normaltextrun"/>
          <w:rFonts w:eastAsia="Arial"/>
        </w:rPr>
        <w:t xml:space="preserve"> posted to Blackboard. </w:t>
      </w:r>
      <w:r w:rsidRPr="00355CC8">
        <w:rPr>
          <w:rStyle w:val="normaltextrun"/>
          <w:rFonts w:eastAsiaTheme="majorEastAsia"/>
        </w:rPr>
        <w:t xml:space="preserve">Student engagement and understanding attained from worksheets or exit surveys should demonstrate your depth of understanding of the material </w:t>
      </w:r>
      <w:r w:rsidRPr="00355CC8">
        <w:rPr>
          <w:rStyle w:val="normaltextrun"/>
          <w:rFonts w:eastAsia="Arial"/>
        </w:rPr>
        <w:t>and a furthering of the topic at hand.)</w:t>
      </w:r>
    </w:p>
    <w:p w14:paraId="2334C91C" w14:textId="77777777" w:rsidR="000677C6" w:rsidRPr="00E16938" w:rsidRDefault="000677C6" w:rsidP="00355CC8">
      <w:pPr>
        <w:pStyle w:val="paragraph"/>
        <w:spacing w:before="0" w:beforeAutospacing="0" w:after="0" w:afterAutospacing="0"/>
        <w:textAlignment w:val="baseline"/>
        <w:rPr>
          <w:rStyle w:val="normaltextrun"/>
          <w:rFonts w:eastAsia="Arial"/>
          <w:b/>
          <w:bCs/>
        </w:rPr>
      </w:pPr>
    </w:p>
    <w:p w14:paraId="3B13EE05" w14:textId="77777777" w:rsidR="000677C6" w:rsidRPr="00355CC8" w:rsidRDefault="000677C6" w:rsidP="00355CC8">
      <w:pPr>
        <w:pStyle w:val="paragraph"/>
        <w:spacing w:before="0" w:beforeAutospacing="0" w:after="0" w:afterAutospacing="0"/>
        <w:ind w:right="-360"/>
        <w:textAlignment w:val="baseline"/>
        <w:rPr>
          <w:rStyle w:val="normaltextrun"/>
          <w:rFonts w:eastAsia="Arial"/>
        </w:rPr>
      </w:pPr>
      <w:r w:rsidRPr="00E16938">
        <w:rPr>
          <w:rStyle w:val="normaltextrun"/>
          <w:rFonts w:eastAsia="Arial"/>
          <w:b/>
          <w:bCs/>
        </w:rPr>
        <w:t>Expectations for Written Work</w:t>
      </w:r>
      <w:r w:rsidRPr="00E16938">
        <w:rPr>
          <w:rStyle w:val="eop"/>
          <w:b/>
          <w:bCs/>
        </w:rPr>
        <w:t>.</w:t>
      </w:r>
      <w:r w:rsidRPr="00355CC8">
        <w:t xml:space="preserve"> </w:t>
      </w:r>
      <w:r w:rsidRPr="00355CC8">
        <w:rPr>
          <w:rStyle w:val="normaltextrun"/>
          <w:rFonts w:eastAsia="Arial"/>
        </w:rPr>
        <w:t xml:space="preserve">Students are expected to have read required materials prior to class. These readings are complementary and cumulative and will be used as a basis for all class activities, including quizzes. My expectation is that we will build upon the readings and develop higher-order applications of the concepts: analyzing, evaluating, creating (Anderson, </w:t>
      </w:r>
      <w:proofErr w:type="spellStart"/>
      <w:r w:rsidRPr="00355CC8">
        <w:rPr>
          <w:rStyle w:val="normaltextrun"/>
          <w:rFonts w:eastAsia="Arial"/>
        </w:rPr>
        <w:t>Krathwol</w:t>
      </w:r>
      <w:proofErr w:type="spellEnd"/>
      <w:r w:rsidRPr="00355CC8">
        <w:rPr>
          <w:rStyle w:val="normaltextrun"/>
          <w:rFonts w:eastAsia="Arial"/>
        </w:rPr>
        <w:t xml:space="preserve"> &amp; Bloom, 2001), rather than simply review the readings, so your preparation is critical. We will have guest speakers, watch </w:t>
      </w:r>
      <w:proofErr w:type="gramStart"/>
      <w:r w:rsidRPr="00355CC8">
        <w:rPr>
          <w:rStyle w:val="normaltextrun"/>
          <w:rFonts w:eastAsia="Arial"/>
        </w:rPr>
        <w:t>films</w:t>
      </w:r>
      <w:proofErr w:type="gramEnd"/>
      <w:r w:rsidRPr="00355CC8">
        <w:rPr>
          <w:rStyle w:val="normaltextrun"/>
          <w:rFonts w:eastAsia="Arial"/>
        </w:rPr>
        <w:t xml:space="preserve"> and have discussions or participation activities (graded) meant to build on the readings. If you don’t understand concepts in the book or want discussion, it is up to you to initiate that conversation!</w:t>
      </w:r>
    </w:p>
    <w:p w14:paraId="069F0E29" w14:textId="77777777" w:rsidR="000677C6" w:rsidRPr="00355CC8" w:rsidRDefault="000677C6" w:rsidP="00355CC8">
      <w:pPr>
        <w:pStyle w:val="paragraph"/>
        <w:spacing w:before="0" w:beforeAutospacing="0" w:after="0" w:afterAutospacing="0"/>
        <w:ind w:right="-360"/>
        <w:textAlignment w:val="baseline"/>
        <w:rPr>
          <w:rStyle w:val="normaltextrun"/>
          <w:rFonts w:eastAsia="Arial"/>
        </w:rPr>
      </w:pPr>
    </w:p>
    <w:p w14:paraId="16F748F2" w14:textId="722F66F7" w:rsidR="000677C6" w:rsidRPr="00355CC8" w:rsidRDefault="000677C6" w:rsidP="00355CC8">
      <w:pPr>
        <w:pStyle w:val="paragraph"/>
        <w:spacing w:before="0" w:beforeAutospacing="0" w:after="0" w:afterAutospacing="0"/>
        <w:ind w:right="-465"/>
        <w:textAlignment w:val="baseline"/>
        <w:rPr>
          <w:rStyle w:val="normaltextrun"/>
          <w:rFonts w:eastAsia="Arial"/>
          <w:color w:val="0563C1"/>
          <w:u w:val="single"/>
        </w:rPr>
      </w:pPr>
      <w:r w:rsidRPr="00355CC8">
        <w:rPr>
          <w:rStyle w:val="normaltextrun"/>
          <w:rFonts w:eastAsia="Arial"/>
        </w:rPr>
        <w:t xml:space="preserve">All written projects are expected to adhere to the proper use of grammar, spelling and word choice, use of nonsexist and culturally sensitive language, as well as proper acknowledgment of quotations and citations. Journals are less formal stylistically but should use proper grammar and respectful language. Assignments in this class do not require APA style for formatting sections. Instead, please use the assigned prompts in the paper itself (single spaced) and write your response below them (double spaced). All written work should demonstrate </w:t>
      </w:r>
      <w:proofErr w:type="gramStart"/>
      <w:r w:rsidRPr="00355CC8">
        <w:rPr>
          <w:rStyle w:val="normaltextrun"/>
          <w:rFonts w:eastAsia="Arial"/>
        </w:rPr>
        <w:t>graduate-level</w:t>
      </w:r>
      <w:proofErr w:type="gramEnd"/>
      <w:r w:rsidRPr="00355CC8">
        <w:rPr>
          <w:rStyle w:val="normaltextrun"/>
          <w:rFonts w:eastAsia="Arial"/>
        </w:rPr>
        <w:t xml:space="preserve"> thought and analysis (see comments regarding Bloom’s revised taxonomy in #7 above), and should reflect understanding and integration of course materials and process. If you need </w:t>
      </w:r>
      <w:r w:rsidRPr="00355CC8">
        <w:rPr>
          <w:rStyle w:val="normaltextrun"/>
          <w:rFonts w:eastAsia="Arial"/>
        </w:rPr>
        <w:lastRenderedPageBreak/>
        <w:t xml:space="preserve">assistance, please don’t hesitate to consult the Missouri State University writing lab and the “Bear Claw” in the library. For help with APA style: </w:t>
      </w:r>
      <w:hyperlink r:id="rId28" w:tgtFrame="_blank" w:history="1">
        <w:r w:rsidRPr="00355CC8">
          <w:rPr>
            <w:rStyle w:val="normaltextrun"/>
            <w:rFonts w:eastAsia="Arial"/>
            <w:color w:val="0563C1"/>
            <w:u w:val="single"/>
          </w:rPr>
          <w:t>https://owl.purdue.edu/owl/purdue_owl.html</w:t>
        </w:r>
      </w:hyperlink>
    </w:p>
    <w:p w14:paraId="11046F52" w14:textId="77777777" w:rsidR="000677C6" w:rsidRPr="00355CC8" w:rsidRDefault="000677C6" w:rsidP="00355CC8">
      <w:pPr>
        <w:pStyle w:val="paragraph"/>
        <w:spacing w:before="0" w:beforeAutospacing="0" w:after="0" w:afterAutospacing="0"/>
        <w:ind w:right="-360"/>
        <w:textAlignment w:val="baseline"/>
        <w:rPr>
          <w:rStyle w:val="normaltextrun"/>
          <w:rFonts w:eastAsia="Arial"/>
        </w:rPr>
      </w:pPr>
    </w:p>
    <w:p w14:paraId="410585D4" w14:textId="27B6205E" w:rsidR="000677C6" w:rsidRPr="00355CC8" w:rsidRDefault="000677C6" w:rsidP="00355CC8">
      <w:pPr>
        <w:pStyle w:val="paragraph"/>
        <w:spacing w:before="0" w:beforeAutospacing="0" w:after="0" w:afterAutospacing="0"/>
        <w:ind w:right="-360"/>
        <w:textAlignment w:val="baseline"/>
        <w:rPr>
          <w:rStyle w:val="normaltextrun"/>
          <w:rFonts w:eastAsia="Arial"/>
        </w:rPr>
      </w:pPr>
      <w:r w:rsidRPr="00355CC8">
        <w:rPr>
          <w:rStyle w:val="normaltextrun"/>
          <w:rFonts w:eastAsia="Arial"/>
        </w:rPr>
        <w:t xml:space="preserve">Plagiarism or cheating of any form will not be tolerated (see Academic Integrity and all other University policies </w:t>
      </w:r>
      <w:hyperlink r:id="rId29" w:tgtFrame="_blank" w:history="1">
        <w:r w:rsidRPr="00355CC8">
          <w:rPr>
            <w:rStyle w:val="normaltextrun"/>
            <w:rFonts w:eastAsia="Arial"/>
            <w:color w:val="0563C1"/>
            <w:u w:val="single"/>
          </w:rPr>
          <w:t>here</w:t>
        </w:r>
      </w:hyperlink>
      <w:r w:rsidRPr="00355CC8">
        <w:rPr>
          <w:rStyle w:val="normaltextrun"/>
          <w:rFonts w:eastAsia="Arial"/>
        </w:rPr>
        <w:t>):</w:t>
      </w:r>
    </w:p>
    <w:p w14:paraId="1D49FC1E" w14:textId="619EBEC0" w:rsidR="00126292" w:rsidRPr="00355CC8" w:rsidRDefault="00126292" w:rsidP="00355CC8">
      <w:pPr>
        <w:pStyle w:val="BodyText"/>
        <w:ind w:left="0"/>
      </w:pPr>
    </w:p>
    <w:p w14:paraId="45FB0818" w14:textId="2454636A" w:rsidR="009A5E27" w:rsidRPr="00E16938" w:rsidRDefault="000677C6" w:rsidP="00E16938">
      <w:pPr>
        <w:pStyle w:val="paragraph"/>
        <w:spacing w:before="0" w:beforeAutospacing="0" w:after="0" w:afterAutospacing="0"/>
        <w:ind w:right="-360"/>
        <w:textAlignment w:val="baseline"/>
        <w:rPr>
          <w:b/>
          <w:bCs/>
          <w:u w:val="single"/>
        </w:rPr>
      </w:pPr>
      <w:r w:rsidRPr="00355CC8">
        <w:rPr>
          <w:b/>
          <w:bCs/>
          <w:u w:val="single"/>
        </w:rPr>
        <w:t>STUDENT OUTCOME TOOLS</w:t>
      </w:r>
      <w:bookmarkStart w:id="3" w:name="_Hlk117282568"/>
    </w:p>
    <w:p w14:paraId="5E608DE6" w14:textId="5D0BE874" w:rsidR="004237EB" w:rsidRPr="00C85E6A" w:rsidRDefault="004237EB" w:rsidP="006C4C3D">
      <w:r w:rsidRPr="006C4C3D">
        <w:rPr>
          <w:b/>
          <w:w w:val="110"/>
        </w:rPr>
        <w:t>Professional</w:t>
      </w:r>
      <w:r w:rsidRPr="006C4C3D">
        <w:rPr>
          <w:b/>
          <w:w w:val="105"/>
        </w:rPr>
        <w:t xml:space="preserve"> Counselor and Client Interviews</w:t>
      </w:r>
      <w:r w:rsidR="006C4C3D" w:rsidRPr="006C4C3D">
        <w:rPr>
          <w:b/>
          <w:w w:val="105"/>
        </w:rPr>
        <w:t>:</w:t>
      </w:r>
      <w:r w:rsidRPr="006C4C3D">
        <w:rPr>
          <w:b/>
          <w:w w:val="105"/>
        </w:rPr>
        <w:t xml:space="preserve"> (</w:t>
      </w:r>
      <w:r w:rsidR="006C4C3D" w:rsidRPr="006C4C3D">
        <w:rPr>
          <w:b/>
          <w:bCs/>
        </w:rPr>
        <w:t xml:space="preserve">CACREP 2016 standards </w:t>
      </w:r>
      <w:r w:rsidR="006C4C3D" w:rsidRPr="00C85E6A">
        <w:rPr>
          <w:b/>
          <w:bCs/>
        </w:rPr>
        <w:t xml:space="preserve">covered as part of this assignment: </w:t>
      </w:r>
      <w:r w:rsidR="006C4C3D" w:rsidRPr="001429DF">
        <w:rPr>
          <w:b/>
          <w:bCs/>
          <w:color w:val="000000"/>
          <w:sz w:val="24"/>
          <w:szCs w:val="24"/>
        </w:rPr>
        <w:t>5.C.1.a.</w:t>
      </w:r>
      <w:r w:rsidR="006C4C3D" w:rsidRPr="00C85E6A">
        <w:rPr>
          <w:color w:val="000000"/>
          <w:sz w:val="24"/>
          <w:szCs w:val="24"/>
        </w:rPr>
        <w:t>,</w:t>
      </w:r>
      <w:r w:rsidR="006C4C3D" w:rsidRPr="00C85E6A">
        <w:rPr>
          <w:b/>
          <w:bCs/>
          <w:color w:val="000000"/>
          <w:sz w:val="24"/>
          <w:szCs w:val="24"/>
        </w:rPr>
        <w:t xml:space="preserve"> </w:t>
      </w:r>
      <w:r w:rsidR="006C4C3D" w:rsidRPr="001429DF">
        <w:rPr>
          <w:b/>
          <w:bCs/>
          <w:color w:val="000000"/>
          <w:sz w:val="24"/>
          <w:szCs w:val="24"/>
        </w:rPr>
        <w:t>5.C.1.b.</w:t>
      </w:r>
      <w:r w:rsidR="006C4C3D" w:rsidRPr="00C85E6A">
        <w:rPr>
          <w:b/>
          <w:bCs/>
          <w:color w:val="000000"/>
          <w:sz w:val="24"/>
          <w:szCs w:val="24"/>
        </w:rPr>
        <w:t xml:space="preserve">, </w:t>
      </w:r>
      <w:r w:rsidR="006C4C3D" w:rsidRPr="001429DF">
        <w:rPr>
          <w:b/>
          <w:bCs/>
          <w:color w:val="000000"/>
          <w:sz w:val="24"/>
          <w:szCs w:val="24"/>
        </w:rPr>
        <w:t>5.C.1.c.</w:t>
      </w:r>
      <w:r w:rsidR="006C4C3D" w:rsidRPr="00C85E6A">
        <w:rPr>
          <w:b/>
          <w:bCs/>
          <w:color w:val="000000"/>
          <w:sz w:val="24"/>
          <w:szCs w:val="24"/>
        </w:rPr>
        <w:t>,</w:t>
      </w:r>
      <w:r w:rsidR="006C4C3D" w:rsidRPr="001429DF">
        <w:rPr>
          <w:color w:val="000000"/>
          <w:sz w:val="24"/>
          <w:szCs w:val="24"/>
        </w:rPr>
        <w:t xml:space="preserve"> </w:t>
      </w:r>
      <w:r w:rsidR="006C4C3D" w:rsidRPr="001429DF">
        <w:rPr>
          <w:b/>
          <w:bCs/>
          <w:color w:val="000000"/>
          <w:sz w:val="24"/>
          <w:szCs w:val="24"/>
        </w:rPr>
        <w:t>5.C.2.a.</w:t>
      </w:r>
      <w:r w:rsidR="006C4C3D" w:rsidRPr="00C85E6A">
        <w:rPr>
          <w:color w:val="000000"/>
          <w:sz w:val="24"/>
          <w:szCs w:val="24"/>
        </w:rPr>
        <w:t>,</w:t>
      </w:r>
      <w:r w:rsidR="006C4C3D" w:rsidRPr="00C85E6A">
        <w:rPr>
          <w:b/>
          <w:bCs/>
          <w:color w:val="000000"/>
          <w:sz w:val="24"/>
          <w:szCs w:val="24"/>
        </w:rPr>
        <w:t xml:space="preserve"> </w:t>
      </w:r>
      <w:r w:rsidR="006C4C3D" w:rsidRPr="001429DF">
        <w:rPr>
          <w:b/>
          <w:bCs/>
          <w:color w:val="000000"/>
          <w:sz w:val="24"/>
          <w:szCs w:val="24"/>
        </w:rPr>
        <w:t>5.C.2.b.</w:t>
      </w:r>
      <w:r w:rsidR="006C4C3D" w:rsidRPr="00C85E6A">
        <w:rPr>
          <w:b/>
          <w:bCs/>
          <w:color w:val="000000"/>
          <w:sz w:val="24"/>
          <w:szCs w:val="24"/>
        </w:rPr>
        <w:t xml:space="preserve">, </w:t>
      </w:r>
      <w:r w:rsidR="006C4C3D" w:rsidRPr="001429DF">
        <w:rPr>
          <w:b/>
          <w:bCs/>
          <w:color w:val="000000"/>
          <w:sz w:val="24"/>
          <w:szCs w:val="24"/>
        </w:rPr>
        <w:t>5.C.2.c.</w:t>
      </w:r>
      <w:r w:rsidR="006C4C3D" w:rsidRPr="00C85E6A">
        <w:rPr>
          <w:b/>
          <w:bCs/>
          <w:color w:val="000000"/>
          <w:sz w:val="24"/>
          <w:szCs w:val="24"/>
        </w:rPr>
        <w:t>,</w:t>
      </w:r>
      <w:r w:rsidR="006C4C3D" w:rsidRPr="001429DF">
        <w:rPr>
          <w:color w:val="000000"/>
          <w:sz w:val="24"/>
          <w:szCs w:val="24"/>
        </w:rPr>
        <w:t xml:space="preserve"> </w:t>
      </w:r>
      <w:r w:rsidR="006C4C3D" w:rsidRPr="001429DF">
        <w:rPr>
          <w:b/>
          <w:bCs/>
          <w:color w:val="000000"/>
          <w:sz w:val="24"/>
          <w:szCs w:val="24"/>
        </w:rPr>
        <w:t>5.C.3.c.</w:t>
      </w:r>
      <w:r w:rsidR="006C4C3D" w:rsidRPr="00C85E6A">
        <w:rPr>
          <w:b/>
          <w:bCs/>
          <w:color w:val="000000"/>
          <w:sz w:val="24"/>
          <w:szCs w:val="24"/>
        </w:rPr>
        <w:t>,</w:t>
      </w:r>
      <w:r w:rsidR="006C4C3D" w:rsidRPr="001429DF">
        <w:rPr>
          <w:color w:val="000000"/>
          <w:sz w:val="24"/>
          <w:szCs w:val="24"/>
        </w:rPr>
        <w:t xml:space="preserve"> </w:t>
      </w:r>
      <w:r w:rsidR="006C4C3D" w:rsidRPr="001429DF">
        <w:rPr>
          <w:b/>
          <w:bCs/>
          <w:color w:val="000000"/>
          <w:sz w:val="24"/>
          <w:szCs w:val="24"/>
        </w:rPr>
        <w:t>5.C.3.d.</w:t>
      </w:r>
      <w:r w:rsidR="006C4C3D" w:rsidRPr="00C85E6A">
        <w:rPr>
          <w:color w:val="000000"/>
          <w:sz w:val="24"/>
          <w:szCs w:val="24"/>
        </w:rPr>
        <w:t xml:space="preserve">, </w:t>
      </w:r>
      <w:r w:rsidR="006C4C3D" w:rsidRPr="001429DF">
        <w:rPr>
          <w:b/>
          <w:bCs/>
          <w:color w:val="000000"/>
          <w:sz w:val="24"/>
          <w:szCs w:val="24"/>
        </w:rPr>
        <w:t>5.C.3.e.</w:t>
      </w:r>
      <w:r w:rsidR="006C4C3D" w:rsidRPr="00C85E6A">
        <w:rPr>
          <w:b/>
          <w:bCs/>
          <w:color w:val="000000"/>
          <w:sz w:val="24"/>
          <w:szCs w:val="24"/>
        </w:rPr>
        <w:t>)</w:t>
      </w:r>
      <w:r w:rsidRPr="00C85E6A">
        <w:rPr>
          <w:b/>
          <w:w w:val="105"/>
        </w:rPr>
        <w:t xml:space="preserve"> </w:t>
      </w:r>
      <w:r w:rsidRPr="00C85E6A">
        <w:rPr>
          <w:w w:val="105"/>
        </w:rPr>
        <w:t>Students will interview a professional counselor to learn about their experiences in becoming a counselor as</w:t>
      </w:r>
      <w:r w:rsidRPr="006C4C3D">
        <w:rPr>
          <w:w w:val="105"/>
        </w:rPr>
        <w:t xml:space="preserve"> well as the doing work of counseling itself and will ask for suggestions from the interviewee’s perspective. Students will also interview a client or individual who rejected an opportunity for counseling, to learn about those choices; the process of choosing, the benefits and risks in either option </w:t>
      </w:r>
      <w:proofErr w:type="gramStart"/>
      <w:r w:rsidRPr="006C4C3D">
        <w:rPr>
          <w:w w:val="105"/>
        </w:rPr>
        <w:t>and</w:t>
      </w:r>
      <w:proofErr w:type="gramEnd"/>
      <w:r w:rsidRPr="006C4C3D">
        <w:rPr>
          <w:w w:val="105"/>
        </w:rPr>
        <w:t xml:space="preserve"> ask for suggestions from the interviewee’s perspective. Both interviews will include a </w:t>
      </w:r>
      <w:r w:rsidRPr="00C85E6A">
        <w:rPr>
          <w:w w:val="105"/>
        </w:rPr>
        <w:t>discussion section in which the student will process how the information can help their own work moving forward.</w:t>
      </w:r>
    </w:p>
    <w:p w14:paraId="39308753" w14:textId="77777777" w:rsidR="004237EB" w:rsidRPr="00C85E6A" w:rsidRDefault="004237EB" w:rsidP="00355CC8">
      <w:pPr>
        <w:pStyle w:val="BodyText"/>
        <w:ind w:left="0"/>
      </w:pPr>
    </w:p>
    <w:p w14:paraId="15C43BAB" w14:textId="73C27B71" w:rsidR="004237EB" w:rsidRPr="00C85E6A" w:rsidRDefault="004237EB" w:rsidP="006C4C3D">
      <w:r w:rsidRPr="00C85E6A">
        <w:rPr>
          <w:b/>
          <w:bCs/>
          <w:w w:val="110"/>
        </w:rPr>
        <w:t>In-class</w:t>
      </w:r>
      <w:r w:rsidRPr="00C85E6A">
        <w:rPr>
          <w:b/>
          <w:bCs/>
          <w:spacing w:val="-23"/>
          <w:w w:val="110"/>
        </w:rPr>
        <w:t xml:space="preserve"> </w:t>
      </w:r>
      <w:r w:rsidRPr="00C85E6A">
        <w:rPr>
          <w:b/>
          <w:bCs/>
          <w:w w:val="110"/>
        </w:rPr>
        <w:t>Activities</w:t>
      </w:r>
      <w:r w:rsidR="006C4C3D" w:rsidRPr="00C85E6A">
        <w:rPr>
          <w:b/>
          <w:bCs/>
          <w:w w:val="110"/>
        </w:rPr>
        <w:t>:</w:t>
      </w:r>
      <w:r w:rsidRPr="00C85E6A">
        <w:rPr>
          <w:b/>
          <w:bCs/>
          <w:spacing w:val="-22"/>
          <w:w w:val="110"/>
        </w:rPr>
        <w:t xml:space="preserve"> </w:t>
      </w:r>
      <w:r w:rsidR="006C4C3D" w:rsidRPr="00C85E6A">
        <w:rPr>
          <w:b/>
          <w:w w:val="110"/>
        </w:rPr>
        <w:t>(</w:t>
      </w:r>
      <w:r w:rsidR="006C4C3D" w:rsidRPr="00C85E6A">
        <w:rPr>
          <w:b/>
          <w:bCs/>
        </w:rPr>
        <w:t xml:space="preserve">CACREP 2016 standards covered as part of this assignment: </w:t>
      </w:r>
      <w:proofErr w:type="gramStart"/>
      <w:r w:rsidR="006C4C3D" w:rsidRPr="001429DF">
        <w:rPr>
          <w:b/>
          <w:bCs/>
          <w:color w:val="000000"/>
          <w:sz w:val="24"/>
          <w:szCs w:val="24"/>
        </w:rPr>
        <w:t>2</w:t>
      </w:r>
      <w:proofErr w:type="gramEnd"/>
      <w:r w:rsidR="006C4C3D" w:rsidRPr="001429DF">
        <w:rPr>
          <w:b/>
          <w:bCs/>
          <w:color w:val="000000"/>
          <w:sz w:val="24"/>
          <w:szCs w:val="24"/>
        </w:rPr>
        <w:t>.F.1.j.</w:t>
      </w:r>
      <w:r w:rsidR="006C4C3D" w:rsidRPr="00C85E6A">
        <w:rPr>
          <w:b/>
          <w:bCs/>
          <w:color w:val="000000"/>
          <w:sz w:val="24"/>
          <w:szCs w:val="24"/>
        </w:rPr>
        <w:t>,</w:t>
      </w:r>
      <w:r w:rsidR="006C4C3D" w:rsidRPr="00C85E6A">
        <w:rPr>
          <w:color w:val="000000"/>
          <w:sz w:val="24"/>
          <w:szCs w:val="24"/>
        </w:rPr>
        <w:t xml:space="preserve"> </w:t>
      </w:r>
      <w:r w:rsidR="006C4C3D" w:rsidRPr="001429DF">
        <w:rPr>
          <w:b/>
          <w:bCs/>
          <w:color w:val="000000"/>
          <w:sz w:val="24"/>
          <w:szCs w:val="24"/>
        </w:rPr>
        <w:t>5.C.1.a.</w:t>
      </w:r>
      <w:r w:rsidR="006C4C3D" w:rsidRPr="00C85E6A">
        <w:rPr>
          <w:color w:val="000000"/>
          <w:sz w:val="24"/>
          <w:szCs w:val="24"/>
        </w:rPr>
        <w:t>,</w:t>
      </w:r>
      <w:r w:rsidR="006C4C3D" w:rsidRPr="00C85E6A">
        <w:rPr>
          <w:b/>
          <w:bCs/>
          <w:color w:val="000000"/>
          <w:sz w:val="24"/>
          <w:szCs w:val="24"/>
        </w:rPr>
        <w:t xml:space="preserve"> </w:t>
      </w:r>
      <w:r w:rsidR="006C4C3D" w:rsidRPr="001429DF">
        <w:rPr>
          <w:b/>
          <w:bCs/>
          <w:color w:val="000000"/>
          <w:sz w:val="24"/>
          <w:szCs w:val="24"/>
        </w:rPr>
        <w:t>5.C.1.b.</w:t>
      </w:r>
      <w:r w:rsidR="006C4C3D" w:rsidRPr="00C85E6A">
        <w:rPr>
          <w:b/>
          <w:bCs/>
          <w:color w:val="000000"/>
          <w:sz w:val="24"/>
          <w:szCs w:val="24"/>
        </w:rPr>
        <w:t xml:space="preserve">, </w:t>
      </w:r>
      <w:r w:rsidR="006C4C3D" w:rsidRPr="001429DF">
        <w:rPr>
          <w:b/>
          <w:bCs/>
          <w:color w:val="000000"/>
          <w:sz w:val="24"/>
          <w:szCs w:val="24"/>
        </w:rPr>
        <w:t>5.C.1.c.</w:t>
      </w:r>
      <w:r w:rsidR="006C4C3D" w:rsidRPr="00C85E6A">
        <w:rPr>
          <w:b/>
          <w:bCs/>
          <w:color w:val="000000"/>
          <w:sz w:val="24"/>
          <w:szCs w:val="24"/>
        </w:rPr>
        <w:t>,</w:t>
      </w:r>
      <w:r w:rsidR="006C4C3D" w:rsidRPr="001429DF">
        <w:rPr>
          <w:color w:val="000000"/>
          <w:sz w:val="24"/>
          <w:szCs w:val="24"/>
        </w:rPr>
        <w:t xml:space="preserve"> </w:t>
      </w:r>
      <w:r w:rsidR="006C4C3D" w:rsidRPr="001429DF">
        <w:rPr>
          <w:b/>
          <w:bCs/>
          <w:color w:val="000000"/>
          <w:sz w:val="24"/>
          <w:szCs w:val="24"/>
        </w:rPr>
        <w:t>5.C.2.a.</w:t>
      </w:r>
      <w:r w:rsidR="006C4C3D" w:rsidRPr="00C85E6A">
        <w:rPr>
          <w:color w:val="000000"/>
          <w:sz w:val="24"/>
          <w:szCs w:val="24"/>
        </w:rPr>
        <w:t>,</w:t>
      </w:r>
      <w:r w:rsidR="006C4C3D" w:rsidRPr="00C85E6A">
        <w:rPr>
          <w:b/>
          <w:bCs/>
          <w:color w:val="000000"/>
          <w:sz w:val="24"/>
          <w:szCs w:val="24"/>
        </w:rPr>
        <w:t xml:space="preserve"> </w:t>
      </w:r>
      <w:r w:rsidR="006C4C3D" w:rsidRPr="001429DF">
        <w:rPr>
          <w:b/>
          <w:bCs/>
          <w:color w:val="000000"/>
          <w:sz w:val="24"/>
          <w:szCs w:val="24"/>
        </w:rPr>
        <w:t>5.C.2.b.</w:t>
      </w:r>
      <w:r w:rsidR="006C4C3D" w:rsidRPr="00C85E6A">
        <w:rPr>
          <w:b/>
          <w:bCs/>
          <w:color w:val="000000"/>
          <w:sz w:val="24"/>
          <w:szCs w:val="24"/>
        </w:rPr>
        <w:t xml:space="preserve">, </w:t>
      </w:r>
      <w:r w:rsidR="006C4C3D" w:rsidRPr="001429DF">
        <w:rPr>
          <w:b/>
          <w:bCs/>
          <w:color w:val="000000"/>
          <w:sz w:val="24"/>
          <w:szCs w:val="24"/>
        </w:rPr>
        <w:t>5.C.2.c.</w:t>
      </w:r>
      <w:r w:rsidR="006C4C3D" w:rsidRPr="00C85E6A">
        <w:rPr>
          <w:b/>
          <w:bCs/>
          <w:color w:val="000000"/>
          <w:sz w:val="24"/>
          <w:szCs w:val="24"/>
        </w:rPr>
        <w:t>,</w:t>
      </w:r>
      <w:r w:rsidR="006C4C3D" w:rsidRPr="001429DF">
        <w:rPr>
          <w:color w:val="000000"/>
          <w:sz w:val="24"/>
          <w:szCs w:val="24"/>
        </w:rPr>
        <w:t xml:space="preserve"> </w:t>
      </w:r>
      <w:r w:rsidR="006C4C3D" w:rsidRPr="001429DF">
        <w:rPr>
          <w:b/>
          <w:bCs/>
          <w:color w:val="000000"/>
          <w:sz w:val="24"/>
          <w:szCs w:val="24"/>
        </w:rPr>
        <w:t>5.C.2.d.</w:t>
      </w:r>
      <w:r w:rsidR="006C4C3D" w:rsidRPr="00C85E6A">
        <w:rPr>
          <w:color w:val="000000"/>
          <w:sz w:val="24"/>
          <w:szCs w:val="24"/>
        </w:rPr>
        <w:t xml:space="preserve">, </w:t>
      </w:r>
      <w:r w:rsidR="006C4C3D" w:rsidRPr="001429DF">
        <w:rPr>
          <w:b/>
          <w:bCs/>
          <w:color w:val="000000"/>
          <w:sz w:val="24"/>
          <w:szCs w:val="24"/>
        </w:rPr>
        <w:t>5.C.2.i</w:t>
      </w:r>
      <w:r w:rsidR="006C4C3D" w:rsidRPr="00C85E6A">
        <w:rPr>
          <w:b/>
          <w:bCs/>
          <w:color w:val="000000"/>
          <w:sz w:val="24"/>
          <w:szCs w:val="24"/>
        </w:rPr>
        <w:t xml:space="preserve">., </w:t>
      </w:r>
      <w:r w:rsidR="006C4C3D" w:rsidRPr="001429DF">
        <w:rPr>
          <w:b/>
          <w:bCs/>
          <w:color w:val="000000"/>
          <w:sz w:val="24"/>
          <w:szCs w:val="24"/>
        </w:rPr>
        <w:t>5.C.2.k.</w:t>
      </w:r>
      <w:r w:rsidR="006C4C3D" w:rsidRPr="00C85E6A">
        <w:rPr>
          <w:color w:val="000000"/>
          <w:sz w:val="24"/>
          <w:szCs w:val="24"/>
        </w:rPr>
        <w:t xml:space="preserve">, </w:t>
      </w:r>
      <w:r w:rsidR="006C4C3D" w:rsidRPr="001429DF">
        <w:rPr>
          <w:b/>
          <w:bCs/>
          <w:color w:val="000000"/>
          <w:sz w:val="24"/>
          <w:szCs w:val="24"/>
        </w:rPr>
        <w:t>5.C.2.m.</w:t>
      </w:r>
      <w:r w:rsidR="006C4C3D" w:rsidRPr="00C85E6A">
        <w:rPr>
          <w:b/>
          <w:bCs/>
          <w:color w:val="000000"/>
          <w:sz w:val="24"/>
          <w:szCs w:val="24"/>
        </w:rPr>
        <w:t xml:space="preserve">). </w:t>
      </w:r>
      <w:r w:rsidRPr="00C85E6A">
        <w:rPr>
          <w:w w:val="110"/>
        </w:rPr>
        <w:t>Students</w:t>
      </w:r>
      <w:r w:rsidRPr="00C85E6A">
        <w:rPr>
          <w:spacing w:val="-22"/>
          <w:w w:val="110"/>
        </w:rPr>
        <w:t xml:space="preserve"> </w:t>
      </w:r>
      <w:r w:rsidRPr="00C85E6A">
        <w:rPr>
          <w:w w:val="110"/>
        </w:rPr>
        <w:t>will</w:t>
      </w:r>
      <w:r w:rsidRPr="00C85E6A">
        <w:rPr>
          <w:spacing w:val="-23"/>
          <w:w w:val="110"/>
        </w:rPr>
        <w:t xml:space="preserve"> </w:t>
      </w:r>
      <w:r w:rsidRPr="00C85E6A">
        <w:rPr>
          <w:w w:val="110"/>
        </w:rPr>
        <w:t>participate</w:t>
      </w:r>
      <w:r w:rsidRPr="00C85E6A">
        <w:rPr>
          <w:spacing w:val="-22"/>
          <w:w w:val="110"/>
        </w:rPr>
        <w:t xml:space="preserve"> </w:t>
      </w:r>
      <w:r w:rsidRPr="00C85E6A">
        <w:rPr>
          <w:w w:val="110"/>
        </w:rPr>
        <w:t>in</w:t>
      </w:r>
      <w:r w:rsidRPr="00C85E6A">
        <w:rPr>
          <w:spacing w:val="-22"/>
          <w:w w:val="110"/>
        </w:rPr>
        <w:t xml:space="preserve"> </w:t>
      </w:r>
      <w:r w:rsidRPr="00C85E6A">
        <w:rPr>
          <w:w w:val="110"/>
        </w:rPr>
        <w:t>activities</w:t>
      </w:r>
      <w:r w:rsidRPr="00C85E6A">
        <w:rPr>
          <w:spacing w:val="-22"/>
          <w:w w:val="110"/>
        </w:rPr>
        <w:t xml:space="preserve"> </w:t>
      </w:r>
      <w:r w:rsidRPr="00C85E6A">
        <w:rPr>
          <w:w w:val="110"/>
        </w:rPr>
        <w:t>during</w:t>
      </w:r>
      <w:r w:rsidRPr="00C85E6A">
        <w:rPr>
          <w:spacing w:val="-22"/>
          <w:w w:val="110"/>
        </w:rPr>
        <w:t xml:space="preserve"> every </w:t>
      </w:r>
      <w:r w:rsidRPr="00C85E6A">
        <w:rPr>
          <w:w w:val="110"/>
        </w:rPr>
        <w:t>class period,</w:t>
      </w:r>
      <w:r w:rsidRPr="00C85E6A">
        <w:rPr>
          <w:spacing w:val="-22"/>
          <w:w w:val="110"/>
        </w:rPr>
        <w:t xml:space="preserve"> </w:t>
      </w:r>
      <w:r w:rsidRPr="00C85E6A">
        <w:rPr>
          <w:w w:val="110"/>
        </w:rPr>
        <w:t>both in</w:t>
      </w:r>
      <w:r w:rsidRPr="00C85E6A">
        <w:rPr>
          <w:spacing w:val="-20"/>
          <w:w w:val="110"/>
        </w:rPr>
        <w:t xml:space="preserve"> </w:t>
      </w:r>
      <w:r w:rsidRPr="00C85E6A">
        <w:rPr>
          <w:w w:val="110"/>
        </w:rPr>
        <w:t>small</w:t>
      </w:r>
      <w:r w:rsidRPr="00C85E6A">
        <w:rPr>
          <w:spacing w:val="-19"/>
          <w:w w:val="110"/>
        </w:rPr>
        <w:t xml:space="preserve"> </w:t>
      </w:r>
      <w:r w:rsidRPr="00C85E6A">
        <w:rPr>
          <w:w w:val="110"/>
        </w:rPr>
        <w:t>groups,</w:t>
      </w:r>
      <w:r w:rsidRPr="00C85E6A">
        <w:rPr>
          <w:spacing w:val="-19"/>
          <w:w w:val="110"/>
        </w:rPr>
        <w:t xml:space="preserve"> </w:t>
      </w:r>
      <w:r w:rsidRPr="00C85E6A">
        <w:rPr>
          <w:w w:val="110"/>
        </w:rPr>
        <w:t>individually</w:t>
      </w:r>
      <w:r w:rsidRPr="00C85E6A">
        <w:rPr>
          <w:spacing w:val="-19"/>
          <w:w w:val="110"/>
        </w:rPr>
        <w:t xml:space="preserve"> </w:t>
      </w:r>
      <w:r w:rsidRPr="00C85E6A">
        <w:rPr>
          <w:w w:val="110"/>
        </w:rPr>
        <w:t>and</w:t>
      </w:r>
      <w:r w:rsidRPr="00C85E6A">
        <w:rPr>
          <w:spacing w:val="-19"/>
          <w:w w:val="110"/>
        </w:rPr>
        <w:t xml:space="preserve"> </w:t>
      </w:r>
      <w:r w:rsidRPr="00C85E6A">
        <w:rPr>
          <w:w w:val="110"/>
        </w:rPr>
        <w:t>in</w:t>
      </w:r>
      <w:r w:rsidRPr="00C85E6A">
        <w:rPr>
          <w:spacing w:val="-19"/>
          <w:w w:val="110"/>
        </w:rPr>
        <w:t xml:space="preserve"> </w:t>
      </w:r>
      <w:r w:rsidRPr="00C85E6A">
        <w:rPr>
          <w:w w:val="110"/>
        </w:rPr>
        <w:t>the</w:t>
      </w:r>
      <w:r w:rsidRPr="00C85E6A">
        <w:rPr>
          <w:spacing w:val="-19"/>
          <w:w w:val="110"/>
        </w:rPr>
        <w:t xml:space="preserve"> </w:t>
      </w:r>
      <w:r w:rsidRPr="00C85E6A">
        <w:rPr>
          <w:w w:val="110"/>
        </w:rPr>
        <w:t>class-at-large.</w:t>
      </w:r>
      <w:r w:rsidRPr="00C85E6A">
        <w:rPr>
          <w:spacing w:val="-18"/>
          <w:w w:val="110"/>
        </w:rPr>
        <w:t xml:space="preserve"> </w:t>
      </w:r>
      <w:r w:rsidRPr="00C85E6A">
        <w:rPr>
          <w:w w:val="110"/>
        </w:rPr>
        <w:t>Participation</w:t>
      </w:r>
      <w:r w:rsidRPr="00C85E6A">
        <w:rPr>
          <w:spacing w:val="-20"/>
          <w:w w:val="110"/>
        </w:rPr>
        <w:t xml:space="preserve"> </w:t>
      </w:r>
      <w:r w:rsidRPr="00C85E6A">
        <w:rPr>
          <w:w w:val="110"/>
        </w:rPr>
        <w:t>is</w:t>
      </w:r>
      <w:r w:rsidRPr="00C85E6A">
        <w:rPr>
          <w:spacing w:val="-19"/>
          <w:w w:val="110"/>
        </w:rPr>
        <w:t xml:space="preserve"> </w:t>
      </w:r>
      <w:r w:rsidRPr="00C85E6A">
        <w:rPr>
          <w:w w:val="110"/>
        </w:rPr>
        <w:t>required.</w:t>
      </w:r>
    </w:p>
    <w:p w14:paraId="2431D1A9" w14:textId="77777777" w:rsidR="004237EB" w:rsidRPr="00C85E6A" w:rsidRDefault="004237EB" w:rsidP="00355CC8">
      <w:pPr>
        <w:pStyle w:val="BodyText"/>
        <w:ind w:left="0"/>
      </w:pPr>
    </w:p>
    <w:p w14:paraId="2644FF43" w14:textId="12B50EEE" w:rsidR="004237EB" w:rsidRPr="006C4C3D" w:rsidRDefault="004237EB" w:rsidP="006C4C3D">
      <w:r w:rsidRPr="00C85E6A">
        <w:rPr>
          <w:b/>
          <w:w w:val="110"/>
        </w:rPr>
        <w:t>Final</w:t>
      </w:r>
      <w:r w:rsidRPr="00C85E6A">
        <w:rPr>
          <w:b/>
          <w:spacing w:val="-34"/>
          <w:w w:val="110"/>
        </w:rPr>
        <w:t xml:space="preserve"> </w:t>
      </w:r>
      <w:r w:rsidRPr="00C85E6A">
        <w:rPr>
          <w:b/>
          <w:w w:val="110"/>
        </w:rPr>
        <w:t>Exam:</w:t>
      </w:r>
      <w:r w:rsidRPr="00C85E6A">
        <w:rPr>
          <w:b/>
          <w:spacing w:val="-34"/>
          <w:w w:val="110"/>
        </w:rPr>
        <w:t xml:space="preserve"> </w:t>
      </w:r>
      <w:r w:rsidRPr="00C85E6A">
        <w:rPr>
          <w:b/>
          <w:w w:val="110"/>
        </w:rPr>
        <w:t>(</w:t>
      </w:r>
      <w:r w:rsidR="006C4C3D" w:rsidRPr="00C85E6A">
        <w:rPr>
          <w:b/>
          <w:bCs/>
        </w:rPr>
        <w:t xml:space="preserve">CACREP 2016 standards covered as part of this assignment: </w:t>
      </w:r>
      <w:r w:rsidR="006C4C3D" w:rsidRPr="001429DF">
        <w:rPr>
          <w:b/>
          <w:bCs/>
          <w:color w:val="000000"/>
          <w:sz w:val="24"/>
          <w:szCs w:val="24"/>
        </w:rPr>
        <w:t>2.F.1.j.</w:t>
      </w:r>
      <w:r w:rsidR="006C4C3D" w:rsidRPr="00C85E6A">
        <w:rPr>
          <w:b/>
          <w:bCs/>
          <w:color w:val="000000"/>
          <w:sz w:val="24"/>
          <w:szCs w:val="24"/>
        </w:rPr>
        <w:t>,</w:t>
      </w:r>
      <w:r w:rsidR="006C4C3D" w:rsidRPr="00C85E6A">
        <w:rPr>
          <w:color w:val="000000"/>
          <w:sz w:val="24"/>
          <w:szCs w:val="24"/>
        </w:rPr>
        <w:t xml:space="preserve"> </w:t>
      </w:r>
      <w:r w:rsidR="006C4C3D" w:rsidRPr="001429DF">
        <w:rPr>
          <w:b/>
          <w:bCs/>
          <w:color w:val="000000"/>
          <w:sz w:val="24"/>
          <w:szCs w:val="24"/>
        </w:rPr>
        <w:t>5.C.1.a.</w:t>
      </w:r>
      <w:r w:rsidR="006C4C3D" w:rsidRPr="00C85E6A">
        <w:rPr>
          <w:color w:val="000000"/>
          <w:sz w:val="24"/>
          <w:szCs w:val="24"/>
        </w:rPr>
        <w:t>,</w:t>
      </w:r>
      <w:r w:rsidR="006C4C3D" w:rsidRPr="00C85E6A">
        <w:rPr>
          <w:b/>
          <w:bCs/>
          <w:color w:val="000000"/>
          <w:sz w:val="24"/>
          <w:szCs w:val="24"/>
        </w:rPr>
        <w:t xml:space="preserve"> </w:t>
      </w:r>
      <w:r w:rsidR="006C4C3D" w:rsidRPr="001429DF">
        <w:rPr>
          <w:b/>
          <w:bCs/>
          <w:color w:val="000000"/>
          <w:sz w:val="24"/>
          <w:szCs w:val="24"/>
        </w:rPr>
        <w:t>5.C.1.b.</w:t>
      </w:r>
      <w:r w:rsidR="006C4C3D" w:rsidRPr="00C85E6A">
        <w:rPr>
          <w:b/>
          <w:bCs/>
          <w:color w:val="000000"/>
          <w:sz w:val="24"/>
          <w:szCs w:val="24"/>
        </w:rPr>
        <w:t xml:space="preserve">, </w:t>
      </w:r>
      <w:r w:rsidR="006C4C3D" w:rsidRPr="001429DF">
        <w:rPr>
          <w:b/>
          <w:bCs/>
          <w:color w:val="000000"/>
          <w:sz w:val="24"/>
          <w:szCs w:val="24"/>
        </w:rPr>
        <w:t>5.C.1.c.</w:t>
      </w:r>
      <w:r w:rsidR="006C4C3D" w:rsidRPr="00C85E6A">
        <w:rPr>
          <w:b/>
          <w:bCs/>
          <w:color w:val="000000"/>
          <w:sz w:val="24"/>
          <w:szCs w:val="24"/>
        </w:rPr>
        <w:t>,</w:t>
      </w:r>
      <w:r w:rsidR="006C4C3D" w:rsidRPr="001429DF">
        <w:rPr>
          <w:color w:val="000000"/>
          <w:sz w:val="24"/>
          <w:szCs w:val="24"/>
        </w:rPr>
        <w:t xml:space="preserve"> </w:t>
      </w:r>
      <w:r w:rsidR="006C4C3D" w:rsidRPr="001429DF">
        <w:rPr>
          <w:b/>
          <w:bCs/>
          <w:color w:val="000000"/>
          <w:sz w:val="24"/>
          <w:szCs w:val="24"/>
        </w:rPr>
        <w:t>5.C.2.a.</w:t>
      </w:r>
      <w:r w:rsidR="006C4C3D" w:rsidRPr="00C85E6A">
        <w:rPr>
          <w:color w:val="000000"/>
          <w:sz w:val="24"/>
          <w:szCs w:val="24"/>
        </w:rPr>
        <w:t>,</w:t>
      </w:r>
      <w:r w:rsidR="006C4C3D" w:rsidRPr="00C85E6A">
        <w:rPr>
          <w:b/>
          <w:bCs/>
          <w:color w:val="000000"/>
          <w:sz w:val="24"/>
          <w:szCs w:val="24"/>
        </w:rPr>
        <w:t xml:space="preserve"> </w:t>
      </w:r>
      <w:r w:rsidR="006C4C3D" w:rsidRPr="001429DF">
        <w:rPr>
          <w:b/>
          <w:bCs/>
          <w:color w:val="000000"/>
          <w:sz w:val="24"/>
          <w:szCs w:val="24"/>
        </w:rPr>
        <w:t>5.C.2.b.</w:t>
      </w:r>
      <w:r w:rsidR="006C4C3D" w:rsidRPr="00C85E6A">
        <w:rPr>
          <w:b/>
          <w:bCs/>
          <w:color w:val="000000"/>
          <w:sz w:val="24"/>
          <w:szCs w:val="24"/>
        </w:rPr>
        <w:t xml:space="preserve">, </w:t>
      </w:r>
      <w:r w:rsidR="006C4C3D" w:rsidRPr="001429DF">
        <w:rPr>
          <w:b/>
          <w:bCs/>
          <w:color w:val="000000"/>
          <w:sz w:val="24"/>
          <w:szCs w:val="24"/>
        </w:rPr>
        <w:t>5.C.2.c.</w:t>
      </w:r>
      <w:r w:rsidR="006C4C3D" w:rsidRPr="00C85E6A">
        <w:rPr>
          <w:b/>
          <w:bCs/>
          <w:color w:val="000000"/>
          <w:sz w:val="24"/>
          <w:szCs w:val="24"/>
        </w:rPr>
        <w:t>,</w:t>
      </w:r>
      <w:r w:rsidR="006C4C3D" w:rsidRPr="001429DF">
        <w:rPr>
          <w:color w:val="000000"/>
          <w:sz w:val="24"/>
          <w:szCs w:val="24"/>
        </w:rPr>
        <w:t xml:space="preserve"> </w:t>
      </w:r>
      <w:r w:rsidR="006C4C3D" w:rsidRPr="001429DF">
        <w:rPr>
          <w:b/>
          <w:bCs/>
          <w:color w:val="000000"/>
          <w:sz w:val="24"/>
          <w:szCs w:val="24"/>
        </w:rPr>
        <w:t>5.C.2.d.</w:t>
      </w:r>
      <w:r w:rsidR="006C4C3D" w:rsidRPr="00C85E6A">
        <w:rPr>
          <w:color w:val="000000"/>
          <w:sz w:val="24"/>
          <w:szCs w:val="24"/>
        </w:rPr>
        <w:t xml:space="preserve">, </w:t>
      </w:r>
      <w:r w:rsidR="006C4C3D" w:rsidRPr="001429DF">
        <w:rPr>
          <w:b/>
          <w:bCs/>
          <w:color w:val="000000"/>
          <w:sz w:val="24"/>
          <w:szCs w:val="24"/>
        </w:rPr>
        <w:t>5.C.2.i</w:t>
      </w:r>
      <w:r w:rsidR="006C4C3D" w:rsidRPr="00C85E6A">
        <w:rPr>
          <w:b/>
          <w:bCs/>
          <w:color w:val="000000"/>
          <w:sz w:val="24"/>
          <w:szCs w:val="24"/>
        </w:rPr>
        <w:t xml:space="preserve">., </w:t>
      </w:r>
      <w:r w:rsidR="006C4C3D" w:rsidRPr="001429DF">
        <w:rPr>
          <w:b/>
          <w:bCs/>
          <w:color w:val="000000"/>
          <w:sz w:val="24"/>
          <w:szCs w:val="24"/>
        </w:rPr>
        <w:t>5.C.2.k.</w:t>
      </w:r>
      <w:r w:rsidR="006C4C3D" w:rsidRPr="00C85E6A">
        <w:rPr>
          <w:color w:val="000000"/>
          <w:sz w:val="24"/>
          <w:szCs w:val="24"/>
        </w:rPr>
        <w:t xml:space="preserve">, </w:t>
      </w:r>
      <w:r w:rsidR="006C4C3D" w:rsidRPr="001429DF">
        <w:rPr>
          <w:b/>
          <w:bCs/>
          <w:color w:val="000000"/>
          <w:sz w:val="24"/>
          <w:szCs w:val="24"/>
        </w:rPr>
        <w:t>5.C.2.m.</w:t>
      </w:r>
      <w:r w:rsidR="006C4C3D" w:rsidRPr="00C85E6A">
        <w:rPr>
          <w:b/>
          <w:bCs/>
          <w:color w:val="000000"/>
          <w:sz w:val="24"/>
          <w:szCs w:val="24"/>
        </w:rPr>
        <w:t>,</w:t>
      </w:r>
      <w:r w:rsidR="006C4C3D" w:rsidRPr="00C85E6A">
        <w:rPr>
          <w:color w:val="000000"/>
          <w:sz w:val="24"/>
          <w:szCs w:val="24"/>
        </w:rPr>
        <w:t xml:space="preserve"> </w:t>
      </w:r>
      <w:r w:rsidR="006C4C3D" w:rsidRPr="001429DF">
        <w:rPr>
          <w:b/>
          <w:bCs/>
          <w:color w:val="000000"/>
          <w:sz w:val="24"/>
          <w:szCs w:val="24"/>
        </w:rPr>
        <w:t>5.C.3.c.</w:t>
      </w:r>
      <w:r w:rsidR="006C4C3D" w:rsidRPr="00C85E6A">
        <w:rPr>
          <w:b/>
          <w:bCs/>
          <w:color w:val="000000"/>
          <w:sz w:val="24"/>
          <w:szCs w:val="24"/>
        </w:rPr>
        <w:t>,</w:t>
      </w:r>
      <w:r w:rsidR="006C4C3D" w:rsidRPr="001429DF">
        <w:rPr>
          <w:color w:val="000000"/>
          <w:sz w:val="24"/>
          <w:szCs w:val="24"/>
        </w:rPr>
        <w:t xml:space="preserve"> </w:t>
      </w:r>
      <w:r w:rsidR="006C4C3D" w:rsidRPr="001429DF">
        <w:rPr>
          <w:b/>
          <w:bCs/>
          <w:color w:val="000000"/>
          <w:sz w:val="24"/>
          <w:szCs w:val="24"/>
        </w:rPr>
        <w:t>5.C.3.d.</w:t>
      </w:r>
      <w:r w:rsidR="006C4C3D" w:rsidRPr="00C85E6A">
        <w:rPr>
          <w:color w:val="000000"/>
          <w:sz w:val="24"/>
          <w:szCs w:val="24"/>
        </w:rPr>
        <w:t xml:space="preserve">, </w:t>
      </w:r>
      <w:r w:rsidR="006C4C3D" w:rsidRPr="001429DF">
        <w:rPr>
          <w:b/>
          <w:bCs/>
          <w:color w:val="000000"/>
          <w:sz w:val="24"/>
          <w:szCs w:val="24"/>
        </w:rPr>
        <w:t>5.C.3.e.</w:t>
      </w:r>
      <w:r w:rsidR="006C4C3D" w:rsidRPr="006C4C3D">
        <w:rPr>
          <w:b/>
          <w:bCs/>
          <w:color w:val="000000"/>
          <w:sz w:val="24"/>
          <w:szCs w:val="24"/>
        </w:rPr>
        <w:t xml:space="preserve">). </w:t>
      </w:r>
      <w:r w:rsidRPr="006C4C3D">
        <w:rPr>
          <w:w w:val="110"/>
        </w:rPr>
        <w:t>Comprehensive</w:t>
      </w:r>
      <w:r w:rsidRPr="006C4C3D">
        <w:rPr>
          <w:spacing w:val="-33"/>
          <w:w w:val="110"/>
        </w:rPr>
        <w:t xml:space="preserve"> </w:t>
      </w:r>
      <w:r w:rsidRPr="006C4C3D">
        <w:rPr>
          <w:w w:val="110"/>
        </w:rPr>
        <w:t>final,</w:t>
      </w:r>
      <w:r w:rsidRPr="006C4C3D">
        <w:rPr>
          <w:spacing w:val="-34"/>
          <w:w w:val="110"/>
        </w:rPr>
        <w:t xml:space="preserve"> </w:t>
      </w:r>
      <w:r w:rsidRPr="006C4C3D">
        <w:rPr>
          <w:w w:val="110"/>
        </w:rPr>
        <w:t>multiple</w:t>
      </w:r>
      <w:r w:rsidRPr="006C4C3D">
        <w:rPr>
          <w:spacing w:val="-33"/>
          <w:w w:val="110"/>
        </w:rPr>
        <w:t xml:space="preserve"> </w:t>
      </w:r>
      <w:r w:rsidRPr="006C4C3D">
        <w:rPr>
          <w:w w:val="110"/>
        </w:rPr>
        <w:t>choice,</w:t>
      </w:r>
      <w:r w:rsidRPr="006C4C3D">
        <w:rPr>
          <w:spacing w:val="-34"/>
          <w:w w:val="110"/>
        </w:rPr>
        <w:t xml:space="preserve"> </w:t>
      </w:r>
      <w:r w:rsidRPr="006C4C3D">
        <w:rPr>
          <w:w w:val="110"/>
        </w:rPr>
        <w:t>t/</w:t>
      </w:r>
      <w:proofErr w:type="gramStart"/>
      <w:r w:rsidRPr="006C4C3D">
        <w:rPr>
          <w:w w:val="110"/>
        </w:rPr>
        <w:t>f</w:t>
      </w:r>
      <w:proofErr w:type="gramEnd"/>
      <w:r w:rsidRPr="006C4C3D">
        <w:rPr>
          <w:spacing w:val="-33"/>
          <w:w w:val="110"/>
        </w:rPr>
        <w:t xml:space="preserve"> </w:t>
      </w:r>
      <w:r w:rsidRPr="006C4C3D">
        <w:rPr>
          <w:w w:val="110"/>
        </w:rPr>
        <w:t>and</w:t>
      </w:r>
      <w:r w:rsidRPr="006C4C3D">
        <w:rPr>
          <w:spacing w:val="-34"/>
          <w:w w:val="110"/>
        </w:rPr>
        <w:t xml:space="preserve"> </w:t>
      </w:r>
      <w:r w:rsidRPr="006C4C3D">
        <w:rPr>
          <w:w w:val="110"/>
        </w:rPr>
        <w:t>short</w:t>
      </w:r>
      <w:r w:rsidRPr="006C4C3D">
        <w:rPr>
          <w:spacing w:val="-33"/>
          <w:w w:val="110"/>
        </w:rPr>
        <w:t xml:space="preserve"> </w:t>
      </w:r>
      <w:r w:rsidRPr="006C4C3D">
        <w:rPr>
          <w:w w:val="110"/>
        </w:rPr>
        <w:t>answer.</w:t>
      </w:r>
      <w:r w:rsidRPr="006C4C3D">
        <w:rPr>
          <w:spacing w:val="-34"/>
          <w:w w:val="110"/>
        </w:rPr>
        <w:t xml:space="preserve"> </w:t>
      </w:r>
      <w:r w:rsidRPr="006C4C3D">
        <w:rPr>
          <w:w w:val="110"/>
        </w:rPr>
        <w:t>Given</w:t>
      </w:r>
      <w:r w:rsidRPr="006C4C3D">
        <w:rPr>
          <w:spacing w:val="-33"/>
          <w:w w:val="110"/>
        </w:rPr>
        <w:t xml:space="preserve"> </w:t>
      </w:r>
      <w:r w:rsidRPr="006C4C3D">
        <w:rPr>
          <w:w w:val="110"/>
        </w:rPr>
        <w:t>online with</w:t>
      </w:r>
      <w:r w:rsidRPr="006C4C3D">
        <w:rPr>
          <w:spacing w:val="-15"/>
          <w:w w:val="110"/>
        </w:rPr>
        <w:t xml:space="preserve"> </w:t>
      </w:r>
      <w:r w:rsidRPr="006C4C3D">
        <w:rPr>
          <w:w w:val="110"/>
        </w:rPr>
        <w:t>access</w:t>
      </w:r>
      <w:r w:rsidRPr="006C4C3D">
        <w:rPr>
          <w:spacing w:val="-14"/>
          <w:w w:val="110"/>
        </w:rPr>
        <w:t xml:space="preserve"> </w:t>
      </w:r>
      <w:r w:rsidRPr="006C4C3D">
        <w:rPr>
          <w:w w:val="110"/>
        </w:rPr>
        <w:t>to</w:t>
      </w:r>
      <w:r w:rsidRPr="006C4C3D">
        <w:rPr>
          <w:spacing w:val="-15"/>
          <w:w w:val="110"/>
        </w:rPr>
        <w:t xml:space="preserve"> </w:t>
      </w:r>
      <w:r w:rsidRPr="006C4C3D">
        <w:rPr>
          <w:w w:val="110"/>
        </w:rPr>
        <w:t>resources</w:t>
      </w:r>
      <w:r w:rsidRPr="006C4C3D">
        <w:rPr>
          <w:spacing w:val="-14"/>
          <w:w w:val="110"/>
        </w:rPr>
        <w:t xml:space="preserve"> </w:t>
      </w:r>
      <w:r w:rsidRPr="006C4C3D">
        <w:rPr>
          <w:w w:val="110"/>
        </w:rPr>
        <w:t>in</w:t>
      </w:r>
      <w:r w:rsidRPr="006C4C3D">
        <w:rPr>
          <w:spacing w:val="-13"/>
          <w:w w:val="110"/>
        </w:rPr>
        <w:t xml:space="preserve"> </w:t>
      </w:r>
      <w:r w:rsidRPr="006C4C3D">
        <w:rPr>
          <w:w w:val="110"/>
        </w:rPr>
        <w:t>timed</w:t>
      </w:r>
      <w:r w:rsidRPr="006C4C3D">
        <w:rPr>
          <w:spacing w:val="-14"/>
          <w:w w:val="110"/>
        </w:rPr>
        <w:t xml:space="preserve"> </w:t>
      </w:r>
      <w:r w:rsidRPr="006C4C3D">
        <w:rPr>
          <w:w w:val="110"/>
        </w:rPr>
        <w:t>setting.</w:t>
      </w:r>
    </w:p>
    <w:bookmarkEnd w:id="3"/>
    <w:p w14:paraId="40017007" w14:textId="77777777" w:rsidR="004237EB" w:rsidRPr="00355CC8" w:rsidRDefault="004237EB" w:rsidP="00355CC8">
      <w:pPr>
        <w:pStyle w:val="BodyText"/>
        <w:ind w:left="0"/>
        <w:rPr>
          <w:sz w:val="25"/>
          <w:highlight w:val="yellow"/>
        </w:rPr>
      </w:pPr>
    </w:p>
    <w:p w14:paraId="2207D6EE" w14:textId="77777777" w:rsidR="000677C6" w:rsidRPr="00355CC8" w:rsidRDefault="000677C6" w:rsidP="00355CC8">
      <w:pPr>
        <w:rPr>
          <w:b/>
          <w:bCs/>
          <w:sz w:val="24"/>
          <w:szCs w:val="24"/>
          <w:u w:val="single"/>
        </w:rPr>
      </w:pPr>
      <w:r w:rsidRPr="00355CC8">
        <w:rPr>
          <w:b/>
          <w:bCs/>
          <w:sz w:val="24"/>
          <w:szCs w:val="24"/>
          <w:u w:val="single"/>
        </w:rPr>
        <w:t>COURSE GRADING</w:t>
      </w:r>
    </w:p>
    <w:p w14:paraId="21CD1E30" w14:textId="77777777" w:rsidR="000677C6" w:rsidRPr="00355CC8" w:rsidRDefault="000677C6" w:rsidP="00355CC8">
      <w:pPr>
        <w:rPr>
          <w:sz w:val="24"/>
          <w:szCs w:val="24"/>
        </w:rPr>
      </w:pPr>
      <w:r w:rsidRPr="00355CC8">
        <w:rPr>
          <w:sz w:val="24"/>
          <w:szCs w:val="24"/>
        </w:rPr>
        <w:t xml:space="preserve">A total of </w:t>
      </w:r>
      <w:proofErr w:type="gramStart"/>
      <w:r w:rsidRPr="00355CC8">
        <w:rPr>
          <w:sz w:val="24"/>
          <w:szCs w:val="24"/>
        </w:rPr>
        <w:t>100</w:t>
      </w:r>
      <w:proofErr w:type="gramEnd"/>
      <w:r w:rsidRPr="00355CC8">
        <w:rPr>
          <w:sz w:val="24"/>
          <w:szCs w:val="24"/>
        </w:rPr>
        <w:t xml:space="preserve"> points can be earned in this course. Your final grade is determined by the total number of points you earn for each of the course activities (breakdown listed in the Grading Scale Table below).</w:t>
      </w:r>
    </w:p>
    <w:p w14:paraId="550BD3FB" w14:textId="77777777" w:rsidR="000677C6" w:rsidRPr="00355CC8" w:rsidRDefault="000677C6" w:rsidP="00355CC8">
      <w:pPr>
        <w:rPr>
          <w:sz w:val="24"/>
          <w:szCs w:val="24"/>
        </w:rPr>
      </w:pPr>
    </w:p>
    <w:p w14:paraId="41D01508" w14:textId="77777777" w:rsidR="000677C6" w:rsidRPr="00355CC8" w:rsidRDefault="000677C6" w:rsidP="00355CC8">
      <w:pPr>
        <w:rPr>
          <w:b/>
          <w:bCs/>
          <w:sz w:val="24"/>
          <w:szCs w:val="24"/>
          <w:u w:val="single"/>
        </w:rPr>
      </w:pPr>
      <w:r w:rsidRPr="00355CC8">
        <w:rPr>
          <w:b/>
          <w:bCs/>
          <w:sz w:val="24"/>
          <w:szCs w:val="24"/>
          <w:u w:val="single"/>
        </w:rPr>
        <w:t>GRADING SCALE</w:t>
      </w:r>
    </w:p>
    <w:p w14:paraId="66C3AD5E" w14:textId="77777777" w:rsidR="000677C6" w:rsidRPr="00355CC8" w:rsidRDefault="000677C6" w:rsidP="00355CC8">
      <w:pPr>
        <w:rPr>
          <w:sz w:val="24"/>
          <w:szCs w:val="24"/>
        </w:rPr>
      </w:pPr>
      <w:r w:rsidRPr="00355CC8">
        <w:rPr>
          <w:sz w:val="24"/>
          <w:szCs w:val="24"/>
        </w:rPr>
        <w:t>Final grades will be determined using the total points you earned during the semester:</w:t>
      </w:r>
    </w:p>
    <w:p w14:paraId="7BDEEAB4" w14:textId="77777777" w:rsidR="000677C6" w:rsidRPr="00355CC8" w:rsidRDefault="000677C6" w:rsidP="00355CC8">
      <w:pPr>
        <w:rPr>
          <w:sz w:val="24"/>
          <w:szCs w:val="24"/>
        </w:rPr>
      </w:pPr>
    </w:p>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5500"/>
        <w:gridCol w:w="2510"/>
      </w:tblGrid>
      <w:tr w:rsidR="000677C6" w:rsidRPr="00355CC8" w14:paraId="60EEC44C" w14:textId="77777777" w:rsidTr="00521114">
        <w:trPr>
          <w:trHeight w:val="419"/>
        </w:trPr>
        <w:tc>
          <w:tcPr>
            <w:tcW w:w="5500" w:type="dxa"/>
            <w:tcBorders>
              <w:top w:val="single" w:sz="4" w:space="0" w:color="BFBFBF"/>
              <w:left w:val="single" w:sz="4" w:space="0" w:color="BFBFBF"/>
              <w:bottom w:val="single" w:sz="4" w:space="0" w:color="BFBFBF"/>
              <w:right w:val="single" w:sz="4" w:space="0" w:color="BFBFBF"/>
            </w:tcBorders>
            <w:shd w:val="clear" w:color="auto" w:fill="B4C6E7"/>
            <w:hideMark/>
          </w:tcPr>
          <w:p w14:paraId="31DEE963" w14:textId="77777777" w:rsidR="000677C6" w:rsidRPr="00355CC8" w:rsidRDefault="000677C6" w:rsidP="00355CC8">
            <w:pPr>
              <w:pStyle w:val="TableParagraph"/>
              <w:ind w:left="0"/>
              <w:rPr>
                <w:b/>
                <w:sz w:val="24"/>
                <w:szCs w:val="24"/>
              </w:rPr>
            </w:pPr>
            <w:r w:rsidRPr="00355CC8">
              <w:rPr>
                <w:b/>
                <w:w w:val="110"/>
                <w:sz w:val="24"/>
                <w:szCs w:val="24"/>
              </w:rPr>
              <w:t>Assignment</w:t>
            </w:r>
          </w:p>
        </w:tc>
        <w:tc>
          <w:tcPr>
            <w:tcW w:w="2510" w:type="dxa"/>
            <w:tcBorders>
              <w:top w:val="single" w:sz="4" w:space="0" w:color="BFBFBF"/>
              <w:left w:val="single" w:sz="4" w:space="0" w:color="BFBFBF"/>
              <w:bottom w:val="single" w:sz="4" w:space="0" w:color="BFBFBF"/>
              <w:right w:val="single" w:sz="4" w:space="0" w:color="BFBFBF"/>
            </w:tcBorders>
            <w:shd w:val="clear" w:color="auto" w:fill="B4C6E7"/>
            <w:hideMark/>
          </w:tcPr>
          <w:p w14:paraId="1F38CBCA" w14:textId="61079EB9" w:rsidR="000677C6" w:rsidRPr="00355CC8" w:rsidRDefault="000677C6" w:rsidP="00355CC8">
            <w:pPr>
              <w:pStyle w:val="TableParagraph"/>
              <w:ind w:left="0"/>
              <w:rPr>
                <w:b/>
                <w:sz w:val="24"/>
                <w:szCs w:val="24"/>
              </w:rPr>
            </w:pPr>
            <w:r w:rsidRPr="00355CC8">
              <w:rPr>
                <w:b/>
                <w:w w:val="105"/>
                <w:sz w:val="24"/>
                <w:szCs w:val="24"/>
              </w:rPr>
              <w:t>Total</w:t>
            </w:r>
            <w:r w:rsidR="004237EB" w:rsidRPr="00355CC8">
              <w:rPr>
                <w:b/>
                <w:w w:val="105"/>
                <w:sz w:val="24"/>
                <w:szCs w:val="24"/>
              </w:rPr>
              <w:t xml:space="preserve"> </w:t>
            </w:r>
            <w:r w:rsidRPr="00355CC8">
              <w:rPr>
                <w:b/>
                <w:w w:val="110"/>
                <w:sz w:val="24"/>
                <w:szCs w:val="24"/>
              </w:rPr>
              <w:t>Points</w:t>
            </w:r>
          </w:p>
        </w:tc>
      </w:tr>
    </w:tbl>
    <w:tbl>
      <w:tblPr>
        <w:tblStyle w:val="PlainTable11"/>
        <w:tblW w:w="0" w:type="auto"/>
        <w:tblLook w:val="04A0" w:firstRow="1" w:lastRow="0" w:firstColumn="1" w:lastColumn="0" w:noHBand="0" w:noVBand="1"/>
      </w:tblPr>
      <w:tblGrid>
        <w:gridCol w:w="5575"/>
        <w:gridCol w:w="2520"/>
      </w:tblGrid>
      <w:tr w:rsidR="004237EB" w:rsidRPr="00355CC8" w14:paraId="384AB48F" w14:textId="77777777" w:rsidTr="004237EB">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575" w:type="dxa"/>
          </w:tcPr>
          <w:p w14:paraId="42ED6F20" w14:textId="2B77552B" w:rsidR="004237EB" w:rsidRPr="00355CC8" w:rsidRDefault="004237EB" w:rsidP="00355CC8">
            <w:pPr>
              <w:rPr>
                <w:rFonts w:cs="Times New Roman"/>
                <w:b w:val="0"/>
                <w:sz w:val="24"/>
                <w:szCs w:val="24"/>
              </w:rPr>
            </w:pPr>
            <w:r w:rsidRPr="00355CC8">
              <w:rPr>
                <w:rFonts w:cs="Times New Roman"/>
                <w:b w:val="0"/>
                <w:w w:val="110"/>
                <w:sz w:val="24"/>
              </w:rPr>
              <w:t>Professional Counselor Interview</w:t>
            </w:r>
          </w:p>
        </w:tc>
        <w:tc>
          <w:tcPr>
            <w:tcW w:w="2520" w:type="dxa"/>
          </w:tcPr>
          <w:p w14:paraId="29CCFE76" w14:textId="2BE4A553" w:rsidR="004237EB" w:rsidRPr="00355CC8" w:rsidRDefault="004237EB" w:rsidP="00355CC8">
            <w:pPr>
              <w:cnfStyle w:val="100000000000" w:firstRow="1" w:lastRow="0" w:firstColumn="0" w:lastColumn="0" w:oddVBand="0" w:evenVBand="0" w:oddHBand="0" w:evenHBand="0" w:firstRowFirstColumn="0" w:firstRowLastColumn="0" w:lastRowFirstColumn="0" w:lastRowLastColumn="0"/>
              <w:rPr>
                <w:rFonts w:cs="Times New Roman"/>
                <w:b w:val="0"/>
                <w:sz w:val="24"/>
                <w:szCs w:val="24"/>
              </w:rPr>
            </w:pPr>
            <w:r w:rsidRPr="00355CC8">
              <w:rPr>
                <w:rFonts w:cs="Times New Roman"/>
                <w:b w:val="0"/>
                <w:sz w:val="24"/>
                <w:szCs w:val="24"/>
              </w:rPr>
              <w:t>25</w:t>
            </w:r>
          </w:p>
        </w:tc>
      </w:tr>
      <w:tr w:rsidR="004237EB" w:rsidRPr="00355CC8" w14:paraId="3D46565F" w14:textId="77777777" w:rsidTr="004237EB">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5575" w:type="dxa"/>
          </w:tcPr>
          <w:p w14:paraId="24FD9490" w14:textId="72064FEF" w:rsidR="004237EB" w:rsidRPr="00355CC8" w:rsidRDefault="004237EB" w:rsidP="00355CC8">
            <w:pPr>
              <w:rPr>
                <w:rFonts w:cs="Times New Roman"/>
                <w:b w:val="0"/>
                <w:sz w:val="24"/>
                <w:szCs w:val="24"/>
              </w:rPr>
            </w:pPr>
            <w:r w:rsidRPr="00355CC8">
              <w:rPr>
                <w:rFonts w:cs="Times New Roman"/>
                <w:b w:val="0"/>
                <w:w w:val="105"/>
                <w:sz w:val="24"/>
              </w:rPr>
              <w:t>Client Interview</w:t>
            </w:r>
          </w:p>
        </w:tc>
        <w:tc>
          <w:tcPr>
            <w:tcW w:w="2520" w:type="dxa"/>
          </w:tcPr>
          <w:p w14:paraId="2F391E26" w14:textId="25C74EB1" w:rsidR="004237EB" w:rsidRPr="00355CC8" w:rsidRDefault="004237EB" w:rsidP="00355CC8">
            <w:pPr>
              <w:cnfStyle w:val="000000100000" w:firstRow="0" w:lastRow="0" w:firstColumn="0" w:lastColumn="0" w:oddVBand="0" w:evenVBand="0" w:oddHBand="1" w:evenHBand="0" w:firstRowFirstColumn="0" w:firstRowLastColumn="0" w:lastRowFirstColumn="0" w:lastRowLastColumn="0"/>
              <w:rPr>
                <w:rFonts w:cs="Times New Roman"/>
                <w:bCs/>
                <w:sz w:val="24"/>
                <w:szCs w:val="24"/>
              </w:rPr>
            </w:pPr>
            <w:r w:rsidRPr="00355CC8">
              <w:rPr>
                <w:rFonts w:cs="Times New Roman"/>
                <w:bCs/>
                <w:sz w:val="24"/>
                <w:szCs w:val="24"/>
              </w:rPr>
              <w:t>25</w:t>
            </w:r>
          </w:p>
        </w:tc>
      </w:tr>
      <w:tr w:rsidR="004237EB" w:rsidRPr="00355CC8" w14:paraId="47D35204" w14:textId="77777777" w:rsidTr="004237EB">
        <w:trPr>
          <w:trHeight w:val="230"/>
        </w:trPr>
        <w:tc>
          <w:tcPr>
            <w:cnfStyle w:val="001000000000" w:firstRow="0" w:lastRow="0" w:firstColumn="1" w:lastColumn="0" w:oddVBand="0" w:evenVBand="0" w:oddHBand="0" w:evenHBand="0" w:firstRowFirstColumn="0" w:firstRowLastColumn="0" w:lastRowFirstColumn="0" w:lastRowLastColumn="0"/>
            <w:tcW w:w="5575" w:type="dxa"/>
          </w:tcPr>
          <w:p w14:paraId="4E6C47B0" w14:textId="5BAC4B90" w:rsidR="004237EB" w:rsidRPr="00355CC8" w:rsidRDefault="004237EB" w:rsidP="00355CC8">
            <w:pPr>
              <w:rPr>
                <w:rFonts w:cs="Times New Roman"/>
                <w:b w:val="0"/>
                <w:sz w:val="24"/>
                <w:szCs w:val="24"/>
              </w:rPr>
            </w:pPr>
            <w:r w:rsidRPr="00355CC8">
              <w:rPr>
                <w:rFonts w:cs="Times New Roman"/>
                <w:b w:val="0"/>
                <w:w w:val="105"/>
                <w:sz w:val="24"/>
              </w:rPr>
              <w:t>In Class Activities</w:t>
            </w:r>
          </w:p>
        </w:tc>
        <w:tc>
          <w:tcPr>
            <w:tcW w:w="2520" w:type="dxa"/>
          </w:tcPr>
          <w:p w14:paraId="2B07083A" w14:textId="20F8AFE9" w:rsidR="004237EB" w:rsidRPr="00355CC8" w:rsidRDefault="004237EB" w:rsidP="00355CC8">
            <w:pPr>
              <w:cnfStyle w:val="000000000000" w:firstRow="0" w:lastRow="0" w:firstColumn="0" w:lastColumn="0" w:oddVBand="0" w:evenVBand="0" w:oddHBand="0" w:evenHBand="0" w:firstRowFirstColumn="0" w:firstRowLastColumn="0" w:lastRowFirstColumn="0" w:lastRowLastColumn="0"/>
              <w:rPr>
                <w:rFonts w:cs="Times New Roman"/>
                <w:bCs/>
                <w:sz w:val="24"/>
                <w:szCs w:val="24"/>
              </w:rPr>
            </w:pPr>
            <w:r w:rsidRPr="00355CC8">
              <w:rPr>
                <w:rFonts w:cs="Times New Roman"/>
                <w:bCs/>
                <w:sz w:val="24"/>
                <w:szCs w:val="24"/>
              </w:rPr>
              <w:t>25</w:t>
            </w:r>
          </w:p>
        </w:tc>
      </w:tr>
      <w:tr w:rsidR="000677C6" w:rsidRPr="00355CC8" w14:paraId="5B8414EB" w14:textId="77777777" w:rsidTr="004237EB">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575" w:type="dxa"/>
          </w:tcPr>
          <w:p w14:paraId="777FCE5F" w14:textId="77777777" w:rsidR="000677C6" w:rsidRPr="00355CC8" w:rsidRDefault="000677C6" w:rsidP="00355CC8">
            <w:pPr>
              <w:rPr>
                <w:rFonts w:cs="Times New Roman"/>
                <w:b w:val="0"/>
                <w:sz w:val="24"/>
                <w:szCs w:val="24"/>
              </w:rPr>
            </w:pPr>
            <w:r w:rsidRPr="00355CC8">
              <w:rPr>
                <w:rFonts w:cs="Times New Roman"/>
                <w:b w:val="0"/>
                <w:sz w:val="24"/>
                <w:szCs w:val="24"/>
              </w:rPr>
              <w:t>Final Exam</w:t>
            </w:r>
          </w:p>
        </w:tc>
        <w:tc>
          <w:tcPr>
            <w:tcW w:w="2520" w:type="dxa"/>
          </w:tcPr>
          <w:p w14:paraId="7D1CF8DC" w14:textId="3A1A69FB" w:rsidR="000677C6" w:rsidRPr="00355CC8" w:rsidRDefault="004237EB" w:rsidP="00355CC8">
            <w:pPr>
              <w:cnfStyle w:val="000000100000" w:firstRow="0" w:lastRow="0" w:firstColumn="0" w:lastColumn="0" w:oddVBand="0" w:evenVBand="0" w:oddHBand="1" w:evenHBand="0" w:firstRowFirstColumn="0" w:firstRowLastColumn="0" w:lastRowFirstColumn="0" w:lastRowLastColumn="0"/>
              <w:rPr>
                <w:rFonts w:cs="Times New Roman"/>
                <w:bCs/>
                <w:sz w:val="24"/>
                <w:szCs w:val="24"/>
              </w:rPr>
            </w:pPr>
            <w:r w:rsidRPr="00355CC8">
              <w:rPr>
                <w:rFonts w:cs="Times New Roman"/>
                <w:bCs/>
                <w:sz w:val="24"/>
                <w:szCs w:val="24"/>
              </w:rPr>
              <w:t>25</w:t>
            </w:r>
          </w:p>
        </w:tc>
      </w:tr>
      <w:tr w:rsidR="000677C6" w:rsidRPr="00355CC8" w14:paraId="5815033E" w14:textId="77777777" w:rsidTr="004237EB">
        <w:trPr>
          <w:trHeight w:val="230"/>
        </w:trPr>
        <w:tc>
          <w:tcPr>
            <w:cnfStyle w:val="001000000000" w:firstRow="0" w:lastRow="0" w:firstColumn="1" w:lastColumn="0" w:oddVBand="0" w:evenVBand="0" w:oddHBand="0" w:evenHBand="0" w:firstRowFirstColumn="0" w:firstRowLastColumn="0" w:lastRowFirstColumn="0" w:lastRowLastColumn="0"/>
            <w:tcW w:w="5575" w:type="dxa"/>
          </w:tcPr>
          <w:p w14:paraId="75236518" w14:textId="77777777" w:rsidR="000677C6" w:rsidRPr="00355CC8" w:rsidRDefault="000677C6" w:rsidP="00355CC8">
            <w:pPr>
              <w:rPr>
                <w:rFonts w:cs="Times New Roman"/>
                <w:b w:val="0"/>
                <w:bCs w:val="0"/>
                <w:sz w:val="24"/>
                <w:szCs w:val="24"/>
              </w:rPr>
            </w:pPr>
            <w:r w:rsidRPr="00355CC8">
              <w:rPr>
                <w:rFonts w:cs="Times New Roman"/>
                <w:sz w:val="24"/>
                <w:szCs w:val="24"/>
              </w:rPr>
              <w:t>Total</w:t>
            </w:r>
          </w:p>
        </w:tc>
        <w:tc>
          <w:tcPr>
            <w:tcW w:w="2520" w:type="dxa"/>
          </w:tcPr>
          <w:p w14:paraId="69EA2EDF" w14:textId="77777777" w:rsidR="000677C6" w:rsidRPr="00355CC8" w:rsidRDefault="000677C6" w:rsidP="00355CC8">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55CC8">
              <w:rPr>
                <w:rFonts w:cs="Times New Roman"/>
                <w:sz w:val="24"/>
                <w:szCs w:val="24"/>
              </w:rPr>
              <w:t>100</w:t>
            </w:r>
          </w:p>
        </w:tc>
      </w:tr>
    </w:tbl>
    <w:p w14:paraId="392A4062" w14:textId="77777777" w:rsidR="000677C6" w:rsidRPr="00355CC8" w:rsidRDefault="000677C6" w:rsidP="00355CC8">
      <w:pPr>
        <w:contextualSpacing/>
        <w:rPr>
          <w:sz w:val="24"/>
          <w:szCs w:val="24"/>
        </w:rPr>
      </w:pPr>
    </w:p>
    <w:p w14:paraId="24F4C7CB" w14:textId="77777777" w:rsidR="000677C6" w:rsidRPr="00355CC8" w:rsidRDefault="000677C6" w:rsidP="00355CC8">
      <w:pPr>
        <w:contextualSpacing/>
        <w:rPr>
          <w:sz w:val="24"/>
          <w:szCs w:val="24"/>
        </w:rPr>
      </w:pPr>
      <w:r w:rsidRPr="00355CC8">
        <w:rPr>
          <w:b/>
          <w:bCs/>
          <w:sz w:val="24"/>
          <w:szCs w:val="24"/>
        </w:rPr>
        <w:t>Letter Grades</w:t>
      </w:r>
      <w:r w:rsidRPr="00355CC8">
        <w:rPr>
          <w:sz w:val="24"/>
          <w:szCs w:val="24"/>
        </w:rPr>
        <w:t xml:space="preserve"> as percentage of the possible </w:t>
      </w:r>
      <w:proofErr w:type="gramStart"/>
      <w:r w:rsidRPr="00355CC8">
        <w:rPr>
          <w:sz w:val="24"/>
          <w:szCs w:val="24"/>
        </w:rPr>
        <w:t>100</w:t>
      </w:r>
      <w:proofErr w:type="gramEnd"/>
      <w:r w:rsidRPr="00355CC8">
        <w:rPr>
          <w:sz w:val="24"/>
          <w:szCs w:val="24"/>
        </w:rPr>
        <w:t xml:space="preserve"> points </w:t>
      </w:r>
    </w:p>
    <w:p w14:paraId="5DA18891" w14:textId="77777777" w:rsidR="000677C6" w:rsidRPr="00355CC8" w:rsidRDefault="000677C6" w:rsidP="00355CC8">
      <w:pPr>
        <w:contextualSpacing/>
        <w:rPr>
          <w:sz w:val="24"/>
          <w:szCs w:val="24"/>
        </w:rPr>
      </w:pPr>
    </w:p>
    <w:p w14:paraId="19010A01" w14:textId="77777777" w:rsidR="000677C6" w:rsidRPr="00355CC8" w:rsidRDefault="000677C6" w:rsidP="00355CC8">
      <w:pPr>
        <w:contextualSpacing/>
        <w:rPr>
          <w:sz w:val="24"/>
          <w:szCs w:val="24"/>
        </w:rPr>
      </w:pPr>
      <w:r w:rsidRPr="00355CC8">
        <w:rPr>
          <w:sz w:val="24"/>
          <w:szCs w:val="24"/>
        </w:rPr>
        <w:t xml:space="preserve">A: 90-100% minimum points </w:t>
      </w:r>
      <w:proofErr w:type="gramStart"/>
      <w:r w:rsidRPr="00355CC8">
        <w:rPr>
          <w:sz w:val="24"/>
          <w:szCs w:val="24"/>
        </w:rPr>
        <w:t>90</w:t>
      </w:r>
      <w:proofErr w:type="gramEnd"/>
    </w:p>
    <w:p w14:paraId="57E98E58" w14:textId="77777777" w:rsidR="000677C6" w:rsidRPr="00355CC8" w:rsidRDefault="000677C6" w:rsidP="00355CC8">
      <w:pPr>
        <w:contextualSpacing/>
        <w:rPr>
          <w:sz w:val="24"/>
          <w:szCs w:val="24"/>
        </w:rPr>
      </w:pPr>
      <w:r w:rsidRPr="00355CC8">
        <w:rPr>
          <w:sz w:val="24"/>
          <w:szCs w:val="24"/>
        </w:rPr>
        <w:t xml:space="preserve">B: 80-89.9% minimum points </w:t>
      </w:r>
      <w:proofErr w:type="gramStart"/>
      <w:r w:rsidRPr="00355CC8">
        <w:rPr>
          <w:sz w:val="24"/>
          <w:szCs w:val="24"/>
        </w:rPr>
        <w:t>80</w:t>
      </w:r>
      <w:proofErr w:type="gramEnd"/>
    </w:p>
    <w:p w14:paraId="3606B8D6" w14:textId="77777777" w:rsidR="000677C6" w:rsidRPr="00355CC8" w:rsidRDefault="000677C6" w:rsidP="00355CC8">
      <w:pPr>
        <w:contextualSpacing/>
        <w:rPr>
          <w:sz w:val="24"/>
          <w:szCs w:val="24"/>
        </w:rPr>
      </w:pPr>
      <w:r w:rsidRPr="00355CC8">
        <w:rPr>
          <w:sz w:val="24"/>
          <w:szCs w:val="24"/>
        </w:rPr>
        <w:t xml:space="preserve">C: 70-89.9% minimum points </w:t>
      </w:r>
      <w:proofErr w:type="gramStart"/>
      <w:r w:rsidRPr="00355CC8">
        <w:rPr>
          <w:sz w:val="24"/>
          <w:szCs w:val="24"/>
        </w:rPr>
        <w:t>70</w:t>
      </w:r>
      <w:proofErr w:type="gramEnd"/>
    </w:p>
    <w:p w14:paraId="5476948D" w14:textId="77777777" w:rsidR="00E16938" w:rsidRDefault="00E16938" w:rsidP="00355CC8">
      <w:pPr>
        <w:contextualSpacing/>
        <w:rPr>
          <w:w w:val="95"/>
          <w:sz w:val="24"/>
          <w:szCs w:val="24"/>
        </w:rPr>
        <w:sectPr w:rsidR="00E16938">
          <w:pgSz w:w="12240" w:h="15840"/>
          <w:pgMar w:top="1200" w:right="1100" w:bottom="980" w:left="1040" w:header="0" w:footer="707" w:gutter="0"/>
          <w:cols w:space="720"/>
        </w:sectPr>
      </w:pPr>
    </w:p>
    <w:p w14:paraId="04CC05D1" w14:textId="7D5A352F" w:rsidR="000677C6" w:rsidRPr="00355CC8" w:rsidRDefault="000677C6" w:rsidP="00355CC8">
      <w:pPr>
        <w:contextualSpacing/>
        <w:rPr>
          <w:w w:val="95"/>
          <w:sz w:val="24"/>
          <w:szCs w:val="24"/>
        </w:rPr>
      </w:pPr>
    </w:p>
    <w:p w14:paraId="7D0419F2" w14:textId="77777777" w:rsidR="004237EB" w:rsidRPr="00355CC8" w:rsidRDefault="004237EB" w:rsidP="00355CC8">
      <w:pPr>
        <w:pStyle w:val="Heading1"/>
        <w:ind w:left="0"/>
      </w:pPr>
      <w:r w:rsidRPr="00355CC8">
        <w:t>UNIVERSITY POLICIES</w:t>
      </w:r>
    </w:p>
    <w:p w14:paraId="21644D5B" w14:textId="77777777" w:rsidR="004237EB" w:rsidRPr="00355CC8" w:rsidRDefault="004237EB" w:rsidP="00355CC8">
      <w:pPr>
        <w:rPr>
          <w:sz w:val="24"/>
          <w:szCs w:val="24"/>
        </w:rPr>
      </w:pPr>
      <w:r w:rsidRPr="00355CC8">
        <w:rPr>
          <w:sz w:val="24"/>
          <w:szCs w:val="24"/>
        </w:rPr>
        <w:t xml:space="preserve">The purpose of the </w:t>
      </w:r>
      <w:hyperlink r:id="rId30">
        <w:r w:rsidRPr="00355CC8">
          <w:rPr>
            <w:rStyle w:val="Hyperlink"/>
            <w:sz w:val="24"/>
            <w:szCs w:val="24"/>
          </w:rPr>
          <w:t>University Syllabus Policy Statements</w:t>
        </w:r>
      </w:hyperlink>
      <w:r w:rsidRPr="00355CC8">
        <w:rPr>
          <w:sz w:val="24"/>
          <w:szCs w:val="24"/>
        </w:rPr>
        <w:t xml:space="preserve">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31">
        <w:r w:rsidRPr="00355CC8">
          <w:rPr>
            <w:rStyle w:val="Hyperlink"/>
            <w:sz w:val="24"/>
            <w:szCs w:val="24"/>
          </w:rPr>
          <w:t>University Syllabus Policy Statements</w:t>
        </w:r>
      </w:hyperlink>
      <w:r w:rsidRPr="00355CC8">
        <w:rPr>
          <w:sz w:val="24"/>
          <w:szCs w:val="24"/>
        </w:rPr>
        <w:t>. These policies cover topics such as nondiscrimination, disability accommodation, academic integrity, among many others. For program and course specific policies please refer to the individual course syllabus provided by your instructor.</w:t>
      </w:r>
    </w:p>
    <w:p w14:paraId="1FF85A07" w14:textId="77777777" w:rsidR="004237EB" w:rsidRPr="00355CC8" w:rsidRDefault="004237EB" w:rsidP="00355CC8">
      <w:pPr>
        <w:rPr>
          <w:sz w:val="24"/>
          <w:szCs w:val="24"/>
        </w:rPr>
      </w:pPr>
    </w:p>
    <w:p w14:paraId="15A27A57" w14:textId="77777777" w:rsidR="004237EB" w:rsidRPr="00355CC8" w:rsidRDefault="004237EB" w:rsidP="00355CC8">
      <w:pPr>
        <w:pStyle w:val="ListParagraph"/>
        <w:ind w:left="0" w:firstLine="0"/>
        <w:rPr>
          <w:color w:val="000000" w:themeColor="text1"/>
          <w:sz w:val="24"/>
          <w:szCs w:val="24"/>
        </w:rPr>
      </w:pPr>
      <w:r w:rsidRPr="00355CC8">
        <w:rPr>
          <w:b/>
          <w:bCs/>
          <w:color w:val="000000" w:themeColor="text1"/>
          <w:sz w:val="24"/>
          <w:szCs w:val="24"/>
          <w:u w:val="single"/>
        </w:rPr>
        <w:t>COPYRIGHT AND RECORDING</w:t>
      </w:r>
    </w:p>
    <w:p w14:paraId="153C0D23" w14:textId="77777777" w:rsidR="004237EB" w:rsidRPr="00355CC8" w:rsidRDefault="004237EB" w:rsidP="00355CC8">
      <w:pPr>
        <w:pStyle w:val="ListParagraph"/>
        <w:ind w:left="0" w:firstLine="0"/>
        <w:rPr>
          <w:color w:val="000000" w:themeColor="text1"/>
          <w:sz w:val="24"/>
          <w:szCs w:val="24"/>
        </w:rPr>
      </w:pPr>
      <w:r w:rsidRPr="00355CC8">
        <w:rPr>
          <w:color w:val="000000" w:themeColor="text1"/>
          <w:sz w:val="24"/>
          <w:szCs w:val="24"/>
        </w:rPr>
        <w:t>Class lectures are protected by copyright law and constitute the intellectual property of the faculty member. Accordingly, students are not permitted to record lectures or other class activities unless they have received an approved disability accommodation authorizing such recording, or they have obtained permission from the faculty member prior to recording. Distribution or sale of recordings or other course materials is prohibited without the written permission of the instructor and other students who are recorded. Distribution without permission is a violation of copyright law and the Code of Student Rights and Responsibilities (Sections 4.6, 4.8, 4.9). The faculty member, however, reserves the right to record lectures or other class activities, and may make any such recordings available to student who have missed a lecture or activity due to illness or another excused reason.</w:t>
      </w:r>
    </w:p>
    <w:p w14:paraId="3BD0ADAA" w14:textId="77777777" w:rsidR="004237EB" w:rsidRPr="00355CC8" w:rsidRDefault="004237EB" w:rsidP="00355CC8">
      <w:pPr>
        <w:rPr>
          <w:b/>
          <w:bCs/>
          <w:sz w:val="24"/>
          <w:szCs w:val="24"/>
          <w:u w:val="single"/>
          <w:lang w:eastAsia="zh-CN"/>
        </w:rPr>
      </w:pPr>
    </w:p>
    <w:p w14:paraId="4FA32434" w14:textId="77777777" w:rsidR="004237EB" w:rsidRPr="00355CC8" w:rsidRDefault="004237EB" w:rsidP="00355CC8">
      <w:pPr>
        <w:rPr>
          <w:sz w:val="24"/>
          <w:szCs w:val="24"/>
        </w:rPr>
      </w:pPr>
      <w:r w:rsidRPr="00355CC8">
        <w:rPr>
          <w:b/>
          <w:bCs/>
          <w:sz w:val="24"/>
          <w:szCs w:val="24"/>
          <w:u w:val="single"/>
        </w:rPr>
        <w:t>SUICIDE PREVENTION, AVAILABLE SUICIDE PROGRAMS AND RELATED PROCEDURES:</w:t>
      </w:r>
    </w:p>
    <w:p w14:paraId="40B0C9BD" w14:textId="77777777" w:rsidR="004237EB" w:rsidRPr="00355CC8" w:rsidRDefault="004237EB" w:rsidP="00355CC8">
      <w:pPr>
        <w:rPr>
          <w:sz w:val="24"/>
          <w:szCs w:val="24"/>
        </w:rPr>
      </w:pPr>
      <w:r w:rsidRPr="00355CC8">
        <w:rPr>
          <w:sz w:val="24"/>
          <w:szCs w:val="24"/>
        </w:rPr>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32">
        <w:r w:rsidRPr="00355CC8">
          <w:rPr>
            <w:rStyle w:val="Hyperlink"/>
            <w:sz w:val="24"/>
            <w:szCs w:val="24"/>
          </w:rPr>
          <w:t>https://www.missouristate.edu/policy/Op1_08-suicide-prevention-available-suicide-programs-and-related-procedures.htm</w:t>
        </w:r>
      </w:hyperlink>
    </w:p>
    <w:p w14:paraId="5938323F" w14:textId="77777777" w:rsidR="004237EB" w:rsidRPr="00355CC8" w:rsidRDefault="004237EB" w:rsidP="00355CC8">
      <w:pPr>
        <w:rPr>
          <w:sz w:val="24"/>
          <w:szCs w:val="24"/>
        </w:rPr>
      </w:pPr>
    </w:p>
    <w:p w14:paraId="5BEC8BE1" w14:textId="77777777" w:rsidR="004237EB" w:rsidRPr="00355CC8" w:rsidRDefault="004237EB" w:rsidP="00355CC8">
      <w:pPr>
        <w:rPr>
          <w:b/>
          <w:bCs/>
          <w:sz w:val="24"/>
          <w:szCs w:val="24"/>
          <w:u w:val="single"/>
        </w:rPr>
      </w:pPr>
      <w:r w:rsidRPr="00355CC8">
        <w:rPr>
          <w:b/>
          <w:bCs/>
          <w:sz w:val="24"/>
          <w:szCs w:val="24"/>
          <w:u w:val="single"/>
        </w:rPr>
        <w:t>COPYRIGHT &amp; FAIR USE STATEMENT</w:t>
      </w:r>
    </w:p>
    <w:p w14:paraId="1CBF0D48" w14:textId="77777777" w:rsidR="004237EB" w:rsidRPr="00355CC8" w:rsidRDefault="004237EB" w:rsidP="00355CC8">
      <w:pPr>
        <w:rPr>
          <w:sz w:val="24"/>
          <w:szCs w:val="24"/>
        </w:rPr>
      </w:pPr>
      <w:r w:rsidRPr="00355CC8">
        <w:rPr>
          <w:sz w:val="24"/>
          <w:szCs w:val="24"/>
        </w:rPr>
        <w:t xml:space="preserve">This course may contain copyrighted material, the use of which may not have been specifically authorized by the copyright owner. This material is available </w:t>
      </w:r>
      <w:proofErr w:type="gramStart"/>
      <w:r w:rsidRPr="00355CC8">
        <w:rPr>
          <w:sz w:val="24"/>
          <w:szCs w:val="24"/>
        </w:rPr>
        <w:t>in an effort to</w:t>
      </w:r>
      <w:proofErr w:type="gramEnd"/>
      <w:r w:rsidRPr="00355CC8">
        <w:rPr>
          <w:sz w:val="24"/>
          <w:szCs w:val="24"/>
        </w:rPr>
        <w:t xml:space="preserve">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w:t>
      </w:r>
      <w:proofErr w:type="gramStart"/>
      <w:r w:rsidRPr="00355CC8">
        <w:rPr>
          <w:sz w:val="24"/>
          <w:szCs w:val="24"/>
        </w:rPr>
        <w:t>models</w:t>
      </w:r>
      <w:proofErr w:type="gramEnd"/>
      <w:r w:rsidRPr="00355CC8">
        <w:rPr>
          <w:sz w:val="24"/>
          <w:szCs w:val="24"/>
        </w:rPr>
        <w:t xml:space="preserve"> and other educational tools. These have implied copyright whether previously published or not. If you wish to use any material from this course for purposes of your own that go beyond ‘fair use’, you must obtain expressed permission from the copyright owner.</w:t>
      </w:r>
    </w:p>
    <w:p w14:paraId="686D5520" w14:textId="77777777" w:rsidR="004237EB" w:rsidRPr="00355CC8" w:rsidRDefault="004237EB" w:rsidP="00355CC8">
      <w:pPr>
        <w:rPr>
          <w:b/>
          <w:bCs/>
          <w:color w:val="000000"/>
          <w:sz w:val="24"/>
          <w:szCs w:val="24"/>
          <w:u w:val="single"/>
          <w:lang w:eastAsia="zh-CN"/>
        </w:rPr>
      </w:pPr>
    </w:p>
    <w:p w14:paraId="4567A1E3" w14:textId="77777777" w:rsidR="004237EB" w:rsidRPr="00355CC8" w:rsidRDefault="004237EB" w:rsidP="00355CC8">
      <w:pPr>
        <w:ind w:right="-360"/>
        <w:rPr>
          <w:b/>
          <w:bCs/>
          <w:sz w:val="24"/>
          <w:szCs w:val="24"/>
          <w:u w:val="single"/>
        </w:rPr>
      </w:pPr>
      <w:r w:rsidRPr="00355CC8">
        <w:rPr>
          <w:b/>
          <w:bCs/>
          <w:sz w:val="24"/>
          <w:szCs w:val="24"/>
          <w:u w:val="single"/>
        </w:rPr>
        <w:t>DISABILITY ACCOMMODATION POLICY FOR STUDENTS</w:t>
      </w:r>
    </w:p>
    <w:p w14:paraId="33BA6592" w14:textId="77777777" w:rsidR="004237EB" w:rsidRPr="00355CC8" w:rsidRDefault="004237EB" w:rsidP="00355CC8">
      <w:pPr>
        <w:rPr>
          <w:sz w:val="24"/>
          <w:szCs w:val="24"/>
        </w:rPr>
      </w:pPr>
      <w:r w:rsidRPr="00355CC8">
        <w:rPr>
          <w:sz w:val="24"/>
          <w:szCs w:val="24"/>
        </w:rPr>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355CC8">
        <w:rPr>
          <w:sz w:val="24"/>
          <w:szCs w:val="24"/>
        </w:rPr>
        <w:t>University</w:t>
      </w:r>
      <w:proofErr w:type="gramEnd"/>
      <w:r w:rsidRPr="00355CC8">
        <w:rPr>
          <w:sz w:val="24"/>
          <w:szCs w:val="24"/>
        </w:rPr>
        <w:t xml:space="preserve">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10D75F4B" w14:textId="77777777" w:rsidR="004237EB" w:rsidRPr="00355CC8" w:rsidRDefault="004237EB" w:rsidP="00355CC8">
      <w:pPr>
        <w:rPr>
          <w:sz w:val="24"/>
          <w:szCs w:val="24"/>
        </w:rPr>
      </w:pPr>
    </w:p>
    <w:p w14:paraId="316F7E23" w14:textId="77777777" w:rsidR="004237EB" w:rsidRPr="00355CC8" w:rsidRDefault="004237EB" w:rsidP="00355CC8">
      <w:pPr>
        <w:rPr>
          <w:sz w:val="24"/>
          <w:szCs w:val="24"/>
        </w:rPr>
      </w:pPr>
      <w:r w:rsidRPr="00355CC8">
        <w:rPr>
          <w:sz w:val="24"/>
          <w:szCs w:val="24"/>
        </w:rPr>
        <w:lastRenderedPageBreak/>
        <w:t xml:space="preserve">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33" w:history="1">
        <w:r w:rsidRPr="00355CC8">
          <w:rPr>
            <w:rStyle w:val="Hyperlink"/>
            <w:sz w:val="24"/>
            <w:szCs w:val="24"/>
          </w:rPr>
          <w:t>MissouriState.edu/Disability</w:t>
        </w:r>
      </w:hyperlink>
      <w:r w:rsidRPr="00355CC8">
        <w:rPr>
          <w:sz w:val="24"/>
          <w:szCs w:val="24"/>
        </w:rPr>
        <w:t>.</w:t>
      </w:r>
    </w:p>
    <w:p w14:paraId="1D46DFE8" w14:textId="77777777" w:rsidR="004237EB" w:rsidRPr="00355CC8" w:rsidRDefault="004237EB" w:rsidP="00355CC8">
      <w:pPr>
        <w:rPr>
          <w:sz w:val="24"/>
          <w:szCs w:val="24"/>
        </w:rPr>
      </w:pPr>
      <w:r w:rsidRPr="00355CC8">
        <w:rPr>
          <w:sz w:val="24"/>
          <w:szCs w:val="24"/>
        </w:rPr>
        <w:t xml:space="preserve">On the West Plains and Mountain Grove Campuses, students should contact the Advisement and Academic Coaching Center for Empowering Student Success (AACCESS), 128 Garfield, 417-255-7222, </w:t>
      </w:r>
      <w:hyperlink r:id="rId34" w:history="1">
        <w:r w:rsidRPr="00355CC8">
          <w:rPr>
            <w:rStyle w:val="Hyperlink"/>
            <w:sz w:val="24"/>
            <w:szCs w:val="24"/>
          </w:rPr>
          <w:t>WPAACCESS@MissouriState.edu</w:t>
        </w:r>
      </w:hyperlink>
      <w:r w:rsidRPr="00355CC8">
        <w:rPr>
          <w:sz w:val="24"/>
          <w:szCs w:val="24"/>
        </w:rPr>
        <w:t>.</w:t>
      </w:r>
    </w:p>
    <w:p w14:paraId="43087CEE" w14:textId="77777777" w:rsidR="004237EB" w:rsidRPr="00355CC8" w:rsidRDefault="004237EB" w:rsidP="00355CC8">
      <w:pPr>
        <w:rPr>
          <w:sz w:val="24"/>
          <w:szCs w:val="24"/>
        </w:rPr>
      </w:pPr>
    </w:p>
    <w:p w14:paraId="37AD9266" w14:textId="77777777" w:rsidR="004237EB" w:rsidRPr="00355CC8" w:rsidRDefault="004237EB" w:rsidP="00355CC8">
      <w:pPr>
        <w:rPr>
          <w:b/>
          <w:bCs/>
          <w:sz w:val="24"/>
          <w:szCs w:val="24"/>
        </w:rPr>
      </w:pPr>
      <w:r w:rsidRPr="00355CC8">
        <w:rPr>
          <w:b/>
          <w:bCs/>
          <w:sz w:val="24"/>
          <w:szCs w:val="24"/>
        </w:rPr>
        <w:t>Requesting Accommodations</w:t>
      </w:r>
    </w:p>
    <w:p w14:paraId="18D62807" w14:textId="77777777" w:rsidR="004237EB" w:rsidRPr="00355CC8" w:rsidRDefault="004237EB" w:rsidP="00355CC8">
      <w:pPr>
        <w:rPr>
          <w:sz w:val="24"/>
          <w:szCs w:val="24"/>
        </w:rPr>
      </w:pPr>
      <w:r w:rsidRPr="00355CC8">
        <w:rPr>
          <w:sz w:val="24"/>
          <w:szCs w:val="24"/>
        </w:rPr>
        <w:t xml:space="preserve">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35" w:history="1">
        <w:r w:rsidRPr="00355CC8">
          <w:rPr>
            <w:rStyle w:val="Hyperlink"/>
            <w:sz w:val="24"/>
            <w:szCs w:val="24"/>
          </w:rPr>
          <w:t>request for accommodation form</w:t>
        </w:r>
      </w:hyperlink>
      <w:r w:rsidRPr="00355CC8">
        <w:rPr>
          <w:sz w:val="24"/>
          <w:szCs w:val="24"/>
        </w:rPr>
        <w:t xml:space="preserve"> and submit it. Students may also fill out a hardcopy form through the appropriate resource office.</w:t>
      </w:r>
    </w:p>
    <w:p w14:paraId="6ACA4744" w14:textId="77777777" w:rsidR="004237EB" w:rsidRPr="00355CC8" w:rsidRDefault="004237EB" w:rsidP="00355CC8">
      <w:pPr>
        <w:jc w:val="center"/>
        <w:rPr>
          <w:sz w:val="24"/>
          <w:szCs w:val="24"/>
        </w:rPr>
      </w:pPr>
    </w:p>
    <w:p w14:paraId="642DC428" w14:textId="77777777" w:rsidR="00E16938" w:rsidRDefault="00E16938" w:rsidP="00355CC8">
      <w:pPr>
        <w:jc w:val="center"/>
        <w:rPr>
          <w:b/>
          <w:bCs/>
          <w:sz w:val="24"/>
          <w:szCs w:val="24"/>
        </w:rPr>
        <w:sectPr w:rsidR="00E16938">
          <w:pgSz w:w="12240" w:h="15840"/>
          <w:pgMar w:top="1200" w:right="1100" w:bottom="980" w:left="1040" w:header="0" w:footer="707" w:gutter="0"/>
          <w:cols w:space="720"/>
        </w:sectPr>
      </w:pPr>
    </w:p>
    <w:p w14:paraId="6D1CFAC7" w14:textId="77777777" w:rsidR="004237EB" w:rsidRPr="00355CC8" w:rsidRDefault="004237EB" w:rsidP="00355CC8">
      <w:pPr>
        <w:jc w:val="center"/>
        <w:rPr>
          <w:b/>
          <w:bCs/>
          <w:sz w:val="24"/>
          <w:szCs w:val="24"/>
        </w:rPr>
      </w:pPr>
      <w:r w:rsidRPr="00355CC8">
        <w:rPr>
          <w:b/>
          <w:bCs/>
          <w:sz w:val="24"/>
          <w:szCs w:val="24"/>
        </w:rPr>
        <w:lastRenderedPageBreak/>
        <w:t>COURSE CALENDAR</w:t>
      </w:r>
    </w:p>
    <w:p w14:paraId="0BCDA6E6" w14:textId="77777777" w:rsidR="004237EB" w:rsidRPr="00355CC8" w:rsidRDefault="004237EB" w:rsidP="00355CC8">
      <w:pPr>
        <w:rPr>
          <w:sz w:val="24"/>
          <w:szCs w:val="24"/>
        </w:rPr>
      </w:pPr>
    </w:p>
    <w:p w14:paraId="6B8869BE" w14:textId="77777777" w:rsidR="004237EB" w:rsidRPr="00355CC8" w:rsidRDefault="004237EB" w:rsidP="00355CC8">
      <w:pPr>
        <w:rPr>
          <w:sz w:val="24"/>
          <w:szCs w:val="24"/>
        </w:rPr>
      </w:pPr>
      <w:r w:rsidRPr="00355CC8">
        <w:rPr>
          <w:b/>
          <w:bCs/>
          <w:sz w:val="24"/>
          <w:szCs w:val="24"/>
        </w:rPr>
        <w:t>Statement of Flexibility:</w:t>
      </w:r>
      <w:r w:rsidRPr="00355CC8">
        <w:rPr>
          <w:sz w:val="24"/>
          <w:szCs w:val="24"/>
        </w:rPr>
        <w:t xml:space="preserve"> Please note that the course calendar, my office hours, etc. are subject to change due to inclement weather, student needs, instructional delays, etc. I will communicate any changes that may occur through the course announcements on Blackboard.</w:t>
      </w:r>
    </w:p>
    <w:p w14:paraId="08B759FE" w14:textId="1C456CE0" w:rsidR="004237EB" w:rsidRPr="00355CC8" w:rsidRDefault="004237EB" w:rsidP="00355CC8">
      <w:pPr>
        <w:contextualSpacing/>
        <w:rPr>
          <w:w w:val="95"/>
          <w:sz w:val="24"/>
          <w:szCs w:val="24"/>
        </w:rPr>
      </w:pPr>
    </w:p>
    <w:tbl>
      <w:tblPr>
        <w:tblW w:w="10846"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700"/>
        <w:gridCol w:w="1360"/>
        <w:gridCol w:w="2340"/>
        <w:gridCol w:w="4220"/>
        <w:gridCol w:w="1396"/>
      </w:tblGrid>
      <w:tr w:rsidR="004237EB" w:rsidRPr="00355CC8" w14:paraId="08D05FFF" w14:textId="77777777" w:rsidTr="00812252">
        <w:trPr>
          <w:trHeight w:val="282"/>
        </w:trPr>
        <w:tc>
          <w:tcPr>
            <w:tcW w:w="830" w:type="dxa"/>
            <w:shd w:val="clear" w:color="auto" w:fill="auto"/>
          </w:tcPr>
          <w:p w14:paraId="01E33737" w14:textId="77777777" w:rsidR="004237EB" w:rsidRPr="00812252" w:rsidRDefault="004237EB" w:rsidP="00355CC8">
            <w:pPr>
              <w:pStyle w:val="TableParagraph"/>
              <w:ind w:left="76" w:right="73"/>
              <w:jc w:val="center"/>
              <w:rPr>
                <w:b/>
                <w:sz w:val="24"/>
                <w:szCs w:val="24"/>
              </w:rPr>
            </w:pPr>
            <w:r w:rsidRPr="00812252">
              <w:rPr>
                <w:b/>
                <w:w w:val="110"/>
                <w:sz w:val="24"/>
                <w:szCs w:val="24"/>
              </w:rPr>
              <w:t>Week</w:t>
            </w:r>
          </w:p>
        </w:tc>
        <w:tc>
          <w:tcPr>
            <w:tcW w:w="700" w:type="dxa"/>
            <w:shd w:val="clear" w:color="auto" w:fill="auto"/>
          </w:tcPr>
          <w:p w14:paraId="04C9ED22" w14:textId="77777777" w:rsidR="004237EB" w:rsidRPr="00812252" w:rsidRDefault="004237EB" w:rsidP="00355CC8">
            <w:pPr>
              <w:pStyle w:val="TableParagraph"/>
              <w:ind w:left="0" w:right="174"/>
              <w:jc w:val="center"/>
              <w:rPr>
                <w:b/>
                <w:sz w:val="24"/>
                <w:szCs w:val="24"/>
              </w:rPr>
            </w:pPr>
            <w:r w:rsidRPr="00812252">
              <w:rPr>
                <w:b/>
                <w:w w:val="105"/>
                <w:sz w:val="24"/>
                <w:szCs w:val="24"/>
              </w:rPr>
              <w:t>Date</w:t>
            </w:r>
          </w:p>
        </w:tc>
        <w:tc>
          <w:tcPr>
            <w:tcW w:w="1360" w:type="dxa"/>
            <w:shd w:val="clear" w:color="auto" w:fill="auto"/>
          </w:tcPr>
          <w:p w14:paraId="519AF503" w14:textId="77777777" w:rsidR="004237EB" w:rsidRPr="00812252" w:rsidRDefault="004237EB" w:rsidP="00355CC8">
            <w:pPr>
              <w:pStyle w:val="TableParagraph"/>
              <w:jc w:val="center"/>
              <w:rPr>
                <w:b/>
                <w:sz w:val="24"/>
                <w:szCs w:val="24"/>
              </w:rPr>
            </w:pPr>
            <w:r w:rsidRPr="00812252">
              <w:rPr>
                <w:b/>
                <w:w w:val="110"/>
                <w:sz w:val="24"/>
                <w:szCs w:val="24"/>
              </w:rPr>
              <w:t>Readings</w:t>
            </w:r>
          </w:p>
        </w:tc>
        <w:tc>
          <w:tcPr>
            <w:tcW w:w="2340" w:type="dxa"/>
            <w:shd w:val="clear" w:color="auto" w:fill="auto"/>
          </w:tcPr>
          <w:p w14:paraId="40B665BF" w14:textId="77777777" w:rsidR="004237EB" w:rsidRPr="00812252" w:rsidRDefault="004237EB" w:rsidP="00355CC8">
            <w:pPr>
              <w:jc w:val="center"/>
              <w:rPr>
                <w:b/>
                <w:sz w:val="24"/>
                <w:szCs w:val="24"/>
              </w:rPr>
            </w:pPr>
            <w:r w:rsidRPr="00812252">
              <w:rPr>
                <w:b/>
                <w:sz w:val="24"/>
                <w:szCs w:val="24"/>
              </w:rPr>
              <w:t>Topics</w:t>
            </w:r>
          </w:p>
        </w:tc>
        <w:tc>
          <w:tcPr>
            <w:tcW w:w="4220" w:type="dxa"/>
            <w:shd w:val="clear" w:color="auto" w:fill="auto"/>
          </w:tcPr>
          <w:p w14:paraId="306A2FFF" w14:textId="77777777" w:rsidR="004237EB" w:rsidRPr="00812252" w:rsidRDefault="004237EB" w:rsidP="00355CC8">
            <w:pPr>
              <w:jc w:val="center"/>
              <w:rPr>
                <w:b/>
                <w:sz w:val="24"/>
                <w:szCs w:val="24"/>
              </w:rPr>
            </w:pPr>
            <w:r w:rsidRPr="00812252">
              <w:rPr>
                <w:b/>
                <w:sz w:val="24"/>
                <w:szCs w:val="24"/>
              </w:rPr>
              <w:t>2016 CACREP Standards Addressed Per Week</w:t>
            </w:r>
          </w:p>
        </w:tc>
        <w:tc>
          <w:tcPr>
            <w:tcW w:w="1396" w:type="dxa"/>
            <w:shd w:val="clear" w:color="auto" w:fill="auto"/>
          </w:tcPr>
          <w:p w14:paraId="74C01AC8" w14:textId="77777777" w:rsidR="004237EB" w:rsidRPr="00355CC8" w:rsidRDefault="004237EB" w:rsidP="00355CC8">
            <w:pPr>
              <w:jc w:val="center"/>
              <w:rPr>
                <w:b/>
                <w:sz w:val="24"/>
                <w:szCs w:val="24"/>
              </w:rPr>
            </w:pPr>
            <w:r w:rsidRPr="00812252">
              <w:rPr>
                <w:b/>
                <w:sz w:val="24"/>
                <w:szCs w:val="24"/>
              </w:rPr>
              <w:t>Assignments</w:t>
            </w:r>
          </w:p>
        </w:tc>
      </w:tr>
      <w:tr w:rsidR="00521114" w:rsidRPr="00355CC8" w14:paraId="713D2FF7" w14:textId="77777777" w:rsidTr="00CC5D37">
        <w:trPr>
          <w:trHeight w:val="282"/>
        </w:trPr>
        <w:tc>
          <w:tcPr>
            <w:tcW w:w="830" w:type="dxa"/>
          </w:tcPr>
          <w:p w14:paraId="68ECE5EC" w14:textId="364D088C" w:rsidR="00521114" w:rsidRPr="00355CC8" w:rsidRDefault="00521114" w:rsidP="00355CC8">
            <w:pPr>
              <w:pStyle w:val="TableParagraph"/>
              <w:ind w:left="76" w:right="73"/>
              <w:rPr>
                <w:bCs/>
                <w:w w:val="110"/>
              </w:rPr>
            </w:pPr>
            <w:r w:rsidRPr="00355CC8">
              <w:rPr>
                <w:bCs/>
                <w:w w:val="110"/>
              </w:rPr>
              <w:t>1</w:t>
            </w:r>
          </w:p>
        </w:tc>
        <w:tc>
          <w:tcPr>
            <w:tcW w:w="700" w:type="dxa"/>
          </w:tcPr>
          <w:p w14:paraId="633D73E3" w14:textId="128F56BC" w:rsidR="00521114" w:rsidRPr="00355CC8" w:rsidRDefault="00521114" w:rsidP="00355CC8">
            <w:pPr>
              <w:pStyle w:val="TableParagraph"/>
              <w:ind w:left="0" w:right="174"/>
              <w:rPr>
                <w:bCs/>
                <w:w w:val="105"/>
              </w:rPr>
            </w:pPr>
            <w:r w:rsidRPr="00355CC8">
              <w:rPr>
                <w:bCs/>
                <w:w w:val="105"/>
              </w:rPr>
              <w:t>1-20</w:t>
            </w:r>
          </w:p>
        </w:tc>
        <w:tc>
          <w:tcPr>
            <w:tcW w:w="1360" w:type="dxa"/>
          </w:tcPr>
          <w:p w14:paraId="098E7593" w14:textId="03E926DC" w:rsidR="00521114" w:rsidRDefault="00521114" w:rsidP="00355CC8">
            <w:pPr>
              <w:widowControl/>
              <w:autoSpaceDE/>
              <w:autoSpaceDN/>
            </w:pPr>
            <w:r w:rsidRPr="00355CC8">
              <w:t>Ch. 1</w:t>
            </w:r>
          </w:p>
          <w:p w14:paraId="4793AD8C" w14:textId="39413EA7" w:rsidR="00521114" w:rsidRPr="00355CC8" w:rsidRDefault="00521114" w:rsidP="00355CC8">
            <w:pPr>
              <w:pStyle w:val="TableParagraph"/>
              <w:rPr>
                <w:bCs/>
                <w:w w:val="110"/>
              </w:rPr>
            </w:pPr>
            <w:r w:rsidRPr="00355CC8">
              <w:t>Other resources as provided (on Blackboard)</w:t>
            </w:r>
          </w:p>
        </w:tc>
        <w:tc>
          <w:tcPr>
            <w:tcW w:w="2340" w:type="dxa"/>
          </w:tcPr>
          <w:p w14:paraId="7352BC0E" w14:textId="77777777" w:rsidR="00521114" w:rsidRPr="00355CC8" w:rsidRDefault="00521114" w:rsidP="00355CC8">
            <w:pPr>
              <w:pStyle w:val="ListParagraph"/>
              <w:widowControl/>
              <w:numPr>
                <w:ilvl w:val="0"/>
                <w:numId w:val="4"/>
              </w:numPr>
              <w:autoSpaceDE/>
              <w:autoSpaceDN/>
              <w:ind w:left="265" w:hanging="270"/>
              <w:contextualSpacing/>
            </w:pPr>
            <w:r w:rsidRPr="00355CC8">
              <w:t>Professional identity</w:t>
            </w:r>
          </w:p>
          <w:p w14:paraId="48054957" w14:textId="28E1AEE3" w:rsidR="00521114" w:rsidRPr="00355CC8" w:rsidRDefault="00521114" w:rsidP="00355CC8">
            <w:pPr>
              <w:pStyle w:val="ListParagraph"/>
              <w:widowControl/>
              <w:numPr>
                <w:ilvl w:val="0"/>
                <w:numId w:val="4"/>
              </w:numPr>
              <w:autoSpaceDE/>
              <w:autoSpaceDN/>
              <w:ind w:left="265" w:hanging="270"/>
              <w:contextualSpacing/>
            </w:pPr>
            <w:r w:rsidRPr="00355CC8">
              <w:t xml:space="preserve">Professional Counseling </w:t>
            </w:r>
            <w:r w:rsidR="00B76CD7" w:rsidRPr="00355CC8">
              <w:t>&amp;</w:t>
            </w:r>
            <w:r w:rsidRPr="00355CC8">
              <w:t xml:space="preserve"> other helping professions: roles and settings</w:t>
            </w:r>
          </w:p>
          <w:p w14:paraId="0775A4C9" w14:textId="53031193" w:rsidR="00521114" w:rsidRPr="00355CC8" w:rsidRDefault="00521114" w:rsidP="00663260">
            <w:pPr>
              <w:pStyle w:val="ListParagraph"/>
              <w:widowControl/>
              <w:numPr>
                <w:ilvl w:val="0"/>
                <w:numId w:val="4"/>
              </w:numPr>
              <w:autoSpaceDE/>
              <w:autoSpaceDN/>
              <w:ind w:left="265" w:hanging="270"/>
              <w:contextualSpacing/>
            </w:pPr>
            <w:r w:rsidRPr="00355CC8">
              <w:t>Process of becoming a Professional Counselor</w:t>
            </w:r>
          </w:p>
        </w:tc>
        <w:tc>
          <w:tcPr>
            <w:tcW w:w="4220" w:type="dxa"/>
          </w:tcPr>
          <w:p w14:paraId="473F6D17" w14:textId="14205781" w:rsidR="00521114" w:rsidRPr="00355CC8" w:rsidRDefault="00B76CD7" w:rsidP="00355CC8">
            <w:pPr>
              <w:widowControl/>
              <w:autoSpaceDE/>
              <w:autoSpaceDN/>
            </w:pPr>
            <w:r w:rsidRPr="001429DF">
              <w:rPr>
                <w:b/>
                <w:bCs/>
                <w:color w:val="000000"/>
              </w:rPr>
              <w:t>5.C.1.a.</w:t>
            </w:r>
            <w:r w:rsidRPr="001429DF">
              <w:rPr>
                <w:color w:val="000000"/>
              </w:rPr>
              <w:t xml:space="preserve"> history and development of clinical mental health counseling</w:t>
            </w:r>
            <w:r w:rsidRPr="001429DF">
              <w:rPr>
                <w:b/>
                <w:bCs/>
                <w:color w:val="000000"/>
              </w:rPr>
              <w:t>;</w:t>
            </w:r>
            <w:r w:rsidRPr="00355CC8">
              <w:rPr>
                <w:b/>
                <w:bCs/>
                <w:color w:val="000000"/>
              </w:rPr>
              <w:t xml:space="preserve"> </w:t>
            </w:r>
            <w:proofErr w:type="gramStart"/>
            <w:r w:rsidRPr="001429DF">
              <w:rPr>
                <w:b/>
                <w:bCs/>
                <w:color w:val="000000"/>
              </w:rPr>
              <w:t>5</w:t>
            </w:r>
            <w:proofErr w:type="gramEnd"/>
            <w:r w:rsidRPr="001429DF">
              <w:rPr>
                <w:b/>
                <w:bCs/>
                <w:color w:val="000000"/>
              </w:rPr>
              <w:t>.C.2.a.</w:t>
            </w:r>
            <w:r w:rsidRPr="001429DF">
              <w:rPr>
                <w:color w:val="000000"/>
              </w:rPr>
              <w:t xml:space="preserve"> roles and settings of clinical mental health counselors</w:t>
            </w:r>
            <w:r w:rsidRPr="001429DF">
              <w:rPr>
                <w:b/>
                <w:bCs/>
                <w:color w:val="000000"/>
              </w:rPr>
              <w:t>;</w:t>
            </w:r>
            <w:r w:rsidRPr="00355CC8">
              <w:t xml:space="preserve"> </w:t>
            </w:r>
            <w:r w:rsidRPr="001429DF">
              <w:rPr>
                <w:b/>
                <w:bCs/>
                <w:color w:val="000000"/>
                <w:sz w:val="24"/>
                <w:szCs w:val="24"/>
              </w:rPr>
              <w:t>5.C.2.k.</w:t>
            </w:r>
            <w:r w:rsidRPr="001429DF">
              <w:rPr>
                <w:color w:val="000000"/>
                <w:sz w:val="24"/>
                <w:szCs w:val="24"/>
              </w:rPr>
              <w:t xml:space="preserve"> professional organizations, preparation standards, and credentials relevant to the practice of clinical mental health counseling</w:t>
            </w:r>
          </w:p>
        </w:tc>
        <w:tc>
          <w:tcPr>
            <w:tcW w:w="1396" w:type="dxa"/>
          </w:tcPr>
          <w:p w14:paraId="6748DC6D" w14:textId="02BDC3ED" w:rsidR="00521114" w:rsidRPr="00355CC8" w:rsidRDefault="00183D5E" w:rsidP="00355CC8">
            <w:pPr>
              <w:rPr>
                <w:bCs/>
              </w:rPr>
            </w:pPr>
            <w:r>
              <w:rPr>
                <w:bCs/>
              </w:rPr>
              <w:t>In-class activities</w:t>
            </w:r>
          </w:p>
        </w:tc>
      </w:tr>
      <w:tr w:rsidR="00183D5E" w:rsidRPr="00355CC8" w14:paraId="49EFD712" w14:textId="77777777" w:rsidTr="00CC5D37">
        <w:trPr>
          <w:trHeight w:val="282"/>
        </w:trPr>
        <w:tc>
          <w:tcPr>
            <w:tcW w:w="830" w:type="dxa"/>
          </w:tcPr>
          <w:p w14:paraId="7E321285" w14:textId="444DBA87" w:rsidR="00183D5E" w:rsidRPr="00355CC8" w:rsidRDefault="00183D5E" w:rsidP="00183D5E">
            <w:pPr>
              <w:pStyle w:val="TableParagraph"/>
              <w:ind w:left="76" w:right="73"/>
              <w:rPr>
                <w:bCs/>
                <w:w w:val="110"/>
              </w:rPr>
            </w:pPr>
            <w:r w:rsidRPr="00355CC8">
              <w:rPr>
                <w:bCs/>
                <w:w w:val="110"/>
              </w:rPr>
              <w:t>2</w:t>
            </w:r>
          </w:p>
        </w:tc>
        <w:tc>
          <w:tcPr>
            <w:tcW w:w="700" w:type="dxa"/>
          </w:tcPr>
          <w:p w14:paraId="61FD7A77" w14:textId="1425F79B" w:rsidR="00183D5E" w:rsidRPr="00355CC8" w:rsidRDefault="00183D5E" w:rsidP="00183D5E">
            <w:pPr>
              <w:pStyle w:val="TableParagraph"/>
              <w:ind w:left="0" w:right="174"/>
              <w:rPr>
                <w:bCs/>
                <w:w w:val="105"/>
              </w:rPr>
            </w:pPr>
            <w:r w:rsidRPr="00355CC8">
              <w:rPr>
                <w:bCs/>
                <w:w w:val="105"/>
              </w:rPr>
              <w:t>1-27</w:t>
            </w:r>
          </w:p>
        </w:tc>
        <w:tc>
          <w:tcPr>
            <w:tcW w:w="1360" w:type="dxa"/>
          </w:tcPr>
          <w:p w14:paraId="6A1BFA09" w14:textId="39859970" w:rsidR="00183D5E" w:rsidRDefault="00183D5E" w:rsidP="00183D5E">
            <w:pPr>
              <w:widowControl/>
              <w:autoSpaceDE/>
              <w:autoSpaceDN/>
            </w:pPr>
            <w:r w:rsidRPr="00355CC8">
              <w:t>Ch. 2</w:t>
            </w:r>
          </w:p>
          <w:p w14:paraId="555C3FB1" w14:textId="02DD0F20" w:rsidR="00183D5E" w:rsidRPr="00355CC8" w:rsidRDefault="00183D5E" w:rsidP="00183D5E">
            <w:pPr>
              <w:widowControl/>
              <w:autoSpaceDE/>
              <w:autoSpaceDN/>
            </w:pPr>
            <w:r>
              <w:t>Warlock Et a., (2022)</w:t>
            </w:r>
          </w:p>
          <w:p w14:paraId="545014B3" w14:textId="4E540A81" w:rsidR="00183D5E" w:rsidRPr="00355CC8" w:rsidRDefault="00183D5E" w:rsidP="00183D5E">
            <w:pPr>
              <w:pStyle w:val="TableParagraph"/>
              <w:rPr>
                <w:bCs/>
                <w:w w:val="110"/>
              </w:rPr>
            </w:pPr>
            <w:r w:rsidRPr="00355CC8">
              <w:t>Other resources provided on Blackboard</w:t>
            </w:r>
          </w:p>
        </w:tc>
        <w:tc>
          <w:tcPr>
            <w:tcW w:w="2340" w:type="dxa"/>
          </w:tcPr>
          <w:p w14:paraId="0CEEB22F" w14:textId="77777777" w:rsidR="00183D5E" w:rsidRPr="00355CC8" w:rsidRDefault="00183D5E" w:rsidP="00183D5E">
            <w:pPr>
              <w:pStyle w:val="ListParagraph"/>
              <w:widowControl/>
              <w:numPr>
                <w:ilvl w:val="0"/>
                <w:numId w:val="4"/>
              </w:numPr>
              <w:autoSpaceDE/>
              <w:autoSpaceDN/>
              <w:ind w:left="265" w:hanging="270"/>
              <w:contextualSpacing/>
            </w:pPr>
            <w:r w:rsidRPr="00355CC8">
              <w:t xml:space="preserve">Biopsychosocial case conceptualizations </w:t>
            </w:r>
          </w:p>
          <w:p w14:paraId="1F36FF54" w14:textId="3C367CA2" w:rsidR="00183D5E" w:rsidRPr="00355CC8" w:rsidRDefault="00183D5E" w:rsidP="00183D5E">
            <w:pPr>
              <w:numPr>
                <w:ilvl w:val="0"/>
                <w:numId w:val="4"/>
              </w:numPr>
              <w:ind w:left="265" w:hanging="270"/>
            </w:pPr>
            <w:r w:rsidRPr="00355CC8">
              <w:t>Contemporary theories and models of clinical mental health counseling</w:t>
            </w:r>
          </w:p>
        </w:tc>
        <w:tc>
          <w:tcPr>
            <w:tcW w:w="4220" w:type="dxa"/>
          </w:tcPr>
          <w:p w14:paraId="1BEE0D5D" w14:textId="4BFAC1CC" w:rsidR="00183D5E" w:rsidRPr="00355CC8" w:rsidRDefault="00183D5E" w:rsidP="00183D5E">
            <w:pPr>
              <w:widowControl/>
              <w:autoSpaceDE/>
              <w:autoSpaceDN/>
              <w:rPr>
                <w:bCs/>
              </w:rPr>
            </w:pPr>
            <w:r w:rsidRPr="001429DF">
              <w:rPr>
                <w:b/>
                <w:bCs/>
                <w:color w:val="000000"/>
                <w:sz w:val="24"/>
                <w:szCs w:val="24"/>
              </w:rPr>
              <w:t>5.C.1.b.</w:t>
            </w:r>
            <w:r w:rsidRPr="001429DF">
              <w:rPr>
                <w:color w:val="000000"/>
                <w:sz w:val="24"/>
                <w:szCs w:val="24"/>
              </w:rPr>
              <w:t xml:space="preserve"> theories and models related to clinical mental health counseling</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5.C.1.c.</w:t>
            </w:r>
            <w:r w:rsidRPr="001429DF">
              <w:rPr>
                <w:color w:val="000000"/>
                <w:sz w:val="24"/>
                <w:szCs w:val="24"/>
              </w:rPr>
              <w:t xml:space="preserve"> principles, models, and documentation formats of biopsychosocial case conceptualization and treatment planning</w:t>
            </w:r>
            <w:r w:rsidRPr="001429DF">
              <w:rPr>
                <w:b/>
                <w:bCs/>
                <w:color w:val="000000"/>
                <w:sz w:val="24"/>
                <w:szCs w:val="24"/>
              </w:rPr>
              <w:t>;</w:t>
            </w:r>
            <w:r w:rsidRPr="00355CC8">
              <w:rPr>
                <w:b/>
                <w:bCs/>
                <w:color w:val="000000"/>
                <w:sz w:val="24"/>
                <w:szCs w:val="24"/>
              </w:rPr>
              <w:t xml:space="preserve"> </w:t>
            </w:r>
            <w:r w:rsidRPr="001429DF">
              <w:rPr>
                <w:b/>
                <w:bCs/>
                <w:color w:val="000000"/>
              </w:rPr>
              <w:t>5.C.2.a.</w:t>
            </w:r>
            <w:r w:rsidRPr="001429DF">
              <w:rPr>
                <w:color w:val="000000"/>
              </w:rPr>
              <w:t xml:space="preserve"> roles and settings of clinical mental health counselors</w:t>
            </w:r>
            <w:r w:rsidRPr="001429DF">
              <w:rPr>
                <w:b/>
                <w:bCs/>
                <w:color w:val="000000"/>
              </w:rPr>
              <w:t>;</w:t>
            </w:r>
            <w:r w:rsidRPr="00355CC8">
              <w:rPr>
                <w:b/>
                <w:bCs/>
                <w:color w:val="000000"/>
              </w:rPr>
              <w:t xml:space="preserve"> </w:t>
            </w:r>
            <w:r w:rsidRPr="001429DF">
              <w:rPr>
                <w:b/>
                <w:bCs/>
                <w:color w:val="000000"/>
                <w:sz w:val="24"/>
                <w:szCs w:val="24"/>
              </w:rPr>
              <w:t>5.C.2.b.</w:t>
            </w:r>
            <w:r w:rsidRPr="001429DF">
              <w:rPr>
                <w:color w:val="000000"/>
                <w:sz w:val="24"/>
                <w:szCs w:val="24"/>
              </w:rPr>
              <w:t xml:space="preserve"> etiology, nomenclature, treatment, referral, and prevention of mental and emotional disorders</w:t>
            </w:r>
            <w:r w:rsidRPr="00355CC8">
              <w:rPr>
                <w:color w:val="000000"/>
                <w:sz w:val="24"/>
                <w:szCs w:val="24"/>
              </w:rPr>
              <w:t>;</w:t>
            </w:r>
            <w:r w:rsidRPr="001429DF">
              <w:rPr>
                <w:b/>
                <w:bCs/>
                <w:color w:val="000000"/>
                <w:sz w:val="24"/>
                <w:szCs w:val="24"/>
              </w:rPr>
              <w:t>5.C.2.c.</w:t>
            </w:r>
            <w:r w:rsidRPr="001429DF">
              <w:rPr>
                <w:color w:val="000000"/>
                <w:sz w:val="24"/>
                <w:szCs w:val="24"/>
              </w:rPr>
              <w:t xml:space="preserve"> mental health service delivery modalities within the continuum of care, such as inpatient, outpatient, partial treatment and aftercare, and the mental health counseling services networks</w:t>
            </w:r>
          </w:p>
        </w:tc>
        <w:tc>
          <w:tcPr>
            <w:tcW w:w="1396" w:type="dxa"/>
          </w:tcPr>
          <w:p w14:paraId="16836614" w14:textId="150402A9" w:rsidR="00183D5E" w:rsidRPr="00355CC8" w:rsidRDefault="00183D5E" w:rsidP="00183D5E">
            <w:pPr>
              <w:rPr>
                <w:bCs/>
              </w:rPr>
            </w:pPr>
            <w:r>
              <w:rPr>
                <w:bCs/>
              </w:rPr>
              <w:t>In-class activities</w:t>
            </w:r>
          </w:p>
        </w:tc>
      </w:tr>
      <w:tr w:rsidR="00183D5E" w:rsidRPr="00355CC8" w14:paraId="36D5108E" w14:textId="77777777" w:rsidTr="00CC5D37">
        <w:trPr>
          <w:trHeight w:val="282"/>
        </w:trPr>
        <w:tc>
          <w:tcPr>
            <w:tcW w:w="830" w:type="dxa"/>
          </w:tcPr>
          <w:p w14:paraId="1454EA14" w14:textId="74F99472" w:rsidR="00183D5E" w:rsidRPr="00355CC8" w:rsidRDefault="00183D5E" w:rsidP="00183D5E">
            <w:pPr>
              <w:pStyle w:val="TableParagraph"/>
              <w:ind w:left="76" w:right="73"/>
              <w:rPr>
                <w:bCs/>
                <w:w w:val="110"/>
              </w:rPr>
            </w:pPr>
            <w:r w:rsidRPr="00355CC8">
              <w:rPr>
                <w:bCs/>
                <w:w w:val="110"/>
              </w:rPr>
              <w:t>3</w:t>
            </w:r>
          </w:p>
        </w:tc>
        <w:tc>
          <w:tcPr>
            <w:tcW w:w="700" w:type="dxa"/>
          </w:tcPr>
          <w:p w14:paraId="18A4CBAD" w14:textId="00808CAD" w:rsidR="00183D5E" w:rsidRPr="00355CC8" w:rsidRDefault="00183D5E" w:rsidP="00183D5E">
            <w:pPr>
              <w:pStyle w:val="TableParagraph"/>
              <w:ind w:left="0" w:right="174"/>
              <w:rPr>
                <w:bCs/>
                <w:w w:val="105"/>
              </w:rPr>
            </w:pPr>
            <w:r w:rsidRPr="00355CC8">
              <w:rPr>
                <w:bCs/>
                <w:w w:val="105"/>
              </w:rPr>
              <w:t>2-4</w:t>
            </w:r>
          </w:p>
        </w:tc>
        <w:tc>
          <w:tcPr>
            <w:tcW w:w="1360" w:type="dxa"/>
          </w:tcPr>
          <w:p w14:paraId="06B01145" w14:textId="6D982420" w:rsidR="00183D5E" w:rsidRDefault="00183D5E" w:rsidP="00183D5E">
            <w:pPr>
              <w:widowControl/>
              <w:autoSpaceDE/>
              <w:autoSpaceDN/>
            </w:pPr>
            <w:r w:rsidRPr="00355CC8">
              <w:t>Ch. 3</w:t>
            </w:r>
          </w:p>
          <w:p w14:paraId="00AED50B" w14:textId="4E2FAC63" w:rsidR="00183D5E" w:rsidRPr="00355CC8" w:rsidRDefault="00183D5E" w:rsidP="00183D5E">
            <w:pPr>
              <w:widowControl/>
              <w:autoSpaceDE/>
              <w:autoSpaceDN/>
            </w:pPr>
            <w:r>
              <w:t>Field (2022)</w:t>
            </w:r>
          </w:p>
          <w:p w14:paraId="05265E21" w14:textId="2B9332F9" w:rsidR="00183D5E" w:rsidRPr="00355CC8" w:rsidRDefault="00183D5E" w:rsidP="00183D5E">
            <w:pPr>
              <w:pStyle w:val="TableParagraph"/>
              <w:rPr>
                <w:bCs/>
                <w:w w:val="110"/>
              </w:rPr>
            </w:pPr>
            <w:r w:rsidRPr="00355CC8">
              <w:t>Other resources provided on Blackboard</w:t>
            </w:r>
          </w:p>
        </w:tc>
        <w:tc>
          <w:tcPr>
            <w:tcW w:w="2340" w:type="dxa"/>
          </w:tcPr>
          <w:p w14:paraId="1CAB3151" w14:textId="77777777" w:rsidR="00183D5E" w:rsidRPr="00355CC8" w:rsidRDefault="00183D5E" w:rsidP="00183D5E">
            <w:pPr>
              <w:pStyle w:val="ListParagraph"/>
              <w:widowControl/>
              <w:numPr>
                <w:ilvl w:val="0"/>
                <w:numId w:val="4"/>
              </w:numPr>
              <w:autoSpaceDE/>
              <w:autoSpaceDN/>
              <w:ind w:left="265" w:hanging="270"/>
              <w:contextualSpacing/>
            </w:pPr>
            <w:r w:rsidRPr="00355CC8">
              <w:t>Overview of clinical mental health counseling history, theory, models.</w:t>
            </w:r>
          </w:p>
          <w:p w14:paraId="6E8FB7C1" w14:textId="77777777" w:rsidR="00183D5E" w:rsidRPr="00355CC8" w:rsidRDefault="00183D5E" w:rsidP="00183D5E">
            <w:pPr>
              <w:pStyle w:val="ListParagraph"/>
              <w:widowControl/>
              <w:numPr>
                <w:ilvl w:val="0"/>
                <w:numId w:val="4"/>
              </w:numPr>
              <w:autoSpaceDE/>
              <w:autoSpaceDN/>
              <w:ind w:left="265" w:hanging="270"/>
              <w:contextualSpacing/>
            </w:pPr>
            <w:r w:rsidRPr="00355CC8">
              <w:t>Impact on current view of counseling</w:t>
            </w:r>
          </w:p>
          <w:p w14:paraId="1A896452" w14:textId="77777777" w:rsidR="00183D5E" w:rsidRPr="00355CC8" w:rsidRDefault="00183D5E" w:rsidP="00183D5E">
            <w:pPr>
              <w:pStyle w:val="ListParagraph"/>
              <w:widowControl/>
              <w:numPr>
                <w:ilvl w:val="0"/>
                <w:numId w:val="4"/>
              </w:numPr>
              <w:autoSpaceDE/>
              <w:autoSpaceDN/>
              <w:ind w:left="265" w:hanging="270"/>
              <w:contextualSpacing/>
            </w:pPr>
            <w:r w:rsidRPr="00355CC8">
              <w:t xml:space="preserve">Biopsychosocial case conceptualizations </w:t>
            </w:r>
          </w:p>
          <w:p w14:paraId="2BF5C6E5" w14:textId="23DA6559" w:rsidR="00183D5E" w:rsidRPr="00355CC8" w:rsidRDefault="00183D5E" w:rsidP="00183D5E">
            <w:pPr>
              <w:numPr>
                <w:ilvl w:val="0"/>
                <w:numId w:val="4"/>
              </w:numPr>
              <w:ind w:left="265" w:hanging="270"/>
            </w:pPr>
            <w:r w:rsidRPr="00355CC8">
              <w:t>Contemporary theories and models of clinical mental health counseling</w:t>
            </w:r>
          </w:p>
        </w:tc>
        <w:tc>
          <w:tcPr>
            <w:tcW w:w="4220" w:type="dxa"/>
          </w:tcPr>
          <w:p w14:paraId="0EDC0DCB" w14:textId="5668E0C8" w:rsidR="00183D5E" w:rsidRPr="00355CC8" w:rsidRDefault="00183D5E" w:rsidP="00183D5E">
            <w:pPr>
              <w:widowControl/>
              <w:autoSpaceDE/>
              <w:autoSpaceDN/>
              <w:rPr>
                <w:bCs/>
              </w:rPr>
            </w:pPr>
            <w:r w:rsidRPr="001429DF">
              <w:rPr>
                <w:b/>
                <w:bCs/>
                <w:color w:val="000000"/>
                <w:sz w:val="24"/>
                <w:szCs w:val="24"/>
              </w:rPr>
              <w:t>5.C.1.b.</w:t>
            </w:r>
            <w:r w:rsidRPr="001429DF">
              <w:rPr>
                <w:color w:val="000000"/>
                <w:sz w:val="24"/>
                <w:szCs w:val="24"/>
              </w:rPr>
              <w:t xml:space="preserve"> theories and models related to clinical mental health counseling</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5.C.1.c.</w:t>
            </w:r>
            <w:r w:rsidRPr="001429DF">
              <w:rPr>
                <w:color w:val="000000"/>
                <w:sz w:val="24"/>
                <w:szCs w:val="24"/>
              </w:rPr>
              <w:t xml:space="preserve"> principles, models, and documentation formats of biopsychosocial case conceptualization and treatment planning</w:t>
            </w:r>
            <w:r w:rsidRPr="001429DF">
              <w:rPr>
                <w:b/>
                <w:bCs/>
                <w:color w:val="000000"/>
                <w:sz w:val="24"/>
                <w:szCs w:val="24"/>
              </w:rPr>
              <w:t>;</w:t>
            </w:r>
            <w:r w:rsidRPr="00355CC8">
              <w:rPr>
                <w:b/>
                <w:bCs/>
                <w:color w:val="000000"/>
                <w:sz w:val="24"/>
                <w:szCs w:val="24"/>
              </w:rPr>
              <w:t xml:space="preserve"> </w:t>
            </w:r>
            <w:r w:rsidRPr="001429DF">
              <w:rPr>
                <w:b/>
                <w:bCs/>
                <w:color w:val="000000"/>
              </w:rPr>
              <w:t>5.C.2.a.</w:t>
            </w:r>
            <w:r w:rsidRPr="001429DF">
              <w:rPr>
                <w:color w:val="000000"/>
              </w:rPr>
              <w:t xml:space="preserve"> roles and settings of clinical mental health counselors</w:t>
            </w:r>
            <w:r w:rsidRPr="001429DF">
              <w:rPr>
                <w:b/>
                <w:bCs/>
                <w:color w:val="000000"/>
              </w:rPr>
              <w:t>;</w:t>
            </w:r>
            <w:r w:rsidRPr="00355CC8">
              <w:rPr>
                <w:b/>
                <w:bCs/>
                <w:color w:val="000000"/>
              </w:rPr>
              <w:t xml:space="preserve"> </w:t>
            </w:r>
            <w:r w:rsidRPr="001429DF">
              <w:rPr>
                <w:b/>
                <w:bCs/>
                <w:color w:val="000000"/>
                <w:sz w:val="24"/>
                <w:szCs w:val="24"/>
              </w:rPr>
              <w:t>5.C.2.b.</w:t>
            </w:r>
            <w:r w:rsidRPr="001429DF">
              <w:rPr>
                <w:color w:val="000000"/>
                <w:sz w:val="24"/>
                <w:szCs w:val="24"/>
              </w:rPr>
              <w:t xml:space="preserve"> etiology, nomenclature, treatment, referral, and prevention of mental and emotional disorders</w:t>
            </w:r>
            <w:r w:rsidRPr="00355CC8">
              <w:rPr>
                <w:color w:val="000000"/>
                <w:sz w:val="24"/>
                <w:szCs w:val="24"/>
              </w:rPr>
              <w:t>;</w:t>
            </w:r>
            <w:r w:rsidRPr="001429DF">
              <w:rPr>
                <w:b/>
                <w:bCs/>
                <w:color w:val="000000"/>
                <w:sz w:val="24"/>
                <w:szCs w:val="24"/>
              </w:rPr>
              <w:t>5.C.2.c.</w:t>
            </w:r>
            <w:r w:rsidRPr="001429DF">
              <w:rPr>
                <w:color w:val="000000"/>
                <w:sz w:val="24"/>
                <w:szCs w:val="24"/>
              </w:rPr>
              <w:t xml:space="preserve"> mental health service delivery modalities within the continuum of care, such as inpatient, outpatient, partial treatment and aftercare, and the mental health counseling services networks</w:t>
            </w:r>
          </w:p>
        </w:tc>
        <w:tc>
          <w:tcPr>
            <w:tcW w:w="1396" w:type="dxa"/>
          </w:tcPr>
          <w:p w14:paraId="2B09ECFB" w14:textId="554E6F57" w:rsidR="00183D5E" w:rsidRPr="00355CC8" w:rsidRDefault="00183D5E" w:rsidP="00183D5E">
            <w:pPr>
              <w:rPr>
                <w:bCs/>
              </w:rPr>
            </w:pPr>
            <w:r>
              <w:rPr>
                <w:bCs/>
              </w:rPr>
              <w:t>In-class activities</w:t>
            </w:r>
          </w:p>
        </w:tc>
      </w:tr>
      <w:tr w:rsidR="00183D5E" w:rsidRPr="00355CC8" w14:paraId="5914F2AA" w14:textId="77777777" w:rsidTr="00CC5D37">
        <w:trPr>
          <w:trHeight w:val="282"/>
        </w:trPr>
        <w:tc>
          <w:tcPr>
            <w:tcW w:w="830" w:type="dxa"/>
          </w:tcPr>
          <w:p w14:paraId="3D017E45" w14:textId="6252723D" w:rsidR="00183D5E" w:rsidRPr="00355CC8" w:rsidRDefault="00183D5E" w:rsidP="00183D5E">
            <w:pPr>
              <w:pStyle w:val="TableParagraph"/>
              <w:ind w:left="76" w:right="73"/>
              <w:rPr>
                <w:bCs/>
                <w:w w:val="110"/>
              </w:rPr>
            </w:pPr>
            <w:r w:rsidRPr="00355CC8">
              <w:rPr>
                <w:bCs/>
                <w:w w:val="110"/>
              </w:rPr>
              <w:t>4</w:t>
            </w:r>
          </w:p>
        </w:tc>
        <w:tc>
          <w:tcPr>
            <w:tcW w:w="700" w:type="dxa"/>
          </w:tcPr>
          <w:p w14:paraId="7D560031" w14:textId="0B413B8F" w:rsidR="00183D5E" w:rsidRPr="00355CC8" w:rsidRDefault="00183D5E" w:rsidP="00183D5E">
            <w:pPr>
              <w:pStyle w:val="TableParagraph"/>
              <w:ind w:left="0" w:right="174"/>
              <w:rPr>
                <w:bCs/>
                <w:w w:val="105"/>
              </w:rPr>
            </w:pPr>
            <w:r w:rsidRPr="00355CC8">
              <w:rPr>
                <w:bCs/>
                <w:w w:val="105"/>
              </w:rPr>
              <w:t>2-10</w:t>
            </w:r>
          </w:p>
        </w:tc>
        <w:tc>
          <w:tcPr>
            <w:tcW w:w="1360" w:type="dxa"/>
          </w:tcPr>
          <w:p w14:paraId="103C6D96" w14:textId="5B58292C" w:rsidR="00183D5E" w:rsidRPr="00355CC8" w:rsidRDefault="00183D5E" w:rsidP="00183D5E">
            <w:pPr>
              <w:widowControl/>
              <w:autoSpaceDE/>
              <w:autoSpaceDN/>
            </w:pPr>
            <w:r w:rsidRPr="00355CC8">
              <w:t>Ch. 4</w:t>
            </w:r>
          </w:p>
          <w:p w14:paraId="675263EA" w14:textId="19CAB439" w:rsidR="00183D5E" w:rsidRPr="00355CC8" w:rsidRDefault="00183D5E" w:rsidP="00183D5E">
            <w:pPr>
              <w:widowControl/>
              <w:autoSpaceDE/>
              <w:autoSpaceDN/>
            </w:pPr>
            <w:r w:rsidRPr="00355CC8">
              <w:t>Resources provided on Blackboard.</w:t>
            </w:r>
          </w:p>
        </w:tc>
        <w:tc>
          <w:tcPr>
            <w:tcW w:w="2340" w:type="dxa"/>
          </w:tcPr>
          <w:p w14:paraId="1BBBB318" w14:textId="77777777" w:rsidR="00183D5E" w:rsidRPr="00355CC8" w:rsidRDefault="00183D5E" w:rsidP="00183D5E">
            <w:pPr>
              <w:pStyle w:val="ListParagraph"/>
              <w:widowControl/>
              <w:numPr>
                <w:ilvl w:val="0"/>
                <w:numId w:val="4"/>
              </w:numPr>
              <w:autoSpaceDE/>
              <w:autoSpaceDN/>
              <w:ind w:left="265" w:hanging="270"/>
              <w:contextualSpacing/>
            </w:pPr>
            <w:r w:rsidRPr="00355CC8">
              <w:t>Policies, Laws, and Regulatory Issues Relevant to the Practice of Clinical Mental Health Counseling</w:t>
            </w:r>
          </w:p>
          <w:p w14:paraId="0AD264E2" w14:textId="77777777" w:rsidR="00183D5E" w:rsidRPr="00355CC8" w:rsidRDefault="00183D5E" w:rsidP="00183D5E">
            <w:pPr>
              <w:pStyle w:val="ListParagraph"/>
              <w:widowControl/>
              <w:numPr>
                <w:ilvl w:val="0"/>
                <w:numId w:val="4"/>
              </w:numPr>
              <w:autoSpaceDE/>
              <w:autoSpaceDN/>
              <w:ind w:left="265" w:hanging="270"/>
              <w:contextualSpacing/>
            </w:pPr>
            <w:r w:rsidRPr="00355CC8">
              <w:lastRenderedPageBreak/>
              <w:t>Legal and Ethical Issues in Clinical Settings</w:t>
            </w:r>
          </w:p>
          <w:p w14:paraId="4474D851" w14:textId="77777777" w:rsidR="00183D5E" w:rsidRPr="00355CC8" w:rsidRDefault="00183D5E" w:rsidP="00183D5E">
            <w:pPr>
              <w:pStyle w:val="ListParagraph"/>
              <w:widowControl/>
              <w:numPr>
                <w:ilvl w:val="0"/>
                <w:numId w:val="4"/>
              </w:numPr>
              <w:autoSpaceDE/>
              <w:autoSpaceDN/>
              <w:ind w:left="265" w:hanging="270"/>
              <w:contextualSpacing/>
            </w:pPr>
            <w:r w:rsidRPr="00355CC8">
              <w:t>The Tarasoff Ruling</w:t>
            </w:r>
          </w:p>
          <w:p w14:paraId="5ECFFB9F" w14:textId="27A5FB84" w:rsidR="00183D5E" w:rsidRPr="00355CC8" w:rsidRDefault="00183D5E" w:rsidP="00183D5E">
            <w:pPr>
              <w:pStyle w:val="ListParagraph"/>
              <w:widowControl/>
              <w:numPr>
                <w:ilvl w:val="0"/>
                <w:numId w:val="4"/>
              </w:numPr>
              <w:autoSpaceDE/>
              <w:autoSpaceDN/>
              <w:ind w:left="265" w:hanging="270"/>
              <w:contextualSpacing/>
            </w:pPr>
            <w:r w:rsidRPr="00355CC8">
              <w:t>Mandated Reporting</w:t>
            </w:r>
          </w:p>
        </w:tc>
        <w:tc>
          <w:tcPr>
            <w:tcW w:w="4220" w:type="dxa"/>
          </w:tcPr>
          <w:p w14:paraId="6BF4E703" w14:textId="216F0BFD" w:rsidR="00183D5E" w:rsidRPr="00355CC8" w:rsidRDefault="00183D5E" w:rsidP="00183D5E">
            <w:pPr>
              <w:widowControl/>
              <w:autoSpaceDE/>
              <w:autoSpaceDN/>
              <w:rPr>
                <w:bCs/>
              </w:rPr>
            </w:pPr>
            <w:r w:rsidRPr="001429DF">
              <w:rPr>
                <w:b/>
                <w:bCs/>
                <w:color w:val="000000"/>
                <w:sz w:val="24"/>
                <w:szCs w:val="24"/>
              </w:rPr>
              <w:lastRenderedPageBreak/>
              <w:t>5.C.2.i.</w:t>
            </w:r>
            <w:r w:rsidRPr="001429DF">
              <w:rPr>
                <w:color w:val="000000"/>
                <w:sz w:val="24"/>
                <w:szCs w:val="24"/>
              </w:rPr>
              <w:t xml:space="preserve"> legislation and government policy relevant to clinical mental health counseling</w:t>
            </w:r>
            <w:r w:rsidRPr="001429DF">
              <w:rPr>
                <w:b/>
                <w:bCs/>
                <w:color w:val="000000"/>
                <w:sz w:val="24"/>
                <w:szCs w:val="24"/>
              </w:rPr>
              <w:t>;</w:t>
            </w:r>
            <w:r w:rsidRPr="00355CC8">
              <w:rPr>
                <w:b/>
                <w:bCs/>
                <w:color w:val="000000"/>
                <w:sz w:val="24"/>
                <w:szCs w:val="24"/>
              </w:rPr>
              <w:t xml:space="preserve"> </w:t>
            </w:r>
            <w:proofErr w:type="gramStart"/>
            <w:r w:rsidRPr="001429DF">
              <w:rPr>
                <w:b/>
                <w:bCs/>
                <w:color w:val="000000"/>
                <w:sz w:val="24"/>
                <w:szCs w:val="24"/>
              </w:rPr>
              <w:t>5</w:t>
            </w:r>
            <w:proofErr w:type="gramEnd"/>
            <w:r w:rsidRPr="001429DF">
              <w:rPr>
                <w:b/>
                <w:bCs/>
                <w:color w:val="000000"/>
                <w:sz w:val="24"/>
                <w:szCs w:val="24"/>
              </w:rPr>
              <w:t>.C.2.k.</w:t>
            </w:r>
            <w:r w:rsidRPr="001429DF">
              <w:rPr>
                <w:color w:val="000000"/>
                <w:sz w:val="24"/>
                <w:szCs w:val="24"/>
              </w:rPr>
              <w:t xml:space="preserve"> professional organizations, preparation standards, and credentials relevant to the practice of clinical mental health counseling</w:t>
            </w:r>
            <w:r w:rsidRPr="00355CC8">
              <w:rPr>
                <w:color w:val="000000"/>
                <w:sz w:val="24"/>
                <w:szCs w:val="24"/>
              </w:rPr>
              <w:t xml:space="preserve">; </w:t>
            </w:r>
            <w:r w:rsidRPr="001429DF">
              <w:rPr>
                <w:b/>
                <w:bCs/>
                <w:color w:val="000000"/>
                <w:sz w:val="24"/>
                <w:szCs w:val="24"/>
              </w:rPr>
              <w:t>5.C.3.c.</w:t>
            </w:r>
            <w:r w:rsidRPr="001429DF">
              <w:rPr>
                <w:color w:val="000000"/>
                <w:sz w:val="24"/>
                <w:szCs w:val="24"/>
              </w:rPr>
              <w:t xml:space="preserve"> </w:t>
            </w:r>
            <w:r w:rsidRPr="001429DF">
              <w:rPr>
                <w:color w:val="000000"/>
                <w:sz w:val="24"/>
                <w:szCs w:val="24"/>
              </w:rPr>
              <w:lastRenderedPageBreak/>
              <w:t>strategies for interfacing with the legal system regarding court-referred clients;</w:t>
            </w:r>
            <w:r w:rsidRPr="00355CC8">
              <w:rPr>
                <w:color w:val="000000"/>
                <w:sz w:val="24"/>
                <w:szCs w:val="24"/>
              </w:rPr>
              <w:t xml:space="preserve"> </w:t>
            </w:r>
            <w:r w:rsidRPr="001429DF">
              <w:rPr>
                <w:b/>
                <w:bCs/>
                <w:color w:val="000000"/>
                <w:sz w:val="24"/>
                <w:szCs w:val="24"/>
              </w:rPr>
              <w:t>5.C.3.e.</w:t>
            </w:r>
            <w:r w:rsidRPr="001429DF">
              <w:rPr>
                <w:color w:val="000000"/>
                <w:sz w:val="24"/>
                <w:szCs w:val="24"/>
              </w:rPr>
              <w:t xml:space="preserve"> strategies to advocate for persons with mental health issues</w:t>
            </w:r>
          </w:p>
        </w:tc>
        <w:tc>
          <w:tcPr>
            <w:tcW w:w="1396" w:type="dxa"/>
          </w:tcPr>
          <w:p w14:paraId="2D4F5FA4" w14:textId="75EF5EC1" w:rsidR="00183D5E" w:rsidRPr="00355CC8" w:rsidRDefault="00183D5E" w:rsidP="00183D5E">
            <w:pPr>
              <w:rPr>
                <w:bCs/>
              </w:rPr>
            </w:pPr>
            <w:r>
              <w:rPr>
                <w:bCs/>
              </w:rPr>
              <w:lastRenderedPageBreak/>
              <w:t>In-class activities</w:t>
            </w:r>
          </w:p>
        </w:tc>
      </w:tr>
      <w:tr w:rsidR="00183D5E" w:rsidRPr="00355CC8" w14:paraId="40C0A180" w14:textId="77777777" w:rsidTr="00CC5D37">
        <w:trPr>
          <w:trHeight w:val="282"/>
        </w:trPr>
        <w:tc>
          <w:tcPr>
            <w:tcW w:w="830" w:type="dxa"/>
          </w:tcPr>
          <w:p w14:paraId="21918B22" w14:textId="6A8AA319" w:rsidR="00183D5E" w:rsidRPr="00355CC8" w:rsidRDefault="00183D5E" w:rsidP="00183D5E">
            <w:pPr>
              <w:pStyle w:val="TableParagraph"/>
              <w:ind w:left="76" w:right="73"/>
              <w:rPr>
                <w:bCs/>
                <w:w w:val="110"/>
              </w:rPr>
            </w:pPr>
            <w:r w:rsidRPr="00355CC8">
              <w:rPr>
                <w:bCs/>
                <w:w w:val="110"/>
              </w:rPr>
              <w:t>5</w:t>
            </w:r>
          </w:p>
        </w:tc>
        <w:tc>
          <w:tcPr>
            <w:tcW w:w="700" w:type="dxa"/>
          </w:tcPr>
          <w:p w14:paraId="67936846" w14:textId="0B1ACED2" w:rsidR="00183D5E" w:rsidRPr="00355CC8" w:rsidRDefault="00183D5E" w:rsidP="00183D5E">
            <w:pPr>
              <w:pStyle w:val="TableParagraph"/>
              <w:ind w:left="0" w:right="174"/>
              <w:rPr>
                <w:bCs/>
                <w:w w:val="105"/>
              </w:rPr>
            </w:pPr>
            <w:r w:rsidRPr="00355CC8">
              <w:rPr>
                <w:bCs/>
                <w:w w:val="105"/>
              </w:rPr>
              <w:t>2-17</w:t>
            </w:r>
          </w:p>
        </w:tc>
        <w:tc>
          <w:tcPr>
            <w:tcW w:w="1360" w:type="dxa"/>
          </w:tcPr>
          <w:p w14:paraId="5F484CC3" w14:textId="603062F6" w:rsidR="00183D5E" w:rsidRPr="00355CC8" w:rsidRDefault="00183D5E" w:rsidP="00183D5E">
            <w:pPr>
              <w:widowControl/>
              <w:autoSpaceDE/>
              <w:autoSpaceDN/>
            </w:pPr>
            <w:r w:rsidRPr="00355CC8">
              <w:t>Ch. 5</w:t>
            </w:r>
          </w:p>
          <w:p w14:paraId="1D1425DD" w14:textId="2D841267" w:rsidR="00183D5E" w:rsidRPr="00355CC8" w:rsidRDefault="00183D5E" w:rsidP="00183D5E">
            <w:pPr>
              <w:widowControl/>
              <w:autoSpaceDE/>
              <w:autoSpaceDN/>
              <w:rPr>
                <w:bCs/>
                <w:w w:val="110"/>
              </w:rPr>
            </w:pPr>
            <w:r w:rsidRPr="00355CC8">
              <w:t>Resources provided on Blackboard.</w:t>
            </w:r>
          </w:p>
        </w:tc>
        <w:tc>
          <w:tcPr>
            <w:tcW w:w="2340" w:type="dxa"/>
          </w:tcPr>
          <w:p w14:paraId="6A38CABE" w14:textId="77777777" w:rsidR="00183D5E" w:rsidRPr="00355CC8" w:rsidRDefault="00183D5E" w:rsidP="00183D5E">
            <w:pPr>
              <w:pStyle w:val="ListParagraph"/>
              <w:widowControl/>
              <w:numPr>
                <w:ilvl w:val="0"/>
                <w:numId w:val="4"/>
              </w:numPr>
              <w:autoSpaceDE/>
              <w:autoSpaceDN/>
              <w:ind w:left="265" w:hanging="270"/>
              <w:contextualSpacing/>
            </w:pPr>
            <w:r w:rsidRPr="00355CC8">
              <w:t>Confidentiality Rules for HIPAA, current regulations</w:t>
            </w:r>
          </w:p>
          <w:p w14:paraId="28FD605C" w14:textId="1FC6C3C7" w:rsidR="00183D5E" w:rsidRPr="00355CC8" w:rsidRDefault="00183D5E" w:rsidP="00183D5E">
            <w:pPr>
              <w:numPr>
                <w:ilvl w:val="0"/>
                <w:numId w:val="4"/>
              </w:numPr>
              <w:ind w:left="265" w:hanging="270"/>
            </w:pPr>
            <w:r w:rsidRPr="00355CC8">
              <w:t>Other Legislation and Government policy considerations in relation to advocacy and professional organizations</w:t>
            </w:r>
          </w:p>
        </w:tc>
        <w:tc>
          <w:tcPr>
            <w:tcW w:w="4220" w:type="dxa"/>
          </w:tcPr>
          <w:p w14:paraId="1B66716E" w14:textId="35FA3D40" w:rsidR="00183D5E" w:rsidRPr="00355CC8" w:rsidRDefault="00183D5E" w:rsidP="00183D5E">
            <w:pPr>
              <w:rPr>
                <w:bCs/>
              </w:rPr>
            </w:pPr>
            <w:r w:rsidRPr="001429DF">
              <w:rPr>
                <w:b/>
                <w:bCs/>
                <w:color w:val="000000"/>
                <w:sz w:val="24"/>
                <w:szCs w:val="24"/>
              </w:rPr>
              <w:t>5.C.2.i.</w:t>
            </w:r>
            <w:r w:rsidRPr="001429DF">
              <w:rPr>
                <w:color w:val="000000"/>
                <w:sz w:val="24"/>
                <w:szCs w:val="24"/>
              </w:rPr>
              <w:t xml:space="preserve"> legislation and government policy relevant to clinical mental health counseling</w:t>
            </w:r>
            <w:r w:rsidRPr="001429DF">
              <w:rPr>
                <w:b/>
                <w:bCs/>
                <w:color w:val="000000"/>
                <w:sz w:val="24"/>
                <w:szCs w:val="24"/>
              </w:rPr>
              <w:t>;</w:t>
            </w:r>
            <w:r w:rsidRPr="00355CC8">
              <w:rPr>
                <w:b/>
                <w:bCs/>
                <w:color w:val="000000"/>
                <w:sz w:val="24"/>
                <w:szCs w:val="24"/>
              </w:rPr>
              <w:t xml:space="preserve"> </w:t>
            </w:r>
            <w:proofErr w:type="gramStart"/>
            <w:r w:rsidRPr="001429DF">
              <w:rPr>
                <w:b/>
                <w:bCs/>
                <w:color w:val="000000"/>
                <w:sz w:val="24"/>
                <w:szCs w:val="24"/>
              </w:rPr>
              <w:t>5</w:t>
            </w:r>
            <w:proofErr w:type="gramEnd"/>
            <w:r w:rsidRPr="001429DF">
              <w:rPr>
                <w:b/>
                <w:bCs/>
                <w:color w:val="000000"/>
                <w:sz w:val="24"/>
                <w:szCs w:val="24"/>
              </w:rPr>
              <w:t>.C.2.k.</w:t>
            </w:r>
            <w:r w:rsidRPr="001429DF">
              <w:rPr>
                <w:color w:val="000000"/>
                <w:sz w:val="24"/>
                <w:szCs w:val="24"/>
              </w:rPr>
              <w:t xml:space="preserve"> professional organizations, preparation standards, and credentials relevant to the practice of clinical mental health counseling</w:t>
            </w:r>
            <w:r w:rsidRPr="00355CC8">
              <w:rPr>
                <w:color w:val="000000"/>
                <w:sz w:val="24"/>
                <w:szCs w:val="24"/>
              </w:rPr>
              <w:t xml:space="preserve">; </w:t>
            </w:r>
            <w:r w:rsidRPr="001429DF">
              <w:rPr>
                <w:b/>
                <w:bCs/>
                <w:color w:val="000000"/>
                <w:sz w:val="24"/>
                <w:szCs w:val="24"/>
              </w:rPr>
              <w:t>5.C.3.c.</w:t>
            </w:r>
            <w:r w:rsidRPr="001429DF">
              <w:rPr>
                <w:color w:val="000000"/>
                <w:sz w:val="24"/>
                <w:szCs w:val="24"/>
              </w:rPr>
              <w:t xml:space="preserve"> strategies for interfacing with the legal system regarding court-referred clients;</w:t>
            </w:r>
            <w:r w:rsidRPr="00355CC8">
              <w:rPr>
                <w:color w:val="000000"/>
                <w:sz w:val="24"/>
                <w:szCs w:val="24"/>
              </w:rPr>
              <w:t xml:space="preserve"> </w:t>
            </w:r>
            <w:r w:rsidRPr="001429DF">
              <w:rPr>
                <w:b/>
                <w:bCs/>
                <w:color w:val="000000"/>
                <w:sz w:val="24"/>
                <w:szCs w:val="24"/>
              </w:rPr>
              <w:t>5.C.3.e.</w:t>
            </w:r>
            <w:r w:rsidRPr="001429DF">
              <w:rPr>
                <w:color w:val="000000"/>
                <w:sz w:val="24"/>
                <w:szCs w:val="24"/>
              </w:rPr>
              <w:t xml:space="preserve"> strategies to advocate for persons with mental health issues</w:t>
            </w:r>
          </w:p>
        </w:tc>
        <w:tc>
          <w:tcPr>
            <w:tcW w:w="1396" w:type="dxa"/>
          </w:tcPr>
          <w:p w14:paraId="441A51CB" w14:textId="0EE620C6" w:rsidR="00183D5E" w:rsidRPr="00355CC8" w:rsidRDefault="00183D5E" w:rsidP="00183D5E">
            <w:pPr>
              <w:rPr>
                <w:bCs/>
              </w:rPr>
            </w:pPr>
            <w:r w:rsidRPr="00355CC8">
              <w:rPr>
                <w:i/>
                <w:iCs/>
              </w:rPr>
              <w:t>Counselor Interview due</w:t>
            </w:r>
          </w:p>
        </w:tc>
      </w:tr>
      <w:tr w:rsidR="00183D5E" w:rsidRPr="00355CC8" w14:paraId="6A67766A" w14:textId="77777777" w:rsidTr="00CC5D37">
        <w:trPr>
          <w:trHeight w:val="282"/>
        </w:trPr>
        <w:tc>
          <w:tcPr>
            <w:tcW w:w="830" w:type="dxa"/>
          </w:tcPr>
          <w:p w14:paraId="062B8523" w14:textId="639FEAE5" w:rsidR="00183D5E" w:rsidRPr="00355CC8" w:rsidRDefault="00183D5E" w:rsidP="00183D5E">
            <w:pPr>
              <w:pStyle w:val="TableParagraph"/>
              <w:ind w:left="76" w:right="73"/>
              <w:rPr>
                <w:bCs/>
                <w:w w:val="110"/>
              </w:rPr>
            </w:pPr>
            <w:r w:rsidRPr="00355CC8">
              <w:rPr>
                <w:bCs/>
                <w:w w:val="110"/>
              </w:rPr>
              <w:t>6</w:t>
            </w:r>
          </w:p>
        </w:tc>
        <w:tc>
          <w:tcPr>
            <w:tcW w:w="700" w:type="dxa"/>
          </w:tcPr>
          <w:p w14:paraId="4E9F4B0F" w14:textId="46705509" w:rsidR="00183D5E" w:rsidRPr="00355CC8" w:rsidRDefault="00183D5E" w:rsidP="00183D5E">
            <w:pPr>
              <w:pStyle w:val="TableParagraph"/>
              <w:ind w:left="0" w:right="174"/>
              <w:rPr>
                <w:bCs/>
                <w:w w:val="105"/>
              </w:rPr>
            </w:pPr>
            <w:r w:rsidRPr="00355CC8">
              <w:rPr>
                <w:bCs/>
                <w:w w:val="105"/>
              </w:rPr>
              <w:t>2-24</w:t>
            </w:r>
          </w:p>
        </w:tc>
        <w:tc>
          <w:tcPr>
            <w:tcW w:w="1360" w:type="dxa"/>
          </w:tcPr>
          <w:p w14:paraId="4FCC7EFA" w14:textId="3B515960" w:rsidR="00183D5E" w:rsidRPr="00355CC8" w:rsidRDefault="00183D5E" w:rsidP="00183D5E">
            <w:pPr>
              <w:widowControl/>
              <w:autoSpaceDE/>
              <w:autoSpaceDN/>
            </w:pPr>
            <w:r w:rsidRPr="00355CC8">
              <w:t xml:space="preserve">Ch. 6 </w:t>
            </w:r>
          </w:p>
          <w:p w14:paraId="500F52E5" w14:textId="44EB60A1" w:rsidR="00183D5E" w:rsidRPr="00355CC8" w:rsidRDefault="00183D5E" w:rsidP="00183D5E">
            <w:pPr>
              <w:widowControl/>
              <w:autoSpaceDE/>
              <w:autoSpaceDN/>
            </w:pPr>
            <w:r w:rsidRPr="00355CC8">
              <w:t>Other resources as provided on Blackboard.</w:t>
            </w:r>
          </w:p>
        </w:tc>
        <w:tc>
          <w:tcPr>
            <w:tcW w:w="2340" w:type="dxa"/>
          </w:tcPr>
          <w:p w14:paraId="249A3346" w14:textId="77777777" w:rsidR="00183D5E" w:rsidRPr="00355CC8" w:rsidRDefault="00183D5E" w:rsidP="00183D5E">
            <w:pPr>
              <w:pStyle w:val="ListParagraph"/>
              <w:widowControl/>
              <w:numPr>
                <w:ilvl w:val="0"/>
                <w:numId w:val="4"/>
              </w:numPr>
              <w:autoSpaceDE/>
              <w:autoSpaceDN/>
              <w:ind w:left="265" w:hanging="270"/>
              <w:contextualSpacing/>
            </w:pPr>
            <w:r w:rsidRPr="00355CC8">
              <w:t>Documentation and Record Keeping in Clinical Settings</w:t>
            </w:r>
          </w:p>
          <w:p w14:paraId="4AADC40B" w14:textId="77777777" w:rsidR="00183D5E" w:rsidRPr="00355CC8" w:rsidRDefault="00183D5E" w:rsidP="00183D5E">
            <w:pPr>
              <w:pStyle w:val="ListParagraph"/>
              <w:widowControl/>
              <w:numPr>
                <w:ilvl w:val="0"/>
                <w:numId w:val="4"/>
              </w:numPr>
              <w:autoSpaceDE/>
              <w:autoSpaceDN/>
              <w:ind w:left="265" w:hanging="270"/>
              <w:contextualSpacing/>
            </w:pPr>
            <w:r w:rsidRPr="00355CC8">
              <w:t>Legality of record-keeping</w:t>
            </w:r>
          </w:p>
          <w:p w14:paraId="0746BC02" w14:textId="77777777" w:rsidR="00183D5E" w:rsidRPr="00355CC8" w:rsidRDefault="00183D5E" w:rsidP="00183D5E">
            <w:pPr>
              <w:pStyle w:val="ListParagraph"/>
              <w:widowControl/>
              <w:numPr>
                <w:ilvl w:val="0"/>
                <w:numId w:val="4"/>
              </w:numPr>
              <w:autoSpaceDE/>
              <w:autoSpaceDN/>
              <w:ind w:left="265" w:hanging="270"/>
              <w:contextualSpacing/>
            </w:pPr>
            <w:r w:rsidRPr="00355CC8">
              <w:t>Clinically Based Assessment, Diagnosis, and Treatment Planning with DSM and International Classification</w:t>
            </w:r>
          </w:p>
          <w:p w14:paraId="3FA73C51" w14:textId="77777777" w:rsidR="00183D5E" w:rsidRPr="00355CC8" w:rsidRDefault="00183D5E" w:rsidP="00183D5E">
            <w:pPr>
              <w:pStyle w:val="ListParagraph"/>
              <w:widowControl/>
              <w:numPr>
                <w:ilvl w:val="0"/>
                <w:numId w:val="4"/>
              </w:numPr>
              <w:autoSpaceDE/>
              <w:autoSpaceDN/>
              <w:ind w:left="265" w:hanging="270"/>
              <w:contextualSpacing/>
            </w:pPr>
            <w:r w:rsidRPr="00355CC8">
              <w:t>Responding to legal requests</w:t>
            </w:r>
          </w:p>
          <w:p w14:paraId="76EBE9DD" w14:textId="0DC1D3FC" w:rsidR="00183D5E" w:rsidRPr="00355CC8" w:rsidRDefault="00183D5E" w:rsidP="00183D5E">
            <w:pPr>
              <w:numPr>
                <w:ilvl w:val="0"/>
                <w:numId w:val="4"/>
              </w:numPr>
              <w:ind w:left="265" w:hanging="270"/>
            </w:pPr>
            <w:r w:rsidRPr="00355CC8">
              <w:t>Implementations in various MH settings.</w:t>
            </w:r>
          </w:p>
        </w:tc>
        <w:tc>
          <w:tcPr>
            <w:tcW w:w="4220" w:type="dxa"/>
          </w:tcPr>
          <w:p w14:paraId="5377B8D9" w14:textId="3A0BF660" w:rsidR="00183D5E" w:rsidRPr="00355CC8" w:rsidRDefault="00183D5E" w:rsidP="00183D5E">
            <w:pPr>
              <w:widowControl/>
              <w:autoSpaceDE/>
              <w:autoSpaceDN/>
            </w:pPr>
            <w:r w:rsidRPr="001429DF">
              <w:rPr>
                <w:b/>
                <w:bCs/>
                <w:color w:val="000000"/>
                <w:sz w:val="24"/>
                <w:szCs w:val="24"/>
              </w:rPr>
              <w:t>5.C.2.b.</w:t>
            </w:r>
            <w:r w:rsidRPr="001429DF">
              <w:rPr>
                <w:color w:val="000000"/>
                <w:sz w:val="24"/>
                <w:szCs w:val="24"/>
              </w:rPr>
              <w:t xml:space="preserve"> etiology, nomenclature, treatment, referral, and prevention of mental and emotional disorders</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5.C.2.d.</w:t>
            </w:r>
            <w:r w:rsidRPr="001429DF">
              <w:rPr>
                <w:color w:val="000000"/>
                <w:sz w:val="24"/>
                <w:szCs w:val="24"/>
              </w:rPr>
              <w:t xml:space="preserve"> diagnostic process, including differential diagnosis and the use of current diagnostic classification systems, including the Diagnostic and Statistical Manual of Mental Disorders (DSM) and the International Classification of Diseases (ICD);</w:t>
            </w:r>
            <w:r w:rsidRPr="00355CC8">
              <w:rPr>
                <w:b/>
                <w:bCs/>
                <w:color w:val="000000"/>
                <w:sz w:val="24"/>
                <w:szCs w:val="24"/>
              </w:rPr>
              <w:t xml:space="preserve"> </w:t>
            </w:r>
            <w:r w:rsidRPr="001429DF">
              <w:rPr>
                <w:b/>
                <w:bCs/>
                <w:color w:val="000000"/>
                <w:sz w:val="24"/>
                <w:szCs w:val="24"/>
              </w:rPr>
              <w:t>5.C.2.m.</w:t>
            </w:r>
            <w:r w:rsidRPr="001429DF">
              <w:rPr>
                <w:color w:val="000000"/>
                <w:sz w:val="24"/>
                <w:szCs w:val="24"/>
              </w:rPr>
              <w:t xml:space="preserve"> record keeping, third party reimbursement, and other practice and management issues in clinical mental health counseling</w:t>
            </w:r>
            <w:r w:rsidRPr="00355CC8">
              <w:rPr>
                <w:b/>
                <w:bCs/>
                <w:color w:val="000000"/>
                <w:sz w:val="24"/>
                <w:szCs w:val="24"/>
              </w:rPr>
              <w:t xml:space="preserve"> </w:t>
            </w:r>
            <w:r w:rsidRPr="001429DF">
              <w:rPr>
                <w:b/>
                <w:bCs/>
                <w:color w:val="000000"/>
                <w:sz w:val="24"/>
                <w:szCs w:val="24"/>
              </w:rPr>
              <w:t>5.C.3.c.</w:t>
            </w:r>
            <w:r w:rsidRPr="001429DF">
              <w:rPr>
                <w:color w:val="000000"/>
                <w:sz w:val="24"/>
                <w:szCs w:val="24"/>
              </w:rPr>
              <w:t xml:space="preserve"> strategies for interfacing with the legal system regarding court-referred clients</w:t>
            </w:r>
          </w:p>
        </w:tc>
        <w:tc>
          <w:tcPr>
            <w:tcW w:w="1396" w:type="dxa"/>
          </w:tcPr>
          <w:p w14:paraId="59363E03" w14:textId="77777777" w:rsidR="00183D5E" w:rsidRPr="00355CC8" w:rsidRDefault="00183D5E" w:rsidP="00183D5E">
            <w:pPr>
              <w:widowControl/>
              <w:autoSpaceDE/>
              <w:autoSpaceDN/>
              <w:rPr>
                <w:i/>
                <w:iCs/>
              </w:rPr>
            </w:pPr>
            <w:r w:rsidRPr="00355CC8">
              <w:rPr>
                <w:i/>
                <w:iCs/>
              </w:rPr>
              <w:t>In-class activity:</w:t>
            </w:r>
          </w:p>
          <w:p w14:paraId="32FB3686" w14:textId="10F5E8A9" w:rsidR="00183D5E" w:rsidRPr="00355CC8" w:rsidRDefault="00183D5E" w:rsidP="00183D5E">
            <w:pPr>
              <w:rPr>
                <w:bCs/>
              </w:rPr>
            </w:pPr>
            <w:r w:rsidRPr="00355CC8">
              <w:rPr>
                <w:i/>
                <w:iCs/>
              </w:rPr>
              <w:t>Create Tx Plans</w:t>
            </w:r>
          </w:p>
        </w:tc>
      </w:tr>
      <w:tr w:rsidR="00183D5E" w:rsidRPr="00355CC8" w14:paraId="12C991CB" w14:textId="77777777" w:rsidTr="00CC5D37">
        <w:trPr>
          <w:trHeight w:val="282"/>
        </w:trPr>
        <w:tc>
          <w:tcPr>
            <w:tcW w:w="830" w:type="dxa"/>
          </w:tcPr>
          <w:p w14:paraId="36D4A7A9" w14:textId="59EADD74" w:rsidR="00183D5E" w:rsidRPr="00355CC8" w:rsidRDefault="00183D5E" w:rsidP="00183D5E">
            <w:pPr>
              <w:pStyle w:val="TableParagraph"/>
              <w:ind w:left="76" w:right="73"/>
              <w:rPr>
                <w:bCs/>
                <w:w w:val="110"/>
              </w:rPr>
            </w:pPr>
            <w:r w:rsidRPr="00355CC8">
              <w:rPr>
                <w:bCs/>
                <w:w w:val="110"/>
              </w:rPr>
              <w:t>7</w:t>
            </w:r>
          </w:p>
        </w:tc>
        <w:tc>
          <w:tcPr>
            <w:tcW w:w="700" w:type="dxa"/>
          </w:tcPr>
          <w:p w14:paraId="1730D40A" w14:textId="4B172B28" w:rsidR="00183D5E" w:rsidRPr="00355CC8" w:rsidRDefault="00183D5E" w:rsidP="00183D5E">
            <w:pPr>
              <w:pStyle w:val="TableParagraph"/>
              <w:ind w:left="0" w:right="174"/>
              <w:rPr>
                <w:bCs/>
                <w:w w:val="105"/>
              </w:rPr>
            </w:pPr>
            <w:r w:rsidRPr="00355CC8">
              <w:rPr>
                <w:bCs/>
                <w:w w:val="105"/>
              </w:rPr>
              <w:t>3-2</w:t>
            </w:r>
          </w:p>
        </w:tc>
        <w:tc>
          <w:tcPr>
            <w:tcW w:w="1360" w:type="dxa"/>
          </w:tcPr>
          <w:p w14:paraId="42856D95" w14:textId="3ADE81D4" w:rsidR="00183D5E" w:rsidRPr="00355CC8" w:rsidRDefault="00183D5E" w:rsidP="00183D5E">
            <w:pPr>
              <w:widowControl/>
              <w:autoSpaceDE/>
              <w:autoSpaceDN/>
            </w:pPr>
            <w:r w:rsidRPr="00355CC8">
              <w:t>Ch. 7</w:t>
            </w:r>
          </w:p>
          <w:p w14:paraId="47434EB6" w14:textId="51BC1C20" w:rsidR="00183D5E" w:rsidRPr="00355CC8" w:rsidRDefault="00183D5E" w:rsidP="00183D5E">
            <w:pPr>
              <w:widowControl/>
              <w:autoSpaceDE/>
              <w:autoSpaceDN/>
            </w:pPr>
            <w:r w:rsidRPr="00355CC8">
              <w:t>Other resources as provided on Blackboard</w:t>
            </w:r>
          </w:p>
        </w:tc>
        <w:tc>
          <w:tcPr>
            <w:tcW w:w="2340" w:type="dxa"/>
          </w:tcPr>
          <w:p w14:paraId="7AE4ABDC" w14:textId="77777777" w:rsidR="00183D5E" w:rsidRPr="00355CC8" w:rsidRDefault="00183D5E" w:rsidP="00183D5E">
            <w:pPr>
              <w:pStyle w:val="ListParagraph"/>
              <w:widowControl/>
              <w:numPr>
                <w:ilvl w:val="0"/>
                <w:numId w:val="4"/>
              </w:numPr>
              <w:autoSpaceDE/>
              <w:autoSpaceDN/>
              <w:ind w:left="265" w:hanging="270"/>
              <w:contextualSpacing/>
            </w:pPr>
            <w:r w:rsidRPr="00355CC8">
              <w:t>Documentation and Record Keeping in Clinical Settings</w:t>
            </w:r>
          </w:p>
          <w:p w14:paraId="31A2218A" w14:textId="77777777" w:rsidR="00183D5E" w:rsidRPr="00355CC8" w:rsidRDefault="00183D5E" w:rsidP="00183D5E">
            <w:pPr>
              <w:pStyle w:val="ListParagraph"/>
              <w:widowControl/>
              <w:numPr>
                <w:ilvl w:val="0"/>
                <w:numId w:val="4"/>
              </w:numPr>
              <w:autoSpaceDE/>
              <w:autoSpaceDN/>
              <w:ind w:left="265" w:hanging="270"/>
              <w:contextualSpacing/>
            </w:pPr>
            <w:r w:rsidRPr="00355CC8">
              <w:t>Legality of record-keeping</w:t>
            </w:r>
          </w:p>
          <w:p w14:paraId="7C2F761A" w14:textId="17201966" w:rsidR="00183D5E" w:rsidRPr="00355CC8" w:rsidRDefault="00183D5E" w:rsidP="00183D5E">
            <w:pPr>
              <w:pStyle w:val="ListParagraph"/>
              <w:widowControl/>
              <w:numPr>
                <w:ilvl w:val="0"/>
                <w:numId w:val="4"/>
              </w:numPr>
              <w:autoSpaceDE/>
              <w:autoSpaceDN/>
              <w:ind w:left="265" w:hanging="270"/>
              <w:contextualSpacing/>
            </w:pPr>
            <w:r w:rsidRPr="00355CC8">
              <w:t>Clinically Based Assessment, Diagnosis, and Treatment Planning with DSM and International Classification</w:t>
            </w:r>
          </w:p>
        </w:tc>
        <w:tc>
          <w:tcPr>
            <w:tcW w:w="4220" w:type="dxa"/>
          </w:tcPr>
          <w:p w14:paraId="43D2C96B" w14:textId="5FDF935A" w:rsidR="00183D5E" w:rsidRPr="00355CC8" w:rsidRDefault="00183D5E" w:rsidP="00183D5E">
            <w:pPr>
              <w:rPr>
                <w:bCs/>
              </w:rPr>
            </w:pPr>
            <w:r w:rsidRPr="001429DF">
              <w:rPr>
                <w:b/>
                <w:bCs/>
                <w:color w:val="000000"/>
                <w:sz w:val="24"/>
                <w:szCs w:val="24"/>
              </w:rPr>
              <w:t>5.C.2.b.</w:t>
            </w:r>
            <w:r w:rsidRPr="001429DF">
              <w:rPr>
                <w:color w:val="000000"/>
                <w:sz w:val="24"/>
                <w:szCs w:val="24"/>
              </w:rPr>
              <w:t xml:space="preserve"> etiology, nomenclature, treatment, referral, and prevention of mental and emotional disorders</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5.C.2.d.</w:t>
            </w:r>
            <w:r w:rsidRPr="001429DF">
              <w:rPr>
                <w:color w:val="000000"/>
                <w:sz w:val="24"/>
                <w:szCs w:val="24"/>
              </w:rPr>
              <w:t xml:space="preserve"> diagnostic process, including differential diagnosis and the use of current diagnostic classification systems, including the Diagnostic and Statistical Manual of Mental Disorders (DSM) and the International Classification of Diseases (ICD);</w:t>
            </w:r>
            <w:r w:rsidRPr="00355CC8">
              <w:rPr>
                <w:b/>
                <w:bCs/>
                <w:color w:val="000000"/>
                <w:sz w:val="24"/>
                <w:szCs w:val="24"/>
              </w:rPr>
              <w:t xml:space="preserve"> </w:t>
            </w:r>
            <w:r w:rsidRPr="001429DF">
              <w:rPr>
                <w:b/>
                <w:bCs/>
                <w:color w:val="000000"/>
                <w:sz w:val="24"/>
                <w:szCs w:val="24"/>
              </w:rPr>
              <w:t>5.C.2.m.</w:t>
            </w:r>
            <w:r w:rsidRPr="001429DF">
              <w:rPr>
                <w:color w:val="000000"/>
                <w:sz w:val="24"/>
                <w:szCs w:val="24"/>
              </w:rPr>
              <w:t xml:space="preserve"> record keeping, third party reimbursement, and other practice and management issues in clinical mental health counseling</w:t>
            </w:r>
            <w:r w:rsidRPr="00355CC8">
              <w:rPr>
                <w:b/>
                <w:bCs/>
                <w:color w:val="000000"/>
                <w:sz w:val="24"/>
                <w:szCs w:val="24"/>
              </w:rPr>
              <w:t xml:space="preserve"> </w:t>
            </w:r>
            <w:r w:rsidRPr="001429DF">
              <w:rPr>
                <w:b/>
                <w:bCs/>
                <w:color w:val="000000"/>
                <w:sz w:val="24"/>
                <w:szCs w:val="24"/>
              </w:rPr>
              <w:t>5.C.3.c.</w:t>
            </w:r>
            <w:r w:rsidRPr="001429DF">
              <w:rPr>
                <w:color w:val="000000"/>
                <w:sz w:val="24"/>
                <w:szCs w:val="24"/>
              </w:rPr>
              <w:t xml:space="preserve"> strategies for interfacing with the legal system regarding court-referred clients</w:t>
            </w:r>
          </w:p>
        </w:tc>
        <w:tc>
          <w:tcPr>
            <w:tcW w:w="1396" w:type="dxa"/>
          </w:tcPr>
          <w:p w14:paraId="3A608E27" w14:textId="77777777" w:rsidR="00183D5E" w:rsidRPr="00355CC8" w:rsidRDefault="00183D5E" w:rsidP="00183D5E">
            <w:pPr>
              <w:widowControl/>
              <w:autoSpaceDE/>
              <w:autoSpaceDN/>
              <w:rPr>
                <w:i/>
                <w:iCs/>
              </w:rPr>
            </w:pPr>
            <w:r w:rsidRPr="00355CC8">
              <w:rPr>
                <w:i/>
                <w:iCs/>
              </w:rPr>
              <w:t>In-class activity:</w:t>
            </w:r>
          </w:p>
          <w:p w14:paraId="0885DF06" w14:textId="253A3A86" w:rsidR="00183D5E" w:rsidRPr="00355CC8" w:rsidRDefault="00183D5E" w:rsidP="00183D5E">
            <w:pPr>
              <w:rPr>
                <w:bCs/>
              </w:rPr>
            </w:pPr>
            <w:r w:rsidRPr="00355CC8">
              <w:rPr>
                <w:i/>
                <w:iCs/>
              </w:rPr>
              <w:t>Create Tx Plans</w:t>
            </w:r>
          </w:p>
        </w:tc>
      </w:tr>
      <w:tr w:rsidR="00183D5E" w:rsidRPr="00355CC8" w14:paraId="131384F8" w14:textId="77777777" w:rsidTr="00CC5D37">
        <w:trPr>
          <w:trHeight w:val="282"/>
        </w:trPr>
        <w:tc>
          <w:tcPr>
            <w:tcW w:w="830" w:type="dxa"/>
          </w:tcPr>
          <w:p w14:paraId="193B7B01" w14:textId="56BF1D7B" w:rsidR="00183D5E" w:rsidRPr="00355CC8" w:rsidRDefault="00183D5E" w:rsidP="00183D5E">
            <w:pPr>
              <w:pStyle w:val="TableParagraph"/>
              <w:ind w:left="76" w:right="73"/>
              <w:rPr>
                <w:bCs/>
                <w:w w:val="110"/>
              </w:rPr>
            </w:pPr>
            <w:r w:rsidRPr="00355CC8">
              <w:rPr>
                <w:bCs/>
                <w:w w:val="110"/>
              </w:rPr>
              <w:t>8</w:t>
            </w:r>
          </w:p>
        </w:tc>
        <w:tc>
          <w:tcPr>
            <w:tcW w:w="700" w:type="dxa"/>
          </w:tcPr>
          <w:p w14:paraId="19EA8DB6" w14:textId="25CC3AE8" w:rsidR="00183D5E" w:rsidRPr="00355CC8" w:rsidRDefault="00183D5E" w:rsidP="00183D5E">
            <w:pPr>
              <w:pStyle w:val="TableParagraph"/>
              <w:ind w:left="0" w:right="174"/>
              <w:rPr>
                <w:bCs/>
                <w:w w:val="105"/>
              </w:rPr>
            </w:pPr>
            <w:r w:rsidRPr="00355CC8">
              <w:rPr>
                <w:bCs/>
                <w:w w:val="105"/>
              </w:rPr>
              <w:t>3-10</w:t>
            </w:r>
          </w:p>
        </w:tc>
        <w:tc>
          <w:tcPr>
            <w:tcW w:w="1360" w:type="dxa"/>
          </w:tcPr>
          <w:p w14:paraId="564B495F" w14:textId="160DC9A9" w:rsidR="00183D5E" w:rsidRPr="00355CC8" w:rsidRDefault="00183D5E" w:rsidP="00183D5E">
            <w:pPr>
              <w:widowControl/>
              <w:autoSpaceDE/>
              <w:autoSpaceDN/>
            </w:pPr>
            <w:r>
              <w:t>Kaur &amp; Grey (2022)</w:t>
            </w:r>
          </w:p>
        </w:tc>
        <w:tc>
          <w:tcPr>
            <w:tcW w:w="2340" w:type="dxa"/>
          </w:tcPr>
          <w:p w14:paraId="4FD7A59C" w14:textId="77777777" w:rsidR="00183D5E" w:rsidRPr="00355CC8" w:rsidRDefault="00183D5E" w:rsidP="00183D5E">
            <w:pPr>
              <w:pStyle w:val="ListParagraph"/>
              <w:widowControl/>
              <w:numPr>
                <w:ilvl w:val="0"/>
                <w:numId w:val="4"/>
              </w:numPr>
              <w:autoSpaceDE/>
              <w:autoSpaceDN/>
              <w:ind w:left="265" w:hanging="270"/>
              <w:contextualSpacing/>
            </w:pPr>
            <w:r w:rsidRPr="00355CC8">
              <w:t>Responding to legal requests</w:t>
            </w:r>
          </w:p>
          <w:p w14:paraId="214A9B94" w14:textId="1EF93734" w:rsidR="00183D5E" w:rsidRPr="00355CC8" w:rsidRDefault="00183D5E" w:rsidP="00183D5E">
            <w:pPr>
              <w:numPr>
                <w:ilvl w:val="0"/>
                <w:numId w:val="4"/>
              </w:numPr>
              <w:ind w:left="265" w:hanging="270"/>
            </w:pPr>
            <w:r w:rsidRPr="00355CC8">
              <w:t>Implementations in various MH settings.</w:t>
            </w:r>
          </w:p>
        </w:tc>
        <w:tc>
          <w:tcPr>
            <w:tcW w:w="4220" w:type="dxa"/>
          </w:tcPr>
          <w:p w14:paraId="463F3CFB" w14:textId="384AE7DF" w:rsidR="00183D5E" w:rsidRPr="00355CC8" w:rsidRDefault="00183D5E" w:rsidP="00183D5E">
            <w:pPr>
              <w:widowControl/>
              <w:autoSpaceDE/>
              <w:autoSpaceDN/>
              <w:rPr>
                <w:color w:val="000000"/>
                <w:sz w:val="24"/>
                <w:szCs w:val="24"/>
              </w:rPr>
            </w:pPr>
            <w:r w:rsidRPr="001429DF">
              <w:rPr>
                <w:b/>
                <w:bCs/>
                <w:color w:val="000000"/>
                <w:sz w:val="24"/>
                <w:szCs w:val="24"/>
              </w:rPr>
              <w:t>5.C.2.b.</w:t>
            </w:r>
            <w:r w:rsidRPr="001429DF">
              <w:rPr>
                <w:color w:val="000000"/>
                <w:sz w:val="24"/>
                <w:szCs w:val="24"/>
              </w:rPr>
              <w:t xml:space="preserve"> etiology, nomenclature, treatment, referral, and prevention of mental and emotional disorders</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5.C.2.d.</w:t>
            </w:r>
            <w:r w:rsidRPr="001429DF">
              <w:rPr>
                <w:color w:val="000000"/>
                <w:sz w:val="24"/>
                <w:szCs w:val="24"/>
              </w:rPr>
              <w:t xml:space="preserve"> diagnostic process, including differential diagnosis </w:t>
            </w:r>
            <w:r w:rsidRPr="001429DF">
              <w:rPr>
                <w:color w:val="000000"/>
                <w:sz w:val="24"/>
                <w:szCs w:val="24"/>
              </w:rPr>
              <w:lastRenderedPageBreak/>
              <w:t>and the use of current diagnostic classification systems, including the Diagnostic and Statistical Manual of Mental Disorders (DSM) and the International Classification of Diseases (ICD);</w:t>
            </w:r>
            <w:r w:rsidRPr="00355CC8">
              <w:rPr>
                <w:b/>
                <w:bCs/>
                <w:color w:val="000000"/>
                <w:sz w:val="24"/>
                <w:szCs w:val="24"/>
              </w:rPr>
              <w:t xml:space="preserve"> </w:t>
            </w:r>
            <w:r w:rsidRPr="001429DF">
              <w:rPr>
                <w:b/>
                <w:bCs/>
                <w:color w:val="000000"/>
                <w:sz w:val="24"/>
                <w:szCs w:val="24"/>
              </w:rPr>
              <w:t>5.C.2.m.</w:t>
            </w:r>
            <w:r w:rsidRPr="001429DF">
              <w:rPr>
                <w:color w:val="000000"/>
                <w:sz w:val="24"/>
                <w:szCs w:val="24"/>
              </w:rPr>
              <w:t xml:space="preserve"> record keeping, third party reimbursement, and other practice and management issues in clinical mental health counseling</w:t>
            </w:r>
            <w:r w:rsidRPr="00355CC8">
              <w:rPr>
                <w:b/>
                <w:bCs/>
                <w:color w:val="000000"/>
                <w:sz w:val="24"/>
                <w:szCs w:val="24"/>
              </w:rPr>
              <w:t xml:space="preserve"> </w:t>
            </w:r>
            <w:r w:rsidRPr="001429DF">
              <w:rPr>
                <w:b/>
                <w:bCs/>
                <w:color w:val="000000"/>
                <w:sz w:val="24"/>
                <w:szCs w:val="24"/>
              </w:rPr>
              <w:t>5.C.3.c.</w:t>
            </w:r>
            <w:r w:rsidRPr="001429DF">
              <w:rPr>
                <w:color w:val="000000"/>
                <w:sz w:val="24"/>
                <w:szCs w:val="24"/>
              </w:rPr>
              <w:t xml:space="preserve"> strategies for interfacing with the legal system regarding court-referred clients</w:t>
            </w:r>
          </w:p>
        </w:tc>
        <w:tc>
          <w:tcPr>
            <w:tcW w:w="1396" w:type="dxa"/>
          </w:tcPr>
          <w:p w14:paraId="03133637" w14:textId="378A63A2" w:rsidR="00183D5E" w:rsidRPr="00355CC8" w:rsidRDefault="00183D5E" w:rsidP="00183D5E">
            <w:pPr>
              <w:rPr>
                <w:bCs/>
              </w:rPr>
            </w:pPr>
            <w:r>
              <w:rPr>
                <w:bCs/>
              </w:rPr>
              <w:lastRenderedPageBreak/>
              <w:t>In-class activities</w:t>
            </w:r>
          </w:p>
        </w:tc>
      </w:tr>
      <w:tr w:rsidR="00183D5E" w:rsidRPr="00355CC8" w14:paraId="473955D3" w14:textId="77777777" w:rsidTr="00CC5D37">
        <w:trPr>
          <w:trHeight w:val="282"/>
        </w:trPr>
        <w:tc>
          <w:tcPr>
            <w:tcW w:w="830" w:type="dxa"/>
            <w:shd w:val="clear" w:color="auto" w:fill="BFBFBF" w:themeFill="background1" w:themeFillShade="BF"/>
          </w:tcPr>
          <w:p w14:paraId="0DEC8BFB" w14:textId="26FC94A0" w:rsidR="00183D5E" w:rsidRPr="00355CC8" w:rsidRDefault="00183D5E" w:rsidP="00183D5E">
            <w:pPr>
              <w:pStyle w:val="TableParagraph"/>
              <w:ind w:left="76" w:right="73"/>
              <w:rPr>
                <w:bCs/>
                <w:w w:val="110"/>
                <w:sz w:val="24"/>
                <w:szCs w:val="24"/>
              </w:rPr>
            </w:pPr>
          </w:p>
        </w:tc>
        <w:tc>
          <w:tcPr>
            <w:tcW w:w="700" w:type="dxa"/>
            <w:shd w:val="clear" w:color="auto" w:fill="BFBFBF" w:themeFill="background1" w:themeFillShade="BF"/>
          </w:tcPr>
          <w:p w14:paraId="46C2D8E0" w14:textId="5B25A97C" w:rsidR="00183D5E" w:rsidRPr="00355CC8" w:rsidRDefault="00183D5E" w:rsidP="00183D5E">
            <w:pPr>
              <w:pStyle w:val="TableParagraph"/>
              <w:ind w:left="0" w:right="174"/>
              <w:rPr>
                <w:bCs/>
                <w:w w:val="105"/>
                <w:sz w:val="24"/>
                <w:szCs w:val="24"/>
              </w:rPr>
            </w:pPr>
            <w:r w:rsidRPr="00355CC8">
              <w:rPr>
                <w:bCs/>
                <w:w w:val="105"/>
                <w:sz w:val="24"/>
                <w:szCs w:val="24"/>
              </w:rPr>
              <w:t>3-17</w:t>
            </w:r>
          </w:p>
        </w:tc>
        <w:tc>
          <w:tcPr>
            <w:tcW w:w="1360" w:type="dxa"/>
            <w:shd w:val="clear" w:color="auto" w:fill="BFBFBF" w:themeFill="background1" w:themeFillShade="BF"/>
          </w:tcPr>
          <w:p w14:paraId="3C06E829" w14:textId="60D7B0D8" w:rsidR="00183D5E" w:rsidRPr="00355CC8" w:rsidRDefault="00183D5E" w:rsidP="00183D5E">
            <w:pPr>
              <w:pStyle w:val="TableParagraph"/>
              <w:ind w:left="104"/>
              <w:rPr>
                <w:bCs/>
                <w:w w:val="110"/>
                <w:sz w:val="24"/>
                <w:szCs w:val="24"/>
              </w:rPr>
            </w:pPr>
            <w:r w:rsidRPr="00355CC8">
              <w:t xml:space="preserve">No Class: Spring </w:t>
            </w:r>
            <w:r w:rsidRPr="00355CC8">
              <w:rPr>
                <w:w w:val="105"/>
              </w:rPr>
              <w:t>Break</w:t>
            </w:r>
          </w:p>
        </w:tc>
        <w:tc>
          <w:tcPr>
            <w:tcW w:w="2340" w:type="dxa"/>
            <w:shd w:val="clear" w:color="auto" w:fill="BFBFBF" w:themeFill="background1" w:themeFillShade="BF"/>
          </w:tcPr>
          <w:p w14:paraId="70053E1D" w14:textId="77777777" w:rsidR="00183D5E" w:rsidRPr="00355CC8" w:rsidRDefault="00183D5E" w:rsidP="00183D5E">
            <w:pPr>
              <w:rPr>
                <w:bCs/>
                <w:sz w:val="24"/>
                <w:szCs w:val="24"/>
              </w:rPr>
            </w:pPr>
          </w:p>
        </w:tc>
        <w:tc>
          <w:tcPr>
            <w:tcW w:w="4220" w:type="dxa"/>
            <w:shd w:val="clear" w:color="auto" w:fill="BFBFBF" w:themeFill="background1" w:themeFillShade="BF"/>
          </w:tcPr>
          <w:p w14:paraId="142CDAD8" w14:textId="77777777" w:rsidR="00183D5E" w:rsidRPr="00355CC8" w:rsidRDefault="00183D5E" w:rsidP="00183D5E">
            <w:pPr>
              <w:rPr>
                <w:bCs/>
                <w:sz w:val="24"/>
                <w:szCs w:val="24"/>
              </w:rPr>
            </w:pPr>
          </w:p>
        </w:tc>
        <w:tc>
          <w:tcPr>
            <w:tcW w:w="1396" w:type="dxa"/>
            <w:shd w:val="clear" w:color="auto" w:fill="BFBFBF" w:themeFill="background1" w:themeFillShade="BF"/>
          </w:tcPr>
          <w:p w14:paraId="17D45122" w14:textId="77777777" w:rsidR="00183D5E" w:rsidRPr="00355CC8" w:rsidRDefault="00183D5E" w:rsidP="00183D5E">
            <w:pPr>
              <w:rPr>
                <w:bCs/>
                <w:sz w:val="24"/>
                <w:szCs w:val="24"/>
              </w:rPr>
            </w:pPr>
          </w:p>
        </w:tc>
      </w:tr>
      <w:tr w:rsidR="00183D5E" w:rsidRPr="00355CC8" w14:paraId="7CEAA6D2" w14:textId="77777777" w:rsidTr="00CC5D37">
        <w:trPr>
          <w:trHeight w:val="282"/>
        </w:trPr>
        <w:tc>
          <w:tcPr>
            <w:tcW w:w="830" w:type="dxa"/>
          </w:tcPr>
          <w:p w14:paraId="30DDAC0A" w14:textId="35917435" w:rsidR="00183D5E" w:rsidRPr="00355CC8" w:rsidRDefault="00183D5E" w:rsidP="00183D5E">
            <w:pPr>
              <w:pStyle w:val="TableParagraph"/>
              <w:ind w:left="76" w:right="73"/>
              <w:rPr>
                <w:bCs/>
                <w:w w:val="110"/>
              </w:rPr>
            </w:pPr>
            <w:r w:rsidRPr="00355CC8">
              <w:rPr>
                <w:bCs/>
                <w:w w:val="110"/>
              </w:rPr>
              <w:t>9</w:t>
            </w:r>
          </w:p>
        </w:tc>
        <w:tc>
          <w:tcPr>
            <w:tcW w:w="700" w:type="dxa"/>
          </w:tcPr>
          <w:p w14:paraId="431DC583" w14:textId="1E8CAD74" w:rsidR="00183D5E" w:rsidRPr="00355CC8" w:rsidRDefault="00183D5E" w:rsidP="00183D5E">
            <w:pPr>
              <w:pStyle w:val="TableParagraph"/>
              <w:ind w:left="0" w:right="174"/>
              <w:rPr>
                <w:bCs/>
                <w:w w:val="105"/>
              </w:rPr>
            </w:pPr>
            <w:r w:rsidRPr="00355CC8">
              <w:rPr>
                <w:bCs/>
                <w:w w:val="105"/>
              </w:rPr>
              <w:t>3-24</w:t>
            </w:r>
          </w:p>
        </w:tc>
        <w:tc>
          <w:tcPr>
            <w:tcW w:w="1360" w:type="dxa"/>
          </w:tcPr>
          <w:p w14:paraId="26174AEF" w14:textId="4DA6582D" w:rsidR="00183D5E" w:rsidRDefault="00183D5E" w:rsidP="00183D5E">
            <w:pPr>
              <w:widowControl/>
              <w:autoSpaceDE/>
              <w:autoSpaceDN/>
            </w:pPr>
            <w:r w:rsidRPr="00355CC8">
              <w:t>Ch. 8</w:t>
            </w:r>
          </w:p>
          <w:p w14:paraId="0191852D" w14:textId="1CB44CFD" w:rsidR="00812252" w:rsidRPr="00355CC8" w:rsidRDefault="00812252" w:rsidP="00183D5E">
            <w:pPr>
              <w:widowControl/>
              <w:autoSpaceDE/>
              <w:autoSpaceDN/>
            </w:pPr>
            <w:r>
              <w:t>Hatchett (2020)</w:t>
            </w:r>
          </w:p>
          <w:p w14:paraId="682F102C" w14:textId="66A26792" w:rsidR="00183D5E" w:rsidRPr="00355CC8" w:rsidRDefault="00183D5E" w:rsidP="00183D5E">
            <w:pPr>
              <w:pStyle w:val="TableParagraph"/>
            </w:pPr>
            <w:r w:rsidRPr="00355CC8">
              <w:t>Resources on Blackboard.</w:t>
            </w:r>
          </w:p>
        </w:tc>
        <w:tc>
          <w:tcPr>
            <w:tcW w:w="2340" w:type="dxa"/>
          </w:tcPr>
          <w:p w14:paraId="7F6C4771" w14:textId="77777777" w:rsidR="00183D5E" w:rsidRPr="00355CC8" w:rsidRDefault="00183D5E" w:rsidP="00183D5E">
            <w:pPr>
              <w:pStyle w:val="ListParagraph"/>
              <w:widowControl/>
              <w:numPr>
                <w:ilvl w:val="0"/>
                <w:numId w:val="4"/>
              </w:numPr>
              <w:autoSpaceDE/>
              <w:autoSpaceDN/>
              <w:ind w:left="265" w:hanging="270"/>
              <w:contextualSpacing/>
            </w:pPr>
            <w:r w:rsidRPr="00355CC8">
              <w:t>Contemporary Theories and Models of Clinical Mental Health Counseling—CPT and EMDR</w:t>
            </w:r>
          </w:p>
          <w:p w14:paraId="77FDC078" w14:textId="77777777" w:rsidR="00183D5E" w:rsidRPr="00355CC8" w:rsidRDefault="00183D5E" w:rsidP="00183D5E">
            <w:pPr>
              <w:pStyle w:val="ListParagraph"/>
              <w:widowControl/>
              <w:numPr>
                <w:ilvl w:val="0"/>
                <w:numId w:val="4"/>
              </w:numPr>
              <w:autoSpaceDE/>
              <w:autoSpaceDN/>
              <w:ind w:left="265" w:hanging="270"/>
              <w:contextualSpacing/>
            </w:pPr>
            <w:r w:rsidRPr="00355CC8">
              <w:t>Etiology, nomenclature, treatment, referral, and prevention of disorders</w:t>
            </w:r>
          </w:p>
          <w:p w14:paraId="5CCDB6B3" w14:textId="77777777" w:rsidR="00183D5E" w:rsidRPr="00355CC8" w:rsidRDefault="00183D5E" w:rsidP="00183D5E">
            <w:pPr>
              <w:pStyle w:val="ListParagraph"/>
              <w:widowControl/>
              <w:numPr>
                <w:ilvl w:val="0"/>
                <w:numId w:val="4"/>
              </w:numPr>
              <w:autoSpaceDE/>
              <w:autoSpaceDN/>
              <w:ind w:left="265" w:hanging="270"/>
              <w:contextualSpacing/>
            </w:pPr>
            <w:r w:rsidRPr="00355CC8">
              <w:t>“Traumatology”</w:t>
            </w:r>
          </w:p>
          <w:p w14:paraId="708C632A" w14:textId="5AE6DBA6" w:rsidR="00183D5E" w:rsidRPr="00663260" w:rsidRDefault="00183D5E" w:rsidP="00183D5E">
            <w:pPr>
              <w:numPr>
                <w:ilvl w:val="0"/>
                <w:numId w:val="4"/>
              </w:numPr>
              <w:ind w:left="265" w:hanging="270"/>
            </w:pPr>
            <w:r w:rsidRPr="00355CC8">
              <w:t>staying safe</w:t>
            </w:r>
          </w:p>
        </w:tc>
        <w:tc>
          <w:tcPr>
            <w:tcW w:w="4220" w:type="dxa"/>
          </w:tcPr>
          <w:p w14:paraId="54C533C6" w14:textId="65855B59" w:rsidR="00183D5E" w:rsidRPr="00355CC8" w:rsidRDefault="00183D5E" w:rsidP="00183D5E">
            <w:pPr>
              <w:rPr>
                <w:bCs/>
              </w:rPr>
            </w:pPr>
            <w:r w:rsidRPr="001429DF">
              <w:rPr>
                <w:b/>
                <w:bCs/>
                <w:color w:val="000000"/>
                <w:sz w:val="24"/>
                <w:szCs w:val="24"/>
              </w:rPr>
              <w:t>5.C.1.b.</w:t>
            </w:r>
            <w:r w:rsidRPr="001429DF">
              <w:rPr>
                <w:color w:val="000000"/>
                <w:sz w:val="24"/>
                <w:szCs w:val="24"/>
              </w:rPr>
              <w:t xml:space="preserve"> theories and models related to clinical mental health counseling</w:t>
            </w:r>
            <w:r w:rsidRPr="001429DF">
              <w:rPr>
                <w:b/>
                <w:bCs/>
                <w:color w:val="000000"/>
                <w:sz w:val="24"/>
                <w:szCs w:val="24"/>
              </w:rPr>
              <w:t>;</w:t>
            </w:r>
            <w:r w:rsidRPr="00355CC8">
              <w:rPr>
                <w:b/>
                <w:bCs/>
                <w:color w:val="000000"/>
                <w:sz w:val="24"/>
                <w:szCs w:val="24"/>
              </w:rPr>
              <w:t xml:space="preserve"> </w:t>
            </w:r>
            <w:r w:rsidRPr="00355CC8">
              <w:t>5</w:t>
            </w:r>
            <w:r w:rsidRPr="001429DF">
              <w:rPr>
                <w:b/>
                <w:bCs/>
                <w:color w:val="000000"/>
                <w:sz w:val="24"/>
                <w:szCs w:val="24"/>
              </w:rPr>
              <w:t>5.C.2.b.</w:t>
            </w:r>
            <w:r w:rsidRPr="001429DF">
              <w:rPr>
                <w:color w:val="000000"/>
                <w:sz w:val="24"/>
                <w:szCs w:val="24"/>
              </w:rPr>
              <w:t xml:space="preserve"> etiology, nomenclature, treatment, referral, and prevention of mental and emotional disorders</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5.C.2.c.</w:t>
            </w:r>
            <w:r w:rsidRPr="001429DF">
              <w:rPr>
                <w:color w:val="000000"/>
                <w:sz w:val="24"/>
                <w:szCs w:val="24"/>
              </w:rPr>
              <w:t xml:space="preserve"> mental health service delivery modalities within the continuum of care, such as inpatient, outpatient, partial treatment and aftercare, and the mental health counseling services networks;</w:t>
            </w:r>
            <w:r w:rsidRPr="00355CC8">
              <w:rPr>
                <w:color w:val="000000"/>
                <w:sz w:val="24"/>
                <w:szCs w:val="24"/>
              </w:rPr>
              <w:t xml:space="preserve"> </w:t>
            </w:r>
            <w:r w:rsidRPr="001429DF">
              <w:rPr>
                <w:b/>
                <w:bCs/>
                <w:color w:val="000000"/>
                <w:sz w:val="24"/>
                <w:szCs w:val="24"/>
              </w:rPr>
              <w:t>5.C.2.d.</w:t>
            </w:r>
            <w:r w:rsidRPr="001429DF">
              <w:rPr>
                <w:color w:val="000000"/>
                <w:sz w:val="24"/>
                <w:szCs w:val="24"/>
              </w:rPr>
              <w:t xml:space="preserve"> diagnostic process, including differential diagnosis and the use of current diagnostic classification systems, including the Diagnostic and Statistical Manual of Mental Disorders (DSM) and the International Classification of Diseases (ICD)</w:t>
            </w:r>
          </w:p>
        </w:tc>
        <w:tc>
          <w:tcPr>
            <w:tcW w:w="1396" w:type="dxa"/>
          </w:tcPr>
          <w:p w14:paraId="480E62B0" w14:textId="77777777" w:rsidR="00183D5E" w:rsidRPr="00355CC8" w:rsidRDefault="00183D5E" w:rsidP="00183D5E">
            <w:pPr>
              <w:widowControl/>
              <w:autoSpaceDE/>
              <w:autoSpaceDN/>
              <w:rPr>
                <w:i/>
                <w:iCs/>
              </w:rPr>
            </w:pPr>
            <w:r w:rsidRPr="00355CC8">
              <w:rPr>
                <w:i/>
                <w:iCs/>
              </w:rPr>
              <w:t>In-class activity:</w:t>
            </w:r>
          </w:p>
          <w:p w14:paraId="6AECCF5A" w14:textId="77777777" w:rsidR="00183D5E" w:rsidRPr="00355CC8" w:rsidRDefault="00183D5E" w:rsidP="00183D5E">
            <w:pPr>
              <w:widowControl/>
              <w:autoSpaceDE/>
              <w:autoSpaceDN/>
              <w:rPr>
                <w:i/>
                <w:iCs/>
              </w:rPr>
            </w:pPr>
            <w:r w:rsidRPr="00355CC8">
              <w:rPr>
                <w:i/>
                <w:iCs/>
              </w:rPr>
              <w:t>Practice risk assessment</w:t>
            </w:r>
          </w:p>
          <w:p w14:paraId="2C6013F7" w14:textId="19DBB299" w:rsidR="00183D5E" w:rsidRPr="00355CC8" w:rsidRDefault="00183D5E" w:rsidP="00183D5E">
            <w:pPr>
              <w:rPr>
                <w:bCs/>
              </w:rPr>
            </w:pPr>
            <w:r w:rsidRPr="00355CC8">
              <w:rPr>
                <w:i/>
                <w:iCs/>
              </w:rPr>
              <w:t>Client Interview due</w:t>
            </w:r>
          </w:p>
        </w:tc>
      </w:tr>
      <w:tr w:rsidR="00183D5E" w:rsidRPr="00355CC8" w14:paraId="58DC2164" w14:textId="77777777" w:rsidTr="00CC5D37">
        <w:trPr>
          <w:trHeight w:val="282"/>
        </w:trPr>
        <w:tc>
          <w:tcPr>
            <w:tcW w:w="830" w:type="dxa"/>
          </w:tcPr>
          <w:p w14:paraId="0638DDB6" w14:textId="0336D8D0" w:rsidR="00183D5E" w:rsidRPr="00355CC8" w:rsidRDefault="00183D5E" w:rsidP="00183D5E">
            <w:pPr>
              <w:pStyle w:val="TableParagraph"/>
              <w:ind w:left="76" w:right="73"/>
              <w:rPr>
                <w:bCs/>
                <w:w w:val="110"/>
              </w:rPr>
            </w:pPr>
            <w:r w:rsidRPr="00355CC8">
              <w:rPr>
                <w:bCs/>
                <w:w w:val="110"/>
              </w:rPr>
              <w:t>10</w:t>
            </w:r>
          </w:p>
        </w:tc>
        <w:tc>
          <w:tcPr>
            <w:tcW w:w="700" w:type="dxa"/>
          </w:tcPr>
          <w:p w14:paraId="4E9E46DD" w14:textId="7E5945A6" w:rsidR="00183D5E" w:rsidRPr="00355CC8" w:rsidRDefault="00183D5E" w:rsidP="00183D5E">
            <w:pPr>
              <w:pStyle w:val="TableParagraph"/>
              <w:ind w:left="0" w:right="174"/>
              <w:rPr>
                <w:bCs/>
                <w:w w:val="105"/>
              </w:rPr>
            </w:pPr>
            <w:r w:rsidRPr="00355CC8">
              <w:rPr>
                <w:bCs/>
                <w:w w:val="105"/>
              </w:rPr>
              <w:t>3-31</w:t>
            </w:r>
          </w:p>
        </w:tc>
        <w:tc>
          <w:tcPr>
            <w:tcW w:w="1360" w:type="dxa"/>
          </w:tcPr>
          <w:p w14:paraId="44CD1FAD" w14:textId="1F2E1769" w:rsidR="00183D5E" w:rsidRDefault="00183D5E" w:rsidP="00183D5E">
            <w:pPr>
              <w:pStyle w:val="TableParagraph"/>
            </w:pPr>
            <w:r>
              <w:t>Branco &amp; Jones (2021)</w:t>
            </w:r>
          </w:p>
          <w:p w14:paraId="29116B85" w14:textId="6405925F" w:rsidR="00183D5E" w:rsidRPr="00355CC8" w:rsidRDefault="00183D5E" w:rsidP="00183D5E">
            <w:pPr>
              <w:pStyle w:val="TableParagraph"/>
              <w:rPr>
                <w:bCs/>
                <w:w w:val="110"/>
              </w:rPr>
            </w:pPr>
            <w:r w:rsidRPr="00355CC8">
              <w:t>Blackboard Resources</w:t>
            </w:r>
          </w:p>
        </w:tc>
        <w:tc>
          <w:tcPr>
            <w:tcW w:w="2340" w:type="dxa"/>
          </w:tcPr>
          <w:p w14:paraId="582F8DA1" w14:textId="77777777" w:rsidR="00183D5E" w:rsidRPr="00355CC8" w:rsidRDefault="00183D5E" w:rsidP="00183D5E">
            <w:pPr>
              <w:numPr>
                <w:ilvl w:val="0"/>
                <w:numId w:val="4"/>
              </w:numPr>
              <w:ind w:left="265" w:hanging="270"/>
            </w:pPr>
            <w:r w:rsidRPr="00355CC8">
              <w:t>Strategies for working with specific client populations in specific settings and service networks</w:t>
            </w:r>
          </w:p>
          <w:p w14:paraId="33593401" w14:textId="77777777" w:rsidR="00183D5E" w:rsidRPr="00355CC8" w:rsidRDefault="00183D5E" w:rsidP="00183D5E">
            <w:pPr>
              <w:numPr>
                <w:ilvl w:val="0"/>
                <w:numId w:val="4"/>
              </w:numPr>
              <w:ind w:left="265" w:hanging="270"/>
            </w:pPr>
            <w:r w:rsidRPr="00355CC8">
              <w:t>Safety plans, risk assessments, and trauma-informed care</w:t>
            </w:r>
          </w:p>
          <w:p w14:paraId="1C56A1FD" w14:textId="002CCE07" w:rsidR="00183D5E" w:rsidRPr="00663260" w:rsidRDefault="00183D5E" w:rsidP="00183D5E">
            <w:pPr>
              <w:numPr>
                <w:ilvl w:val="0"/>
                <w:numId w:val="4"/>
              </w:numPr>
              <w:ind w:left="265" w:hanging="270"/>
            </w:pPr>
            <w:r w:rsidRPr="00355CC8">
              <w:t>Appropriate Interventions and</w:t>
            </w:r>
          </w:p>
        </w:tc>
        <w:tc>
          <w:tcPr>
            <w:tcW w:w="4220" w:type="dxa"/>
          </w:tcPr>
          <w:p w14:paraId="42912420" w14:textId="51E896D8" w:rsidR="00183D5E" w:rsidRPr="00355CC8" w:rsidRDefault="00183D5E" w:rsidP="00183D5E">
            <w:pPr>
              <w:rPr>
                <w:bCs/>
              </w:rPr>
            </w:pPr>
            <w:r w:rsidRPr="001429DF">
              <w:rPr>
                <w:b/>
                <w:bCs/>
                <w:color w:val="000000"/>
                <w:sz w:val="24"/>
                <w:szCs w:val="24"/>
              </w:rPr>
              <w:t>5.C.1.b.</w:t>
            </w:r>
            <w:r w:rsidRPr="001429DF">
              <w:rPr>
                <w:color w:val="000000"/>
                <w:sz w:val="24"/>
                <w:szCs w:val="24"/>
              </w:rPr>
              <w:t xml:space="preserve"> theories and models related to clinical mental health counseling</w:t>
            </w:r>
            <w:r w:rsidRPr="001429DF">
              <w:rPr>
                <w:b/>
                <w:bCs/>
                <w:color w:val="000000"/>
                <w:sz w:val="24"/>
                <w:szCs w:val="24"/>
              </w:rPr>
              <w:t>;</w:t>
            </w:r>
            <w:r w:rsidRPr="00355CC8">
              <w:rPr>
                <w:b/>
                <w:bCs/>
                <w:color w:val="000000"/>
                <w:sz w:val="24"/>
                <w:szCs w:val="24"/>
              </w:rPr>
              <w:t xml:space="preserve"> </w:t>
            </w:r>
            <w:r w:rsidRPr="00355CC8">
              <w:t>5</w:t>
            </w:r>
            <w:r w:rsidRPr="001429DF">
              <w:rPr>
                <w:b/>
                <w:bCs/>
                <w:color w:val="000000"/>
                <w:sz w:val="24"/>
                <w:szCs w:val="24"/>
              </w:rPr>
              <w:t>5.C.2.b.</w:t>
            </w:r>
            <w:r w:rsidRPr="001429DF">
              <w:rPr>
                <w:color w:val="000000"/>
                <w:sz w:val="24"/>
                <w:szCs w:val="24"/>
              </w:rPr>
              <w:t xml:space="preserve"> etiology, nomenclature, treatment, referral, and prevention of mental and emotional disorders</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5.C.2.c.</w:t>
            </w:r>
            <w:r w:rsidRPr="001429DF">
              <w:rPr>
                <w:color w:val="000000"/>
                <w:sz w:val="24"/>
                <w:szCs w:val="24"/>
              </w:rPr>
              <w:t xml:space="preserve"> mental health service delivery modalities within the continuum of care, such as inpatient, outpatient, partial treatment and aftercare, and the mental health counseling services networks;</w:t>
            </w:r>
            <w:r w:rsidRPr="00355CC8">
              <w:rPr>
                <w:color w:val="000000"/>
                <w:sz w:val="24"/>
                <w:szCs w:val="24"/>
              </w:rPr>
              <w:t xml:space="preserve"> </w:t>
            </w:r>
            <w:r w:rsidRPr="001429DF">
              <w:rPr>
                <w:b/>
                <w:bCs/>
                <w:color w:val="000000"/>
                <w:sz w:val="24"/>
                <w:szCs w:val="24"/>
              </w:rPr>
              <w:t>5.C.2.d.</w:t>
            </w:r>
            <w:r w:rsidRPr="001429DF">
              <w:rPr>
                <w:color w:val="000000"/>
                <w:sz w:val="24"/>
                <w:szCs w:val="24"/>
              </w:rPr>
              <w:t xml:space="preserve"> diagnostic process, including differential diagnosis and the use of current diagnostic classification systems, including the Diagnostic and Statistical Manual of Mental Disorders (DSM) and the International Classification of Diseases (ICD)</w:t>
            </w:r>
          </w:p>
        </w:tc>
        <w:tc>
          <w:tcPr>
            <w:tcW w:w="1396" w:type="dxa"/>
          </w:tcPr>
          <w:p w14:paraId="5523C8D3" w14:textId="3133B28F" w:rsidR="00183D5E" w:rsidRPr="00355CC8" w:rsidRDefault="00183D5E" w:rsidP="00183D5E">
            <w:pPr>
              <w:rPr>
                <w:bCs/>
              </w:rPr>
            </w:pPr>
            <w:r>
              <w:rPr>
                <w:bCs/>
              </w:rPr>
              <w:t>In-class activities</w:t>
            </w:r>
          </w:p>
        </w:tc>
      </w:tr>
      <w:tr w:rsidR="00183D5E" w:rsidRPr="00355CC8" w14:paraId="1E9AF9A6" w14:textId="77777777" w:rsidTr="00CC5D37">
        <w:trPr>
          <w:trHeight w:val="282"/>
        </w:trPr>
        <w:tc>
          <w:tcPr>
            <w:tcW w:w="830" w:type="dxa"/>
          </w:tcPr>
          <w:p w14:paraId="03C1D4D3" w14:textId="27413C16" w:rsidR="00183D5E" w:rsidRPr="00355CC8" w:rsidRDefault="00183D5E" w:rsidP="00183D5E">
            <w:pPr>
              <w:pStyle w:val="TableParagraph"/>
              <w:ind w:left="76" w:right="73"/>
              <w:rPr>
                <w:bCs/>
                <w:w w:val="110"/>
              </w:rPr>
            </w:pPr>
            <w:r w:rsidRPr="00355CC8">
              <w:rPr>
                <w:bCs/>
                <w:w w:val="110"/>
              </w:rPr>
              <w:t>11</w:t>
            </w:r>
          </w:p>
        </w:tc>
        <w:tc>
          <w:tcPr>
            <w:tcW w:w="700" w:type="dxa"/>
          </w:tcPr>
          <w:p w14:paraId="3E0E493E" w14:textId="11AC0F21" w:rsidR="00183D5E" w:rsidRPr="00355CC8" w:rsidRDefault="00183D5E" w:rsidP="00183D5E">
            <w:pPr>
              <w:pStyle w:val="TableParagraph"/>
              <w:ind w:left="0" w:right="174"/>
              <w:rPr>
                <w:bCs/>
                <w:w w:val="105"/>
              </w:rPr>
            </w:pPr>
            <w:r w:rsidRPr="00355CC8">
              <w:rPr>
                <w:bCs/>
                <w:w w:val="105"/>
              </w:rPr>
              <w:t>4-7</w:t>
            </w:r>
          </w:p>
        </w:tc>
        <w:tc>
          <w:tcPr>
            <w:tcW w:w="1360" w:type="dxa"/>
          </w:tcPr>
          <w:p w14:paraId="16E95A76" w14:textId="77777777" w:rsidR="00183D5E" w:rsidRPr="00355CC8" w:rsidRDefault="00183D5E" w:rsidP="00183D5E">
            <w:pPr>
              <w:widowControl/>
              <w:autoSpaceDE/>
              <w:autoSpaceDN/>
              <w:rPr>
                <w:i/>
                <w:iCs/>
              </w:rPr>
            </w:pPr>
            <w:r w:rsidRPr="00355CC8">
              <w:rPr>
                <w:i/>
                <w:iCs/>
              </w:rPr>
              <w:t>Guest Speaker</w:t>
            </w:r>
            <w:r w:rsidRPr="00355CC8">
              <w:t xml:space="preserve"> </w:t>
            </w:r>
            <w:r w:rsidRPr="00355CC8">
              <w:rPr>
                <w:i/>
                <w:iCs/>
              </w:rPr>
              <w:t>re: Telehealth Practices</w:t>
            </w:r>
          </w:p>
          <w:p w14:paraId="451C97E7" w14:textId="54FC8FDF" w:rsidR="00183D5E" w:rsidRPr="00183D5E" w:rsidRDefault="00183D5E" w:rsidP="00183D5E">
            <w:pPr>
              <w:widowControl/>
              <w:autoSpaceDE/>
              <w:autoSpaceDN/>
            </w:pPr>
            <w:r w:rsidRPr="00355CC8">
              <w:lastRenderedPageBreak/>
              <w:t>Handouts re: internet-based practice documents</w:t>
            </w:r>
          </w:p>
        </w:tc>
        <w:tc>
          <w:tcPr>
            <w:tcW w:w="2340" w:type="dxa"/>
          </w:tcPr>
          <w:p w14:paraId="764F28EF" w14:textId="77777777" w:rsidR="00183D5E" w:rsidRPr="00663260" w:rsidRDefault="00183D5E" w:rsidP="00183D5E">
            <w:pPr>
              <w:numPr>
                <w:ilvl w:val="0"/>
                <w:numId w:val="4"/>
              </w:numPr>
              <w:ind w:left="265" w:hanging="270"/>
            </w:pPr>
            <w:r w:rsidRPr="00663260">
              <w:lastRenderedPageBreak/>
              <w:t>Use of technology in Clinical Mental Health Counseling</w:t>
            </w:r>
          </w:p>
          <w:p w14:paraId="74FC6496" w14:textId="6642F665" w:rsidR="00183D5E" w:rsidRPr="00663260" w:rsidRDefault="00183D5E" w:rsidP="00183D5E">
            <w:pPr>
              <w:numPr>
                <w:ilvl w:val="0"/>
                <w:numId w:val="4"/>
              </w:numPr>
              <w:ind w:left="265" w:hanging="270"/>
            </w:pPr>
            <w:r w:rsidRPr="00663260">
              <w:t xml:space="preserve">Telehealth </w:t>
            </w:r>
            <w:r w:rsidRPr="00663260">
              <w:lastRenderedPageBreak/>
              <w:t xml:space="preserve">Interventions: roles, settings, </w:t>
            </w:r>
            <w:proofErr w:type="gramStart"/>
            <w:r w:rsidRPr="00663260">
              <w:t>modalities</w:t>
            </w:r>
            <w:proofErr w:type="gramEnd"/>
            <w:r w:rsidRPr="00663260">
              <w:t xml:space="preserve"> and other considerations</w:t>
            </w:r>
          </w:p>
        </w:tc>
        <w:tc>
          <w:tcPr>
            <w:tcW w:w="4220" w:type="dxa"/>
          </w:tcPr>
          <w:p w14:paraId="11ABCF5F" w14:textId="45FCC42F" w:rsidR="00183D5E" w:rsidRPr="00355CC8" w:rsidRDefault="00183D5E" w:rsidP="00183D5E">
            <w:pPr>
              <w:rPr>
                <w:bCs/>
              </w:rPr>
            </w:pPr>
            <w:r w:rsidRPr="001429DF">
              <w:rPr>
                <w:b/>
                <w:bCs/>
                <w:color w:val="000000"/>
                <w:sz w:val="24"/>
                <w:szCs w:val="24"/>
              </w:rPr>
              <w:lastRenderedPageBreak/>
              <w:t xml:space="preserve">2.F.1.j. </w:t>
            </w:r>
            <w:r w:rsidRPr="001429DF">
              <w:rPr>
                <w:color w:val="000000"/>
                <w:sz w:val="24"/>
                <w:szCs w:val="24"/>
              </w:rPr>
              <w:t>technology’s impact on the counseling profession</w:t>
            </w:r>
            <w:r>
              <w:rPr>
                <w:sz w:val="21"/>
                <w:szCs w:val="21"/>
              </w:rPr>
              <w:t xml:space="preserve">; </w:t>
            </w:r>
            <w:proofErr w:type="gramStart"/>
            <w:r w:rsidRPr="001429DF">
              <w:rPr>
                <w:b/>
                <w:bCs/>
                <w:color w:val="000000"/>
                <w:sz w:val="24"/>
                <w:szCs w:val="24"/>
              </w:rPr>
              <w:t>5</w:t>
            </w:r>
            <w:proofErr w:type="gramEnd"/>
            <w:r w:rsidRPr="001429DF">
              <w:rPr>
                <w:b/>
                <w:bCs/>
                <w:color w:val="000000"/>
                <w:sz w:val="24"/>
                <w:szCs w:val="24"/>
              </w:rPr>
              <w:t>.C.2.a.</w:t>
            </w:r>
            <w:r w:rsidRPr="001429DF">
              <w:rPr>
                <w:color w:val="000000"/>
                <w:sz w:val="24"/>
                <w:szCs w:val="24"/>
              </w:rPr>
              <w:t xml:space="preserve"> roles and settings of clinical mental health counselors</w:t>
            </w:r>
            <w:r w:rsidRPr="001429DF">
              <w:rPr>
                <w:b/>
                <w:bCs/>
                <w:color w:val="000000"/>
                <w:sz w:val="24"/>
                <w:szCs w:val="24"/>
              </w:rPr>
              <w:t>;</w:t>
            </w:r>
            <w:r w:rsidRPr="00355CC8">
              <w:rPr>
                <w:b/>
                <w:bCs/>
                <w:color w:val="000000"/>
                <w:sz w:val="24"/>
                <w:szCs w:val="24"/>
              </w:rPr>
              <w:t xml:space="preserve"> </w:t>
            </w:r>
            <w:r w:rsidRPr="001429DF">
              <w:rPr>
                <w:b/>
                <w:bCs/>
                <w:color w:val="000000"/>
                <w:sz w:val="24"/>
                <w:szCs w:val="24"/>
              </w:rPr>
              <w:t>5.C.2.c.</w:t>
            </w:r>
            <w:r w:rsidRPr="001429DF">
              <w:rPr>
                <w:color w:val="000000"/>
                <w:sz w:val="24"/>
                <w:szCs w:val="24"/>
              </w:rPr>
              <w:t xml:space="preserve"> mental health service </w:t>
            </w:r>
            <w:r w:rsidRPr="001429DF">
              <w:rPr>
                <w:color w:val="000000"/>
                <w:sz w:val="24"/>
                <w:szCs w:val="24"/>
              </w:rPr>
              <w:lastRenderedPageBreak/>
              <w:t>delivery modalities within the continuum of care, such as inpatient, outpatient, partial treatment and aftercare, and the mental health counseling services networks</w:t>
            </w:r>
          </w:p>
        </w:tc>
        <w:tc>
          <w:tcPr>
            <w:tcW w:w="1396" w:type="dxa"/>
          </w:tcPr>
          <w:p w14:paraId="0CFF1BB0" w14:textId="77777777" w:rsidR="00183D5E" w:rsidRPr="00355CC8" w:rsidRDefault="00183D5E" w:rsidP="00183D5E">
            <w:pPr>
              <w:widowControl/>
              <w:autoSpaceDE/>
              <w:autoSpaceDN/>
              <w:rPr>
                <w:i/>
                <w:iCs/>
                <w:sz w:val="21"/>
                <w:szCs w:val="21"/>
              </w:rPr>
            </w:pPr>
            <w:r w:rsidRPr="00355CC8">
              <w:rPr>
                <w:i/>
                <w:iCs/>
                <w:sz w:val="21"/>
                <w:szCs w:val="21"/>
              </w:rPr>
              <w:lastRenderedPageBreak/>
              <w:t>Guest Speaker</w:t>
            </w:r>
            <w:r w:rsidRPr="00355CC8">
              <w:rPr>
                <w:sz w:val="21"/>
                <w:szCs w:val="21"/>
              </w:rPr>
              <w:t xml:space="preserve"> </w:t>
            </w:r>
            <w:r w:rsidRPr="00355CC8">
              <w:rPr>
                <w:i/>
                <w:iCs/>
                <w:sz w:val="21"/>
                <w:szCs w:val="21"/>
              </w:rPr>
              <w:t>re: Telehealth Practices</w:t>
            </w:r>
          </w:p>
          <w:p w14:paraId="31D5F5E5" w14:textId="77777777" w:rsidR="00183D5E" w:rsidRPr="00355CC8" w:rsidRDefault="00183D5E" w:rsidP="00183D5E">
            <w:pPr>
              <w:widowControl/>
              <w:autoSpaceDE/>
              <w:autoSpaceDN/>
              <w:rPr>
                <w:sz w:val="21"/>
                <w:szCs w:val="21"/>
              </w:rPr>
            </w:pPr>
            <w:r w:rsidRPr="00355CC8">
              <w:rPr>
                <w:sz w:val="21"/>
                <w:szCs w:val="21"/>
              </w:rPr>
              <w:t xml:space="preserve">Handouts re: internet-based </w:t>
            </w:r>
            <w:r w:rsidRPr="00355CC8">
              <w:rPr>
                <w:sz w:val="21"/>
                <w:szCs w:val="21"/>
              </w:rPr>
              <w:lastRenderedPageBreak/>
              <w:t xml:space="preserve">practice documents, </w:t>
            </w:r>
          </w:p>
          <w:p w14:paraId="073F332D" w14:textId="78472C8D" w:rsidR="00183D5E" w:rsidRPr="00355CC8" w:rsidRDefault="00183D5E" w:rsidP="00183D5E">
            <w:pPr>
              <w:rPr>
                <w:bCs/>
              </w:rPr>
            </w:pPr>
            <w:r w:rsidRPr="00355CC8">
              <w:rPr>
                <w:sz w:val="21"/>
                <w:szCs w:val="21"/>
              </w:rPr>
              <w:t>Blackboard Resources</w:t>
            </w:r>
          </w:p>
        </w:tc>
      </w:tr>
      <w:tr w:rsidR="00183D5E" w:rsidRPr="00355CC8" w14:paraId="5EF7FBFB" w14:textId="77777777" w:rsidTr="00CC5D37">
        <w:trPr>
          <w:trHeight w:val="282"/>
        </w:trPr>
        <w:tc>
          <w:tcPr>
            <w:tcW w:w="830" w:type="dxa"/>
          </w:tcPr>
          <w:p w14:paraId="1D9C21DF" w14:textId="1348FE5C" w:rsidR="00183D5E" w:rsidRPr="00355CC8" w:rsidRDefault="00183D5E" w:rsidP="00183D5E">
            <w:pPr>
              <w:pStyle w:val="TableParagraph"/>
              <w:ind w:left="76" w:right="73"/>
              <w:rPr>
                <w:bCs/>
                <w:w w:val="110"/>
              </w:rPr>
            </w:pPr>
            <w:r w:rsidRPr="00355CC8">
              <w:rPr>
                <w:bCs/>
                <w:w w:val="110"/>
              </w:rPr>
              <w:lastRenderedPageBreak/>
              <w:t>12</w:t>
            </w:r>
          </w:p>
        </w:tc>
        <w:tc>
          <w:tcPr>
            <w:tcW w:w="700" w:type="dxa"/>
          </w:tcPr>
          <w:p w14:paraId="09CC28E7" w14:textId="41847EFE" w:rsidR="00183D5E" w:rsidRPr="00355CC8" w:rsidRDefault="00183D5E" w:rsidP="00183D5E">
            <w:pPr>
              <w:pStyle w:val="TableParagraph"/>
              <w:ind w:left="0" w:right="174"/>
              <w:rPr>
                <w:bCs/>
                <w:w w:val="105"/>
              </w:rPr>
            </w:pPr>
            <w:r w:rsidRPr="00355CC8">
              <w:rPr>
                <w:bCs/>
                <w:w w:val="105"/>
              </w:rPr>
              <w:t>4-14</w:t>
            </w:r>
          </w:p>
        </w:tc>
        <w:tc>
          <w:tcPr>
            <w:tcW w:w="1360" w:type="dxa"/>
          </w:tcPr>
          <w:p w14:paraId="7849E4EE" w14:textId="7DD7A64E" w:rsidR="00183D5E" w:rsidRPr="00355CC8" w:rsidRDefault="00183D5E" w:rsidP="00183D5E">
            <w:pPr>
              <w:widowControl/>
              <w:autoSpaceDE/>
              <w:autoSpaceDN/>
            </w:pPr>
            <w:r w:rsidRPr="00355CC8">
              <w:t>Resources on Blackboard, Textbook.</w:t>
            </w:r>
          </w:p>
        </w:tc>
        <w:tc>
          <w:tcPr>
            <w:tcW w:w="2340" w:type="dxa"/>
          </w:tcPr>
          <w:p w14:paraId="646AA5A6" w14:textId="77777777" w:rsidR="00183D5E" w:rsidRPr="00663260" w:rsidRDefault="00183D5E" w:rsidP="00183D5E">
            <w:pPr>
              <w:numPr>
                <w:ilvl w:val="0"/>
                <w:numId w:val="4"/>
              </w:numPr>
              <w:ind w:left="265" w:hanging="270"/>
            </w:pPr>
            <w:r w:rsidRPr="00663260">
              <w:t>Using (and not using) internet-based interventions</w:t>
            </w:r>
          </w:p>
          <w:p w14:paraId="45E07572" w14:textId="6A61CDE8" w:rsidR="00183D5E" w:rsidRPr="00663260" w:rsidRDefault="00183D5E" w:rsidP="00183D5E">
            <w:pPr>
              <w:numPr>
                <w:ilvl w:val="0"/>
                <w:numId w:val="4"/>
              </w:numPr>
              <w:ind w:left="265" w:hanging="270"/>
            </w:pPr>
            <w:r w:rsidRPr="00663260">
              <w:t>Internet platforms for practice (HIPAA and social media, protecting clients and counselor)</w:t>
            </w:r>
          </w:p>
        </w:tc>
        <w:tc>
          <w:tcPr>
            <w:tcW w:w="4220" w:type="dxa"/>
          </w:tcPr>
          <w:p w14:paraId="4F068156" w14:textId="64687116" w:rsidR="00183D5E" w:rsidRPr="00355CC8" w:rsidRDefault="00183D5E" w:rsidP="00183D5E">
            <w:pPr>
              <w:rPr>
                <w:bCs/>
              </w:rPr>
            </w:pPr>
            <w:r w:rsidRPr="001429DF">
              <w:rPr>
                <w:color w:val="000000"/>
                <w:sz w:val="24"/>
                <w:szCs w:val="24"/>
              </w:rPr>
              <w:t>delivery modalities within the continuum of care, such as inpatient, outpatient, partial treatment and aftercare, and the mental health counseling services networks</w:t>
            </w:r>
          </w:p>
        </w:tc>
        <w:tc>
          <w:tcPr>
            <w:tcW w:w="1396" w:type="dxa"/>
          </w:tcPr>
          <w:p w14:paraId="479CA1CC" w14:textId="2560638C" w:rsidR="00183D5E" w:rsidRPr="00355CC8" w:rsidRDefault="00183D5E" w:rsidP="00183D5E">
            <w:pPr>
              <w:rPr>
                <w:bCs/>
              </w:rPr>
            </w:pPr>
            <w:r w:rsidRPr="00355CC8">
              <w:rPr>
                <w:i/>
                <w:iCs/>
              </w:rPr>
              <w:t>Advocacy resource due</w:t>
            </w:r>
          </w:p>
        </w:tc>
      </w:tr>
      <w:tr w:rsidR="00183D5E" w:rsidRPr="00355CC8" w14:paraId="46DF22E6" w14:textId="77777777" w:rsidTr="00CC5D37">
        <w:trPr>
          <w:trHeight w:val="282"/>
        </w:trPr>
        <w:tc>
          <w:tcPr>
            <w:tcW w:w="830" w:type="dxa"/>
          </w:tcPr>
          <w:p w14:paraId="1899CCB2" w14:textId="7E906B20" w:rsidR="00183D5E" w:rsidRPr="00355CC8" w:rsidRDefault="00183D5E" w:rsidP="00183D5E">
            <w:pPr>
              <w:pStyle w:val="TableParagraph"/>
              <w:ind w:left="76" w:right="73"/>
              <w:rPr>
                <w:bCs/>
                <w:w w:val="110"/>
              </w:rPr>
            </w:pPr>
            <w:r w:rsidRPr="00355CC8">
              <w:rPr>
                <w:bCs/>
                <w:w w:val="110"/>
              </w:rPr>
              <w:t>13</w:t>
            </w:r>
          </w:p>
        </w:tc>
        <w:tc>
          <w:tcPr>
            <w:tcW w:w="700" w:type="dxa"/>
          </w:tcPr>
          <w:p w14:paraId="5F4E9550" w14:textId="44A15F8F" w:rsidR="00183D5E" w:rsidRPr="00355CC8" w:rsidRDefault="00183D5E" w:rsidP="00183D5E">
            <w:pPr>
              <w:pStyle w:val="TableParagraph"/>
              <w:ind w:left="0" w:right="174"/>
              <w:rPr>
                <w:bCs/>
                <w:w w:val="105"/>
              </w:rPr>
            </w:pPr>
            <w:r w:rsidRPr="00355CC8">
              <w:rPr>
                <w:bCs/>
                <w:w w:val="105"/>
              </w:rPr>
              <w:t>4-21</w:t>
            </w:r>
          </w:p>
        </w:tc>
        <w:tc>
          <w:tcPr>
            <w:tcW w:w="1360" w:type="dxa"/>
          </w:tcPr>
          <w:p w14:paraId="64C3174B" w14:textId="7ECC775B" w:rsidR="00183D5E" w:rsidRPr="00355CC8" w:rsidRDefault="00812252" w:rsidP="00183D5E">
            <w:pPr>
              <w:pStyle w:val="TableParagraph"/>
              <w:rPr>
                <w:bCs/>
                <w:w w:val="110"/>
              </w:rPr>
            </w:pPr>
            <w:proofErr w:type="spellStart"/>
            <w:r>
              <w:rPr>
                <w:bCs/>
                <w:w w:val="110"/>
              </w:rPr>
              <w:t>Gamby</w:t>
            </w:r>
            <w:proofErr w:type="spellEnd"/>
            <w:r>
              <w:rPr>
                <w:bCs/>
                <w:w w:val="110"/>
              </w:rPr>
              <w:t xml:space="preserve"> et al. (2021); </w:t>
            </w:r>
            <w:r w:rsidR="00183D5E">
              <w:rPr>
                <w:bCs/>
                <w:w w:val="110"/>
              </w:rPr>
              <w:t>Odom (2021)</w:t>
            </w:r>
          </w:p>
        </w:tc>
        <w:tc>
          <w:tcPr>
            <w:tcW w:w="2340" w:type="dxa"/>
          </w:tcPr>
          <w:p w14:paraId="5F9991CA" w14:textId="77777777" w:rsidR="00183D5E" w:rsidRPr="00663260" w:rsidRDefault="00183D5E" w:rsidP="00183D5E">
            <w:pPr>
              <w:numPr>
                <w:ilvl w:val="0"/>
                <w:numId w:val="4"/>
              </w:numPr>
              <w:ind w:left="265" w:hanging="270"/>
            </w:pPr>
            <w:r w:rsidRPr="00663260">
              <w:t>The role of advocacy for a clinical mental health counselor</w:t>
            </w:r>
          </w:p>
          <w:p w14:paraId="217AEE2B" w14:textId="77777777" w:rsidR="00183D5E" w:rsidRPr="00663260" w:rsidRDefault="00183D5E" w:rsidP="00183D5E">
            <w:pPr>
              <w:numPr>
                <w:ilvl w:val="0"/>
                <w:numId w:val="4"/>
              </w:numPr>
              <w:ind w:left="265" w:hanging="270"/>
            </w:pPr>
            <w:r w:rsidRPr="00663260">
              <w:t>Local resources: how to find them and interface with integrated behavioral healthcare</w:t>
            </w:r>
          </w:p>
          <w:p w14:paraId="2B619467" w14:textId="737230EF" w:rsidR="00183D5E" w:rsidRPr="00663260" w:rsidRDefault="00183D5E" w:rsidP="00183D5E">
            <w:pPr>
              <w:numPr>
                <w:ilvl w:val="0"/>
                <w:numId w:val="4"/>
              </w:numPr>
              <w:ind w:left="265" w:hanging="270"/>
            </w:pPr>
            <w:r w:rsidRPr="00663260">
              <w:t>Strategies for legal system interface and court-mandated clients</w:t>
            </w:r>
          </w:p>
        </w:tc>
        <w:tc>
          <w:tcPr>
            <w:tcW w:w="4220" w:type="dxa"/>
          </w:tcPr>
          <w:p w14:paraId="59870C6E" w14:textId="13FD1264" w:rsidR="00183D5E" w:rsidRPr="00355CC8" w:rsidRDefault="00183D5E" w:rsidP="00183D5E">
            <w:pPr>
              <w:rPr>
                <w:bCs/>
              </w:rPr>
            </w:pPr>
            <w:r w:rsidRPr="001429DF">
              <w:rPr>
                <w:b/>
                <w:bCs/>
                <w:color w:val="000000"/>
                <w:sz w:val="24"/>
                <w:szCs w:val="24"/>
              </w:rPr>
              <w:t>5.C.3.c.</w:t>
            </w:r>
            <w:r w:rsidRPr="001429DF">
              <w:rPr>
                <w:color w:val="000000"/>
                <w:sz w:val="24"/>
                <w:szCs w:val="24"/>
              </w:rPr>
              <w:t xml:space="preserve"> strategies for interfacing with the legal system regarding court-referred clients;</w:t>
            </w:r>
            <w:r w:rsidRPr="00355CC8">
              <w:rPr>
                <w:color w:val="000000"/>
                <w:sz w:val="24"/>
                <w:szCs w:val="24"/>
              </w:rPr>
              <w:t xml:space="preserve"> </w:t>
            </w:r>
            <w:proofErr w:type="gramStart"/>
            <w:r w:rsidRPr="001429DF">
              <w:rPr>
                <w:b/>
                <w:bCs/>
                <w:color w:val="000000"/>
                <w:sz w:val="24"/>
                <w:szCs w:val="24"/>
              </w:rPr>
              <w:t>5</w:t>
            </w:r>
            <w:proofErr w:type="gramEnd"/>
            <w:r w:rsidRPr="001429DF">
              <w:rPr>
                <w:b/>
                <w:bCs/>
                <w:color w:val="000000"/>
                <w:sz w:val="24"/>
                <w:szCs w:val="24"/>
              </w:rPr>
              <w:t>.C.3.d.</w:t>
            </w:r>
            <w:r w:rsidRPr="001429DF">
              <w:rPr>
                <w:color w:val="000000"/>
                <w:sz w:val="24"/>
                <w:szCs w:val="24"/>
              </w:rPr>
              <w:t xml:space="preserve"> strategies for interfacing with integrated behavioral health care professionals;</w:t>
            </w:r>
            <w:r w:rsidRPr="00355CC8">
              <w:rPr>
                <w:color w:val="000000"/>
                <w:sz w:val="24"/>
                <w:szCs w:val="24"/>
              </w:rPr>
              <w:t xml:space="preserve"> </w:t>
            </w:r>
            <w:r w:rsidRPr="001429DF">
              <w:rPr>
                <w:b/>
                <w:bCs/>
                <w:color w:val="000000"/>
                <w:sz w:val="24"/>
                <w:szCs w:val="24"/>
              </w:rPr>
              <w:t>5.C.3.e.</w:t>
            </w:r>
            <w:r w:rsidRPr="001429DF">
              <w:rPr>
                <w:color w:val="000000"/>
                <w:sz w:val="24"/>
                <w:szCs w:val="24"/>
              </w:rPr>
              <w:t xml:space="preserve"> strategies to advocate for persons with mental health issues</w:t>
            </w:r>
          </w:p>
        </w:tc>
        <w:tc>
          <w:tcPr>
            <w:tcW w:w="1396" w:type="dxa"/>
          </w:tcPr>
          <w:p w14:paraId="6EB74664" w14:textId="77777777" w:rsidR="00183D5E" w:rsidRPr="00355CC8" w:rsidRDefault="00183D5E" w:rsidP="00183D5E">
            <w:pPr>
              <w:widowControl/>
              <w:autoSpaceDE/>
              <w:autoSpaceDN/>
              <w:rPr>
                <w:sz w:val="21"/>
                <w:szCs w:val="21"/>
              </w:rPr>
            </w:pPr>
            <w:r w:rsidRPr="00355CC8">
              <w:rPr>
                <w:sz w:val="21"/>
                <w:szCs w:val="21"/>
              </w:rPr>
              <w:t>Resources on Blackboard, Textbook.</w:t>
            </w:r>
          </w:p>
          <w:p w14:paraId="2CF4D013" w14:textId="08144FC9" w:rsidR="00183D5E" w:rsidRPr="00355CC8" w:rsidRDefault="00183D5E" w:rsidP="00183D5E">
            <w:pPr>
              <w:rPr>
                <w:bCs/>
              </w:rPr>
            </w:pPr>
            <w:r w:rsidRPr="00355CC8">
              <w:rPr>
                <w:i/>
                <w:iCs/>
                <w:sz w:val="21"/>
                <w:szCs w:val="21"/>
              </w:rPr>
              <w:t>Advocacy Resource due</w:t>
            </w:r>
          </w:p>
        </w:tc>
      </w:tr>
      <w:tr w:rsidR="00183D5E" w:rsidRPr="00355CC8" w14:paraId="2DE09AF7" w14:textId="77777777" w:rsidTr="00CC5D37">
        <w:trPr>
          <w:trHeight w:val="282"/>
        </w:trPr>
        <w:tc>
          <w:tcPr>
            <w:tcW w:w="830" w:type="dxa"/>
          </w:tcPr>
          <w:p w14:paraId="3FD334AC" w14:textId="68FA3AC9" w:rsidR="00183D5E" w:rsidRPr="00355CC8" w:rsidRDefault="00183D5E" w:rsidP="00183D5E">
            <w:pPr>
              <w:pStyle w:val="TableParagraph"/>
              <w:ind w:left="76" w:right="73"/>
              <w:rPr>
                <w:bCs/>
                <w:w w:val="110"/>
              </w:rPr>
            </w:pPr>
            <w:r w:rsidRPr="00355CC8">
              <w:rPr>
                <w:bCs/>
                <w:w w:val="110"/>
              </w:rPr>
              <w:t>14</w:t>
            </w:r>
          </w:p>
        </w:tc>
        <w:tc>
          <w:tcPr>
            <w:tcW w:w="700" w:type="dxa"/>
          </w:tcPr>
          <w:p w14:paraId="24988DD7" w14:textId="0A9A2068" w:rsidR="00183D5E" w:rsidRPr="00355CC8" w:rsidRDefault="00183D5E" w:rsidP="00183D5E">
            <w:pPr>
              <w:pStyle w:val="TableParagraph"/>
              <w:ind w:left="0" w:right="174"/>
              <w:rPr>
                <w:bCs/>
                <w:w w:val="105"/>
              </w:rPr>
            </w:pPr>
            <w:r w:rsidRPr="00355CC8">
              <w:rPr>
                <w:bCs/>
                <w:w w:val="105"/>
              </w:rPr>
              <w:t>4-28</w:t>
            </w:r>
          </w:p>
        </w:tc>
        <w:tc>
          <w:tcPr>
            <w:tcW w:w="1360" w:type="dxa"/>
          </w:tcPr>
          <w:p w14:paraId="0B864567" w14:textId="756EE780" w:rsidR="00183D5E" w:rsidRPr="00355CC8" w:rsidRDefault="00183D5E" w:rsidP="00183D5E">
            <w:pPr>
              <w:pStyle w:val="TableParagraph"/>
              <w:rPr>
                <w:bCs/>
                <w:w w:val="110"/>
              </w:rPr>
            </w:pPr>
            <w:r>
              <w:rPr>
                <w:bCs/>
                <w:w w:val="110"/>
              </w:rPr>
              <w:t>Klein &amp; Beeson (2021)</w:t>
            </w:r>
          </w:p>
        </w:tc>
        <w:tc>
          <w:tcPr>
            <w:tcW w:w="2340" w:type="dxa"/>
          </w:tcPr>
          <w:p w14:paraId="527B9C98" w14:textId="77777777" w:rsidR="00183D5E" w:rsidRDefault="00183D5E" w:rsidP="00183D5E">
            <w:pPr>
              <w:numPr>
                <w:ilvl w:val="0"/>
                <w:numId w:val="4"/>
              </w:numPr>
              <w:ind w:left="265" w:hanging="270"/>
            </w:pPr>
            <w:r w:rsidRPr="00663260">
              <w:t xml:space="preserve">When and how to interact with other professionals </w:t>
            </w:r>
          </w:p>
          <w:p w14:paraId="39214128" w14:textId="4C1B6842" w:rsidR="00183D5E" w:rsidRPr="00183D5E" w:rsidRDefault="00183D5E" w:rsidP="00183D5E">
            <w:pPr>
              <w:numPr>
                <w:ilvl w:val="0"/>
                <w:numId w:val="4"/>
              </w:numPr>
              <w:ind w:left="265" w:hanging="270"/>
            </w:pPr>
            <w:r w:rsidRPr="00663260">
              <w:t>Professional education opportunities</w:t>
            </w:r>
          </w:p>
        </w:tc>
        <w:tc>
          <w:tcPr>
            <w:tcW w:w="4220" w:type="dxa"/>
          </w:tcPr>
          <w:p w14:paraId="4BCD72F9" w14:textId="50E95E94" w:rsidR="00183D5E" w:rsidRPr="00355CC8" w:rsidRDefault="00183D5E" w:rsidP="00183D5E">
            <w:pPr>
              <w:rPr>
                <w:bCs/>
              </w:rPr>
            </w:pPr>
            <w:r w:rsidRPr="001429DF">
              <w:rPr>
                <w:b/>
                <w:bCs/>
                <w:color w:val="000000"/>
                <w:sz w:val="24"/>
                <w:szCs w:val="24"/>
              </w:rPr>
              <w:t>5.C.3.c.</w:t>
            </w:r>
            <w:r w:rsidRPr="001429DF">
              <w:rPr>
                <w:color w:val="000000"/>
                <w:sz w:val="24"/>
                <w:szCs w:val="24"/>
              </w:rPr>
              <w:t xml:space="preserve"> strategies for interfacing with the legal system regarding court-referred clients;</w:t>
            </w:r>
            <w:r w:rsidRPr="00355CC8">
              <w:rPr>
                <w:color w:val="000000"/>
                <w:sz w:val="24"/>
                <w:szCs w:val="24"/>
              </w:rPr>
              <w:t xml:space="preserve"> </w:t>
            </w:r>
            <w:proofErr w:type="gramStart"/>
            <w:r w:rsidRPr="001429DF">
              <w:rPr>
                <w:b/>
                <w:bCs/>
                <w:color w:val="000000"/>
                <w:sz w:val="24"/>
                <w:szCs w:val="24"/>
              </w:rPr>
              <w:t>5</w:t>
            </w:r>
            <w:proofErr w:type="gramEnd"/>
            <w:r w:rsidRPr="001429DF">
              <w:rPr>
                <w:b/>
                <w:bCs/>
                <w:color w:val="000000"/>
                <w:sz w:val="24"/>
                <w:szCs w:val="24"/>
              </w:rPr>
              <w:t>.C.3.d.</w:t>
            </w:r>
            <w:r w:rsidRPr="001429DF">
              <w:rPr>
                <w:color w:val="000000"/>
                <w:sz w:val="24"/>
                <w:szCs w:val="24"/>
              </w:rPr>
              <w:t xml:space="preserve"> strategies for interfacing with integrated behavioral health care professionals;</w:t>
            </w:r>
            <w:r w:rsidRPr="00355CC8">
              <w:rPr>
                <w:color w:val="000000"/>
                <w:sz w:val="24"/>
                <w:szCs w:val="24"/>
              </w:rPr>
              <w:t xml:space="preserve"> </w:t>
            </w:r>
            <w:r w:rsidRPr="001429DF">
              <w:rPr>
                <w:b/>
                <w:bCs/>
                <w:color w:val="000000"/>
                <w:sz w:val="24"/>
                <w:szCs w:val="24"/>
              </w:rPr>
              <w:t>5.C.3.e.</w:t>
            </w:r>
            <w:r w:rsidRPr="001429DF">
              <w:rPr>
                <w:color w:val="000000"/>
                <w:sz w:val="24"/>
                <w:szCs w:val="24"/>
              </w:rPr>
              <w:t xml:space="preserve"> strategies to advocate for persons with mental health issues</w:t>
            </w:r>
          </w:p>
        </w:tc>
        <w:tc>
          <w:tcPr>
            <w:tcW w:w="1396" w:type="dxa"/>
          </w:tcPr>
          <w:p w14:paraId="23C09353" w14:textId="5F81B6A8" w:rsidR="00183D5E" w:rsidRPr="00355CC8" w:rsidRDefault="00183D5E" w:rsidP="00183D5E">
            <w:pPr>
              <w:rPr>
                <w:bCs/>
              </w:rPr>
            </w:pPr>
            <w:r>
              <w:rPr>
                <w:bCs/>
              </w:rPr>
              <w:t>In-class activities</w:t>
            </w:r>
          </w:p>
        </w:tc>
      </w:tr>
      <w:tr w:rsidR="00183D5E" w:rsidRPr="00355CC8" w14:paraId="04D085FE" w14:textId="77777777" w:rsidTr="00CC5D37">
        <w:trPr>
          <w:trHeight w:val="282"/>
        </w:trPr>
        <w:tc>
          <w:tcPr>
            <w:tcW w:w="830" w:type="dxa"/>
          </w:tcPr>
          <w:p w14:paraId="6CFC7CEC" w14:textId="4A92C3B4" w:rsidR="00183D5E" w:rsidRPr="00355CC8" w:rsidRDefault="00183D5E" w:rsidP="00183D5E">
            <w:pPr>
              <w:pStyle w:val="TableParagraph"/>
              <w:ind w:left="76" w:right="73"/>
              <w:rPr>
                <w:bCs/>
                <w:w w:val="110"/>
              </w:rPr>
            </w:pPr>
            <w:r w:rsidRPr="00355CC8">
              <w:rPr>
                <w:bCs/>
                <w:w w:val="110"/>
              </w:rPr>
              <w:t>15</w:t>
            </w:r>
          </w:p>
        </w:tc>
        <w:tc>
          <w:tcPr>
            <w:tcW w:w="700" w:type="dxa"/>
          </w:tcPr>
          <w:p w14:paraId="2D515B7A" w14:textId="34D29DA9" w:rsidR="00183D5E" w:rsidRPr="00355CC8" w:rsidRDefault="00183D5E" w:rsidP="00183D5E">
            <w:pPr>
              <w:pStyle w:val="TableParagraph"/>
              <w:ind w:left="0" w:right="174"/>
              <w:rPr>
                <w:bCs/>
                <w:w w:val="105"/>
              </w:rPr>
            </w:pPr>
            <w:r w:rsidRPr="00355CC8">
              <w:rPr>
                <w:bCs/>
                <w:w w:val="105"/>
              </w:rPr>
              <w:t>5-5</w:t>
            </w:r>
          </w:p>
        </w:tc>
        <w:tc>
          <w:tcPr>
            <w:tcW w:w="1360" w:type="dxa"/>
          </w:tcPr>
          <w:p w14:paraId="252F26F9" w14:textId="3ADEBC92" w:rsidR="00183D5E" w:rsidRPr="00355CC8" w:rsidRDefault="00183D5E" w:rsidP="00183D5E">
            <w:pPr>
              <w:widowControl/>
              <w:autoSpaceDE/>
              <w:autoSpaceDN/>
            </w:pPr>
            <w:r w:rsidRPr="00355CC8">
              <w:t>Open forum discussion</w:t>
            </w:r>
          </w:p>
        </w:tc>
        <w:tc>
          <w:tcPr>
            <w:tcW w:w="2340" w:type="dxa"/>
          </w:tcPr>
          <w:p w14:paraId="4541309E" w14:textId="77777777" w:rsidR="00183D5E" w:rsidRPr="00183D5E" w:rsidRDefault="00183D5E" w:rsidP="00183D5E">
            <w:pPr>
              <w:numPr>
                <w:ilvl w:val="0"/>
                <w:numId w:val="4"/>
              </w:numPr>
              <w:ind w:left="265" w:hanging="270"/>
            </w:pPr>
            <w:r w:rsidRPr="00183D5E">
              <w:t xml:space="preserve">Wrap-up for </w:t>
            </w:r>
            <w:r w:rsidRPr="00355CC8">
              <w:t>semester</w:t>
            </w:r>
          </w:p>
          <w:p w14:paraId="70F300D3" w14:textId="77777777" w:rsidR="00183D5E" w:rsidRPr="00355CC8" w:rsidRDefault="00183D5E" w:rsidP="00183D5E">
            <w:pPr>
              <w:numPr>
                <w:ilvl w:val="0"/>
                <w:numId w:val="4"/>
              </w:numPr>
              <w:ind w:left="265" w:hanging="270"/>
            </w:pPr>
            <w:r w:rsidRPr="00183D5E">
              <w:t xml:space="preserve">Roundtable discussion of CMHC roles, </w:t>
            </w:r>
            <w:r w:rsidRPr="00355CC8">
              <w:t>expectations, models, surprises, worries, hopes, and goals.</w:t>
            </w:r>
          </w:p>
          <w:p w14:paraId="1CF6D528" w14:textId="3573A047" w:rsidR="00183D5E" w:rsidRPr="00183D5E" w:rsidRDefault="00183D5E" w:rsidP="00183D5E">
            <w:pPr>
              <w:numPr>
                <w:ilvl w:val="0"/>
                <w:numId w:val="4"/>
              </w:numPr>
              <w:ind w:left="265" w:hanging="270"/>
            </w:pPr>
            <w:r w:rsidRPr="00355CC8">
              <w:t>Online exam opens</w:t>
            </w:r>
          </w:p>
        </w:tc>
        <w:tc>
          <w:tcPr>
            <w:tcW w:w="4220" w:type="dxa"/>
          </w:tcPr>
          <w:p w14:paraId="445C29EF" w14:textId="12230D51" w:rsidR="00183D5E" w:rsidRPr="00355CC8" w:rsidRDefault="00183D5E" w:rsidP="00183D5E">
            <w:pPr>
              <w:rPr>
                <w:bCs/>
              </w:rPr>
            </w:pPr>
            <w:r w:rsidRPr="001429DF">
              <w:rPr>
                <w:b/>
                <w:bCs/>
                <w:color w:val="000000"/>
                <w:sz w:val="24"/>
                <w:szCs w:val="24"/>
              </w:rPr>
              <w:t xml:space="preserve">2.F.1.j. </w:t>
            </w:r>
            <w:r w:rsidRPr="001429DF">
              <w:rPr>
                <w:color w:val="000000"/>
                <w:sz w:val="24"/>
                <w:szCs w:val="24"/>
              </w:rPr>
              <w:t>technology’s impact on the counseling profession</w:t>
            </w:r>
            <w:r w:rsidRPr="00931FDA">
              <w:rPr>
                <w:color w:val="000000"/>
                <w:sz w:val="24"/>
                <w:szCs w:val="24"/>
              </w:rPr>
              <w:t xml:space="preserve">; </w:t>
            </w:r>
            <w:r w:rsidRPr="001429DF">
              <w:rPr>
                <w:b/>
                <w:bCs/>
                <w:color w:val="000000"/>
                <w:sz w:val="24"/>
                <w:szCs w:val="24"/>
              </w:rPr>
              <w:t>5.C.1.a.</w:t>
            </w:r>
            <w:r w:rsidRPr="001429DF">
              <w:rPr>
                <w:color w:val="000000"/>
                <w:sz w:val="24"/>
                <w:szCs w:val="24"/>
              </w:rPr>
              <w:t xml:space="preserve"> history and development of clinical mental health counseling</w:t>
            </w:r>
            <w:r w:rsidRPr="001429DF">
              <w:rPr>
                <w:b/>
                <w:bCs/>
                <w:color w:val="000000"/>
                <w:sz w:val="24"/>
                <w:szCs w:val="24"/>
              </w:rPr>
              <w:t>;</w:t>
            </w:r>
            <w:r w:rsidRPr="00931FDA">
              <w:rPr>
                <w:b/>
                <w:bCs/>
                <w:color w:val="000000"/>
                <w:sz w:val="24"/>
                <w:szCs w:val="24"/>
              </w:rPr>
              <w:t xml:space="preserve"> </w:t>
            </w:r>
            <w:r w:rsidRPr="001429DF">
              <w:rPr>
                <w:b/>
                <w:bCs/>
                <w:color w:val="000000"/>
                <w:sz w:val="24"/>
                <w:szCs w:val="24"/>
              </w:rPr>
              <w:t>5.C.1.b.</w:t>
            </w:r>
            <w:r w:rsidRPr="001429DF">
              <w:rPr>
                <w:color w:val="000000"/>
                <w:sz w:val="24"/>
                <w:szCs w:val="24"/>
              </w:rPr>
              <w:t xml:space="preserve"> theories and models related to clinical mental health counseling</w:t>
            </w:r>
            <w:r w:rsidRPr="001429DF">
              <w:rPr>
                <w:b/>
                <w:bCs/>
                <w:color w:val="000000"/>
                <w:sz w:val="24"/>
                <w:szCs w:val="24"/>
              </w:rPr>
              <w:t>;</w:t>
            </w:r>
            <w:r w:rsidRPr="00931FDA">
              <w:rPr>
                <w:b/>
                <w:bCs/>
                <w:color w:val="000000"/>
                <w:sz w:val="24"/>
                <w:szCs w:val="24"/>
              </w:rPr>
              <w:t xml:space="preserve"> </w:t>
            </w:r>
            <w:r w:rsidRPr="001429DF">
              <w:rPr>
                <w:b/>
                <w:bCs/>
                <w:color w:val="000000"/>
                <w:sz w:val="24"/>
                <w:szCs w:val="24"/>
              </w:rPr>
              <w:t>5.C.1.c.</w:t>
            </w:r>
            <w:r w:rsidRPr="001429DF">
              <w:rPr>
                <w:color w:val="000000"/>
                <w:sz w:val="24"/>
                <w:szCs w:val="24"/>
              </w:rPr>
              <w:t xml:space="preserve"> principles, models, and documentation formats of biopsychosocial case conceptualization and treatment planning</w:t>
            </w:r>
            <w:r w:rsidRPr="001429DF">
              <w:rPr>
                <w:b/>
                <w:bCs/>
                <w:color w:val="000000"/>
                <w:sz w:val="24"/>
                <w:szCs w:val="24"/>
              </w:rPr>
              <w:t>;</w:t>
            </w:r>
            <w:r w:rsidRPr="00931FDA">
              <w:rPr>
                <w:b/>
                <w:bCs/>
                <w:color w:val="000000"/>
                <w:sz w:val="24"/>
                <w:szCs w:val="24"/>
              </w:rPr>
              <w:t xml:space="preserve"> </w:t>
            </w:r>
            <w:r w:rsidRPr="001429DF">
              <w:rPr>
                <w:b/>
                <w:bCs/>
                <w:color w:val="000000"/>
                <w:sz w:val="24"/>
                <w:szCs w:val="24"/>
              </w:rPr>
              <w:t>5.C.2.a.</w:t>
            </w:r>
            <w:r w:rsidRPr="001429DF">
              <w:rPr>
                <w:color w:val="000000"/>
                <w:sz w:val="24"/>
                <w:szCs w:val="24"/>
              </w:rPr>
              <w:t xml:space="preserve"> roles and settings of clinical mental health counselors</w:t>
            </w:r>
            <w:r w:rsidRPr="001429DF">
              <w:rPr>
                <w:b/>
                <w:bCs/>
                <w:color w:val="000000"/>
                <w:sz w:val="24"/>
                <w:szCs w:val="24"/>
              </w:rPr>
              <w:t>;</w:t>
            </w:r>
            <w:r w:rsidRPr="00931FDA">
              <w:rPr>
                <w:b/>
                <w:bCs/>
                <w:color w:val="000000"/>
                <w:sz w:val="24"/>
                <w:szCs w:val="24"/>
              </w:rPr>
              <w:t xml:space="preserve"> </w:t>
            </w:r>
            <w:r w:rsidRPr="001429DF">
              <w:rPr>
                <w:b/>
                <w:bCs/>
                <w:color w:val="000000"/>
                <w:sz w:val="24"/>
                <w:szCs w:val="24"/>
              </w:rPr>
              <w:t>5.C.2.b.</w:t>
            </w:r>
            <w:r w:rsidRPr="001429DF">
              <w:rPr>
                <w:color w:val="000000"/>
                <w:sz w:val="24"/>
                <w:szCs w:val="24"/>
              </w:rPr>
              <w:t xml:space="preserve"> etiology, nomenclature, treatment, referral, and prevention of mental and emotional disorders</w:t>
            </w:r>
            <w:r w:rsidRPr="001429DF">
              <w:rPr>
                <w:b/>
                <w:bCs/>
                <w:color w:val="000000"/>
                <w:sz w:val="24"/>
                <w:szCs w:val="24"/>
              </w:rPr>
              <w:t>;</w:t>
            </w:r>
            <w:r w:rsidRPr="00931FDA">
              <w:rPr>
                <w:b/>
                <w:bCs/>
                <w:color w:val="000000"/>
                <w:sz w:val="24"/>
                <w:szCs w:val="24"/>
              </w:rPr>
              <w:t xml:space="preserve"> </w:t>
            </w:r>
            <w:r w:rsidRPr="001429DF">
              <w:rPr>
                <w:b/>
                <w:bCs/>
                <w:color w:val="000000"/>
                <w:sz w:val="24"/>
                <w:szCs w:val="24"/>
              </w:rPr>
              <w:t>5.C.2.c.</w:t>
            </w:r>
            <w:r w:rsidRPr="001429DF">
              <w:rPr>
                <w:color w:val="000000"/>
                <w:sz w:val="24"/>
                <w:szCs w:val="24"/>
              </w:rPr>
              <w:t xml:space="preserve"> mental health service delivery modalities within the continuum of care, such as inpatient, outpatient, partial treatment and aftercare, and the mental health counseling services networks;</w:t>
            </w:r>
            <w:r w:rsidRPr="00931FDA">
              <w:rPr>
                <w:color w:val="000000"/>
                <w:sz w:val="24"/>
                <w:szCs w:val="24"/>
              </w:rPr>
              <w:t xml:space="preserve"> </w:t>
            </w:r>
            <w:r w:rsidRPr="001429DF">
              <w:rPr>
                <w:b/>
                <w:bCs/>
                <w:color w:val="000000"/>
                <w:sz w:val="24"/>
                <w:szCs w:val="24"/>
              </w:rPr>
              <w:t>5.C.2.d.</w:t>
            </w:r>
            <w:r w:rsidRPr="001429DF">
              <w:rPr>
                <w:color w:val="000000"/>
                <w:sz w:val="24"/>
                <w:szCs w:val="24"/>
              </w:rPr>
              <w:t xml:space="preserve"> diagnostic process, including differential diagnosis and the use of current diagnostic classification systems, including </w:t>
            </w:r>
            <w:r w:rsidRPr="001429DF">
              <w:rPr>
                <w:color w:val="000000"/>
                <w:sz w:val="24"/>
                <w:szCs w:val="24"/>
              </w:rPr>
              <w:lastRenderedPageBreak/>
              <w:t>the Diagnostic and Statistical Manual of Mental Disorders (DSM) and the International Classification of Diseases (ICD);</w:t>
            </w:r>
            <w:r w:rsidRPr="00931FDA">
              <w:rPr>
                <w:color w:val="000000"/>
                <w:sz w:val="24"/>
                <w:szCs w:val="24"/>
              </w:rPr>
              <w:t xml:space="preserve"> </w:t>
            </w:r>
            <w:r w:rsidRPr="001429DF">
              <w:rPr>
                <w:b/>
                <w:bCs/>
                <w:color w:val="000000"/>
                <w:sz w:val="24"/>
                <w:szCs w:val="24"/>
              </w:rPr>
              <w:t>5.C.2.i.</w:t>
            </w:r>
            <w:r w:rsidRPr="001429DF">
              <w:rPr>
                <w:color w:val="000000"/>
                <w:sz w:val="24"/>
                <w:szCs w:val="24"/>
              </w:rPr>
              <w:t xml:space="preserve"> legislation and government policy relevant to clinical mental health counseling</w:t>
            </w:r>
            <w:r w:rsidRPr="001429DF">
              <w:rPr>
                <w:b/>
                <w:bCs/>
                <w:color w:val="000000"/>
                <w:sz w:val="24"/>
                <w:szCs w:val="24"/>
              </w:rPr>
              <w:t>;</w:t>
            </w:r>
            <w:r w:rsidRPr="00931FDA">
              <w:rPr>
                <w:b/>
                <w:bCs/>
                <w:color w:val="000000"/>
                <w:sz w:val="24"/>
                <w:szCs w:val="24"/>
              </w:rPr>
              <w:t xml:space="preserve"> </w:t>
            </w:r>
            <w:r w:rsidRPr="001429DF">
              <w:rPr>
                <w:b/>
                <w:bCs/>
                <w:color w:val="000000"/>
                <w:sz w:val="24"/>
                <w:szCs w:val="24"/>
              </w:rPr>
              <w:t>5.C.2.k.</w:t>
            </w:r>
            <w:r w:rsidRPr="001429DF">
              <w:rPr>
                <w:color w:val="000000"/>
                <w:sz w:val="24"/>
                <w:szCs w:val="24"/>
              </w:rPr>
              <w:t xml:space="preserve"> professional organizations, preparation standards, and credentials relevant to the practice of clinical mental health counseling</w:t>
            </w:r>
            <w:r w:rsidRPr="001429DF">
              <w:rPr>
                <w:b/>
                <w:bCs/>
                <w:color w:val="000000"/>
                <w:sz w:val="24"/>
                <w:szCs w:val="24"/>
              </w:rPr>
              <w:t>;</w:t>
            </w:r>
            <w:r w:rsidRPr="00931FDA">
              <w:rPr>
                <w:b/>
                <w:bCs/>
                <w:color w:val="000000"/>
                <w:sz w:val="24"/>
                <w:szCs w:val="24"/>
              </w:rPr>
              <w:t xml:space="preserve"> </w:t>
            </w:r>
            <w:r w:rsidRPr="001429DF">
              <w:rPr>
                <w:b/>
                <w:bCs/>
                <w:color w:val="000000"/>
                <w:sz w:val="24"/>
                <w:szCs w:val="24"/>
              </w:rPr>
              <w:t>5.C.2.m.</w:t>
            </w:r>
            <w:r w:rsidRPr="001429DF">
              <w:rPr>
                <w:color w:val="000000"/>
                <w:sz w:val="24"/>
                <w:szCs w:val="24"/>
              </w:rPr>
              <w:t xml:space="preserve"> record keeping, third party reimbursement, and other practice and management issues in clinical mental health counseling</w:t>
            </w:r>
            <w:r w:rsidRPr="00931FDA">
              <w:rPr>
                <w:color w:val="000000"/>
                <w:sz w:val="24"/>
                <w:szCs w:val="24"/>
              </w:rPr>
              <w:t xml:space="preserve">; </w:t>
            </w:r>
            <w:r w:rsidRPr="001429DF">
              <w:rPr>
                <w:b/>
                <w:bCs/>
                <w:color w:val="000000"/>
                <w:sz w:val="24"/>
                <w:szCs w:val="24"/>
              </w:rPr>
              <w:t>5.C.3.c.</w:t>
            </w:r>
            <w:r w:rsidRPr="001429DF">
              <w:rPr>
                <w:color w:val="000000"/>
                <w:sz w:val="24"/>
                <w:szCs w:val="24"/>
              </w:rPr>
              <w:t xml:space="preserve"> strategies for interfacing with the legal system regarding court-referred clients;</w:t>
            </w:r>
            <w:r w:rsidRPr="00931FDA">
              <w:rPr>
                <w:color w:val="000000"/>
                <w:sz w:val="24"/>
                <w:szCs w:val="24"/>
              </w:rPr>
              <w:t xml:space="preserve"> </w:t>
            </w:r>
            <w:r w:rsidRPr="001429DF">
              <w:rPr>
                <w:b/>
                <w:bCs/>
                <w:color w:val="000000"/>
                <w:sz w:val="24"/>
                <w:szCs w:val="24"/>
              </w:rPr>
              <w:t>5.C.3.d.</w:t>
            </w:r>
            <w:r w:rsidRPr="001429DF">
              <w:rPr>
                <w:color w:val="000000"/>
                <w:sz w:val="24"/>
                <w:szCs w:val="24"/>
              </w:rPr>
              <w:t xml:space="preserve"> strategies for interfacing with integrated behavioral health care professionals;</w:t>
            </w:r>
            <w:r w:rsidRPr="00931FDA">
              <w:rPr>
                <w:color w:val="000000"/>
                <w:sz w:val="24"/>
                <w:szCs w:val="24"/>
              </w:rPr>
              <w:t xml:space="preserve"> </w:t>
            </w:r>
            <w:r w:rsidRPr="001429DF">
              <w:rPr>
                <w:b/>
                <w:bCs/>
                <w:color w:val="000000"/>
                <w:sz w:val="24"/>
                <w:szCs w:val="24"/>
              </w:rPr>
              <w:t>5.C.3.e.</w:t>
            </w:r>
            <w:r w:rsidRPr="001429DF">
              <w:rPr>
                <w:color w:val="000000"/>
                <w:sz w:val="24"/>
                <w:szCs w:val="24"/>
              </w:rPr>
              <w:t xml:space="preserve"> strategies to advocate for persons with mental health issues</w:t>
            </w:r>
          </w:p>
        </w:tc>
        <w:tc>
          <w:tcPr>
            <w:tcW w:w="1396" w:type="dxa"/>
          </w:tcPr>
          <w:p w14:paraId="1EC19DD4" w14:textId="783F9908" w:rsidR="00183D5E" w:rsidRPr="00355CC8" w:rsidRDefault="00183D5E" w:rsidP="00183D5E">
            <w:pPr>
              <w:rPr>
                <w:bCs/>
              </w:rPr>
            </w:pPr>
            <w:r w:rsidRPr="00355CC8">
              <w:rPr>
                <w:i/>
                <w:iCs/>
              </w:rPr>
              <w:lastRenderedPageBreak/>
              <w:t>Exam opens online</w:t>
            </w:r>
          </w:p>
        </w:tc>
      </w:tr>
    </w:tbl>
    <w:p w14:paraId="62EBF3C5" w14:textId="1FA8CB61" w:rsidR="009A5E27" w:rsidRPr="00355CC8" w:rsidRDefault="009A5E27" w:rsidP="00355CC8">
      <w:pPr>
        <w:pStyle w:val="BodyText"/>
        <w:ind w:left="0"/>
      </w:pPr>
    </w:p>
    <w:p w14:paraId="3A0FF5F2" w14:textId="77777777" w:rsidR="007A0DF7" w:rsidRPr="00355CC8" w:rsidRDefault="007A0DF7" w:rsidP="00355CC8">
      <w:pPr>
        <w:pStyle w:val="BodyText"/>
        <w:ind w:left="0" w:right="431"/>
      </w:pPr>
    </w:p>
    <w:sectPr w:rsidR="007A0DF7" w:rsidRPr="00355CC8">
      <w:pgSz w:w="12240" w:h="15840"/>
      <w:pgMar w:top="1200" w:right="1100" w:bottom="980" w:left="1040" w:header="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02819" w14:textId="77777777" w:rsidR="00CA5896" w:rsidRDefault="00CA5896">
      <w:r>
        <w:separator/>
      </w:r>
    </w:p>
  </w:endnote>
  <w:endnote w:type="continuationSeparator" w:id="0">
    <w:p w14:paraId="6ECA2360" w14:textId="77777777" w:rsidR="00CA5896" w:rsidRDefault="00CA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ource Sans Pro">
    <w:panose1 w:val="020B0503030403020204"/>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7D4B" w14:textId="77777777" w:rsidR="009A5E27" w:rsidRDefault="00F50D01">
    <w:pPr>
      <w:pStyle w:val="BodyText"/>
      <w:spacing w:line="14" w:lineRule="auto"/>
      <w:ind w:left="0"/>
      <w:rPr>
        <w:sz w:val="19"/>
      </w:rPr>
    </w:pPr>
    <w:r>
      <w:rPr>
        <w:noProof/>
      </w:rPr>
      <mc:AlternateContent>
        <mc:Choice Requires="wps">
          <w:drawing>
            <wp:anchor distT="0" distB="0" distL="114300" distR="114300" simplePos="0" relativeHeight="251657728" behindDoc="1" locked="0" layoutInCell="1" allowOverlap="1" wp14:anchorId="7CCB55A5" wp14:editId="07777777">
              <wp:simplePos x="0" y="0"/>
              <wp:positionH relativeFrom="page">
                <wp:posOffset>6737350</wp:posOffset>
              </wp:positionH>
              <wp:positionV relativeFrom="page">
                <wp:posOffset>9418955</wp:posOffset>
              </wp:positionV>
              <wp:extent cx="1524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D4C48" w14:textId="77777777" w:rsidR="009A5E27" w:rsidRDefault="00061276">
                          <w:pPr>
                            <w:pStyle w:val="BodyText"/>
                            <w:spacing w:before="10"/>
                            <w:ind w:left="60"/>
                          </w:pPr>
                          <w:r>
                            <w:fldChar w:fldCharType="begin"/>
                          </w:r>
                          <w: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B55A5" id="_x0000_t202" coordsize="21600,21600" o:spt="202" path="m,l,21600r21600,l21600,xe">
              <v:stroke joinstyle="miter"/>
              <v:path gradientshapeok="t" o:connecttype="rect"/>
            </v:shapetype>
            <v:shape id="Text Box 1" o:spid="_x0000_s1026" type="#_x0000_t202" style="position:absolute;margin-left:530.5pt;margin-top:741.65pt;width:12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" filled="f" stroked="f">
              <v:textbox inset="0,0,0,0">
                <w:txbxContent>
                  <w:p w14:paraId="43DD4C48" w14:textId="77777777" w:rsidR="009A5E27" w:rsidRDefault="00061276">
                    <w:pPr>
                      <w:pStyle w:val="BodyText"/>
                      <w:spacing w:before="10"/>
                      <w:ind w:left="60"/>
                    </w:pPr>
                    <w:r>
                      <w:fldChar w:fldCharType="begin"/>
                    </w:r>
                    <w:r>
                      <w:instrText xml:space="preserve"> PAGE </w:instrText>
                    </w:r>
                    <w:r>
                      <w:fldChar w:fldCharType="separate"/>
                    </w:r>
                    <w: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438B0" w14:textId="77777777" w:rsidR="00CA5896" w:rsidRDefault="00CA5896">
      <w:r>
        <w:separator/>
      </w:r>
    </w:p>
  </w:footnote>
  <w:footnote w:type="continuationSeparator" w:id="0">
    <w:p w14:paraId="2BCBC3EC" w14:textId="77777777" w:rsidR="00CA5896" w:rsidRDefault="00CA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96558"/>
    <w:multiLevelType w:val="hybridMultilevel"/>
    <w:tmpl w:val="77B0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4F1E42"/>
    <w:multiLevelType w:val="hybridMultilevel"/>
    <w:tmpl w:val="0AE69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8303C"/>
    <w:multiLevelType w:val="hybridMultilevel"/>
    <w:tmpl w:val="4F1AF244"/>
    <w:lvl w:ilvl="0" w:tplc="A60A5F64">
      <w:numFmt w:val="bullet"/>
      <w:lvlText w:val="•"/>
      <w:lvlJc w:val="left"/>
      <w:pPr>
        <w:ind w:left="219" w:hanging="108"/>
      </w:pPr>
      <w:rPr>
        <w:rFonts w:ascii="Times New Roman" w:eastAsia="Times New Roman" w:hAnsi="Times New Roman" w:cs="Times New Roman" w:hint="default"/>
        <w:b/>
        <w:bCs/>
        <w:w w:val="126"/>
        <w:sz w:val="22"/>
        <w:szCs w:val="22"/>
      </w:rPr>
    </w:lvl>
    <w:lvl w:ilvl="1" w:tplc="1A78C732">
      <w:numFmt w:val="bullet"/>
      <w:lvlText w:val="•"/>
      <w:lvlJc w:val="left"/>
      <w:pPr>
        <w:ind w:left="832" w:hanging="360"/>
      </w:pPr>
      <w:rPr>
        <w:rFonts w:ascii="Symbol" w:eastAsia="Symbol" w:hAnsi="Symbol" w:cs="Symbol" w:hint="default"/>
        <w:spacing w:val="-8"/>
        <w:w w:val="84"/>
        <w:sz w:val="24"/>
        <w:szCs w:val="24"/>
      </w:rPr>
    </w:lvl>
    <w:lvl w:ilvl="2" w:tplc="7D360BA2">
      <w:numFmt w:val="bullet"/>
      <w:lvlText w:val="•"/>
      <w:lvlJc w:val="left"/>
      <w:pPr>
        <w:ind w:left="1868" w:hanging="360"/>
      </w:pPr>
      <w:rPr>
        <w:rFonts w:hint="default"/>
      </w:rPr>
    </w:lvl>
    <w:lvl w:ilvl="3" w:tplc="B9DE1962">
      <w:numFmt w:val="bullet"/>
      <w:lvlText w:val="•"/>
      <w:lvlJc w:val="left"/>
      <w:pPr>
        <w:ind w:left="2897" w:hanging="360"/>
      </w:pPr>
      <w:rPr>
        <w:rFonts w:hint="default"/>
      </w:rPr>
    </w:lvl>
    <w:lvl w:ilvl="4" w:tplc="1574659C">
      <w:numFmt w:val="bullet"/>
      <w:lvlText w:val="•"/>
      <w:lvlJc w:val="left"/>
      <w:pPr>
        <w:ind w:left="3926" w:hanging="360"/>
      </w:pPr>
      <w:rPr>
        <w:rFonts w:hint="default"/>
      </w:rPr>
    </w:lvl>
    <w:lvl w:ilvl="5" w:tplc="A26EE3FA">
      <w:numFmt w:val="bullet"/>
      <w:lvlText w:val="•"/>
      <w:lvlJc w:val="left"/>
      <w:pPr>
        <w:ind w:left="4955" w:hanging="360"/>
      </w:pPr>
      <w:rPr>
        <w:rFonts w:hint="default"/>
      </w:rPr>
    </w:lvl>
    <w:lvl w:ilvl="6" w:tplc="88744B1E">
      <w:numFmt w:val="bullet"/>
      <w:lvlText w:val="•"/>
      <w:lvlJc w:val="left"/>
      <w:pPr>
        <w:ind w:left="5984" w:hanging="360"/>
      </w:pPr>
      <w:rPr>
        <w:rFonts w:hint="default"/>
      </w:rPr>
    </w:lvl>
    <w:lvl w:ilvl="7" w:tplc="2960A242">
      <w:numFmt w:val="bullet"/>
      <w:lvlText w:val="•"/>
      <w:lvlJc w:val="left"/>
      <w:pPr>
        <w:ind w:left="7013" w:hanging="360"/>
      </w:pPr>
      <w:rPr>
        <w:rFonts w:hint="default"/>
      </w:rPr>
    </w:lvl>
    <w:lvl w:ilvl="8" w:tplc="6124F5E0">
      <w:numFmt w:val="bullet"/>
      <w:lvlText w:val="•"/>
      <w:lvlJc w:val="left"/>
      <w:pPr>
        <w:ind w:left="8042" w:hanging="360"/>
      </w:pPr>
      <w:rPr>
        <w:rFonts w:hint="default"/>
      </w:rPr>
    </w:lvl>
  </w:abstractNum>
  <w:abstractNum w:abstractNumId="3" w15:restartNumberingAfterBreak="0">
    <w:nsid w:val="261B24E2"/>
    <w:multiLevelType w:val="hybridMultilevel"/>
    <w:tmpl w:val="6090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8557C"/>
    <w:multiLevelType w:val="hybridMultilevel"/>
    <w:tmpl w:val="7F50A3F8"/>
    <w:lvl w:ilvl="0" w:tplc="084EE212">
      <w:start w:val="1"/>
      <w:numFmt w:val="decimal"/>
      <w:lvlText w:val="%1."/>
      <w:lvlJc w:val="left"/>
      <w:pPr>
        <w:ind w:left="112" w:hanging="228"/>
      </w:pPr>
      <w:rPr>
        <w:rFonts w:ascii="Times New Roman" w:eastAsia="Times New Roman" w:hAnsi="Times New Roman" w:cs="Times New Roman" w:hint="default"/>
        <w:spacing w:val="-15"/>
        <w:w w:val="101"/>
        <w:sz w:val="24"/>
        <w:szCs w:val="24"/>
      </w:rPr>
    </w:lvl>
    <w:lvl w:ilvl="1" w:tplc="85E41A30">
      <w:numFmt w:val="bullet"/>
      <w:lvlText w:val="•"/>
      <w:lvlJc w:val="left"/>
      <w:pPr>
        <w:ind w:left="1118" w:hanging="228"/>
      </w:pPr>
      <w:rPr>
        <w:rFonts w:hint="default"/>
      </w:rPr>
    </w:lvl>
    <w:lvl w:ilvl="2" w:tplc="16A4F43C">
      <w:numFmt w:val="bullet"/>
      <w:lvlText w:val="•"/>
      <w:lvlJc w:val="left"/>
      <w:pPr>
        <w:ind w:left="2116" w:hanging="228"/>
      </w:pPr>
      <w:rPr>
        <w:rFonts w:hint="default"/>
      </w:rPr>
    </w:lvl>
    <w:lvl w:ilvl="3" w:tplc="22C8DB60">
      <w:numFmt w:val="bullet"/>
      <w:lvlText w:val="•"/>
      <w:lvlJc w:val="left"/>
      <w:pPr>
        <w:ind w:left="3114" w:hanging="228"/>
      </w:pPr>
      <w:rPr>
        <w:rFonts w:hint="default"/>
      </w:rPr>
    </w:lvl>
    <w:lvl w:ilvl="4" w:tplc="852A27FA">
      <w:numFmt w:val="bullet"/>
      <w:lvlText w:val="•"/>
      <w:lvlJc w:val="left"/>
      <w:pPr>
        <w:ind w:left="4112" w:hanging="228"/>
      </w:pPr>
      <w:rPr>
        <w:rFonts w:hint="default"/>
      </w:rPr>
    </w:lvl>
    <w:lvl w:ilvl="5" w:tplc="090A3A0A">
      <w:numFmt w:val="bullet"/>
      <w:lvlText w:val="•"/>
      <w:lvlJc w:val="left"/>
      <w:pPr>
        <w:ind w:left="5110" w:hanging="228"/>
      </w:pPr>
      <w:rPr>
        <w:rFonts w:hint="default"/>
      </w:rPr>
    </w:lvl>
    <w:lvl w:ilvl="6" w:tplc="13028AC6">
      <w:numFmt w:val="bullet"/>
      <w:lvlText w:val="•"/>
      <w:lvlJc w:val="left"/>
      <w:pPr>
        <w:ind w:left="6108" w:hanging="228"/>
      </w:pPr>
      <w:rPr>
        <w:rFonts w:hint="default"/>
      </w:rPr>
    </w:lvl>
    <w:lvl w:ilvl="7" w:tplc="4002FBB2">
      <w:numFmt w:val="bullet"/>
      <w:lvlText w:val="•"/>
      <w:lvlJc w:val="left"/>
      <w:pPr>
        <w:ind w:left="7106" w:hanging="228"/>
      </w:pPr>
      <w:rPr>
        <w:rFonts w:hint="default"/>
      </w:rPr>
    </w:lvl>
    <w:lvl w:ilvl="8" w:tplc="84426F4C">
      <w:numFmt w:val="bullet"/>
      <w:lvlText w:val="•"/>
      <w:lvlJc w:val="left"/>
      <w:pPr>
        <w:ind w:left="8104" w:hanging="228"/>
      </w:pPr>
      <w:rPr>
        <w:rFonts w:hint="default"/>
      </w:rPr>
    </w:lvl>
  </w:abstractNum>
  <w:abstractNum w:abstractNumId="5" w15:restartNumberingAfterBreak="0">
    <w:nsid w:val="331D2E57"/>
    <w:multiLevelType w:val="hybridMultilevel"/>
    <w:tmpl w:val="E53E03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40701D7"/>
    <w:multiLevelType w:val="hybridMultilevel"/>
    <w:tmpl w:val="8A8A4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A50CDE"/>
    <w:multiLevelType w:val="hybridMultilevel"/>
    <w:tmpl w:val="ACB8C024"/>
    <w:lvl w:ilvl="0" w:tplc="BEC8B37E">
      <w:numFmt w:val="bullet"/>
      <w:lvlText w:val="•"/>
      <w:lvlJc w:val="left"/>
      <w:pPr>
        <w:ind w:left="832" w:hanging="360"/>
      </w:pPr>
      <w:rPr>
        <w:rFonts w:ascii="Arial" w:eastAsia="Arial" w:hAnsi="Arial" w:cs="Arial" w:hint="default"/>
        <w:spacing w:val="-8"/>
        <w:w w:val="93"/>
        <w:sz w:val="24"/>
        <w:szCs w:val="24"/>
      </w:rPr>
    </w:lvl>
    <w:lvl w:ilvl="1" w:tplc="78D4CC22">
      <w:numFmt w:val="bullet"/>
      <w:lvlText w:val="•"/>
      <w:lvlJc w:val="left"/>
      <w:pPr>
        <w:ind w:left="1766" w:hanging="360"/>
      </w:pPr>
      <w:rPr>
        <w:rFonts w:hint="default"/>
      </w:rPr>
    </w:lvl>
    <w:lvl w:ilvl="2" w:tplc="BE765712">
      <w:numFmt w:val="bullet"/>
      <w:lvlText w:val="•"/>
      <w:lvlJc w:val="left"/>
      <w:pPr>
        <w:ind w:left="2692" w:hanging="360"/>
      </w:pPr>
      <w:rPr>
        <w:rFonts w:hint="default"/>
      </w:rPr>
    </w:lvl>
    <w:lvl w:ilvl="3" w:tplc="DE0893E4">
      <w:numFmt w:val="bullet"/>
      <w:lvlText w:val="•"/>
      <w:lvlJc w:val="left"/>
      <w:pPr>
        <w:ind w:left="3618" w:hanging="360"/>
      </w:pPr>
      <w:rPr>
        <w:rFonts w:hint="default"/>
      </w:rPr>
    </w:lvl>
    <w:lvl w:ilvl="4" w:tplc="26805B5E">
      <w:numFmt w:val="bullet"/>
      <w:lvlText w:val="•"/>
      <w:lvlJc w:val="left"/>
      <w:pPr>
        <w:ind w:left="4544" w:hanging="360"/>
      </w:pPr>
      <w:rPr>
        <w:rFonts w:hint="default"/>
      </w:rPr>
    </w:lvl>
    <w:lvl w:ilvl="5" w:tplc="8354B770">
      <w:numFmt w:val="bullet"/>
      <w:lvlText w:val="•"/>
      <w:lvlJc w:val="left"/>
      <w:pPr>
        <w:ind w:left="5470" w:hanging="360"/>
      </w:pPr>
      <w:rPr>
        <w:rFonts w:hint="default"/>
      </w:rPr>
    </w:lvl>
    <w:lvl w:ilvl="6" w:tplc="CFCE8912">
      <w:numFmt w:val="bullet"/>
      <w:lvlText w:val="•"/>
      <w:lvlJc w:val="left"/>
      <w:pPr>
        <w:ind w:left="6396" w:hanging="360"/>
      </w:pPr>
      <w:rPr>
        <w:rFonts w:hint="default"/>
      </w:rPr>
    </w:lvl>
    <w:lvl w:ilvl="7" w:tplc="1C0C5EE2">
      <w:numFmt w:val="bullet"/>
      <w:lvlText w:val="•"/>
      <w:lvlJc w:val="left"/>
      <w:pPr>
        <w:ind w:left="7322" w:hanging="360"/>
      </w:pPr>
      <w:rPr>
        <w:rFonts w:hint="default"/>
      </w:rPr>
    </w:lvl>
    <w:lvl w:ilvl="8" w:tplc="87820B56">
      <w:numFmt w:val="bullet"/>
      <w:lvlText w:val="•"/>
      <w:lvlJc w:val="left"/>
      <w:pPr>
        <w:ind w:left="8248" w:hanging="360"/>
      </w:pPr>
      <w:rPr>
        <w:rFonts w:hint="default"/>
      </w:rPr>
    </w:lvl>
  </w:abstractNum>
  <w:abstractNum w:abstractNumId="9" w15:restartNumberingAfterBreak="0">
    <w:nsid w:val="6A57566D"/>
    <w:multiLevelType w:val="hybridMultilevel"/>
    <w:tmpl w:val="C526F21A"/>
    <w:lvl w:ilvl="0" w:tplc="6D8C22CA">
      <w:numFmt w:val="bullet"/>
      <w:lvlText w:val="•"/>
      <w:lvlJc w:val="left"/>
      <w:pPr>
        <w:ind w:left="832" w:hanging="360"/>
      </w:pPr>
      <w:rPr>
        <w:rFonts w:ascii="Arial" w:eastAsia="Arial" w:hAnsi="Arial" w:cs="Arial" w:hint="default"/>
        <w:spacing w:val="-8"/>
        <w:w w:val="93"/>
        <w:sz w:val="24"/>
        <w:szCs w:val="24"/>
      </w:rPr>
    </w:lvl>
    <w:lvl w:ilvl="1" w:tplc="2544EB16">
      <w:numFmt w:val="bullet"/>
      <w:lvlText w:val="•"/>
      <w:lvlJc w:val="left"/>
      <w:pPr>
        <w:ind w:left="1742" w:hanging="360"/>
      </w:pPr>
      <w:rPr>
        <w:rFonts w:hint="default"/>
      </w:rPr>
    </w:lvl>
    <w:lvl w:ilvl="2" w:tplc="2932E4C8">
      <w:numFmt w:val="bullet"/>
      <w:lvlText w:val="•"/>
      <w:lvlJc w:val="left"/>
      <w:pPr>
        <w:ind w:left="2644" w:hanging="360"/>
      </w:pPr>
      <w:rPr>
        <w:rFonts w:hint="default"/>
      </w:rPr>
    </w:lvl>
    <w:lvl w:ilvl="3" w:tplc="557A9B5A">
      <w:numFmt w:val="bullet"/>
      <w:lvlText w:val="•"/>
      <w:lvlJc w:val="left"/>
      <w:pPr>
        <w:ind w:left="3546" w:hanging="360"/>
      </w:pPr>
      <w:rPr>
        <w:rFonts w:hint="default"/>
      </w:rPr>
    </w:lvl>
    <w:lvl w:ilvl="4" w:tplc="78D86BD6">
      <w:numFmt w:val="bullet"/>
      <w:lvlText w:val="•"/>
      <w:lvlJc w:val="left"/>
      <w:pPr>
        <w:ind w:left="4448" w:hanging="360"/>
      </w:pPr>
      <w:rPr>
        <w:rFonts w:hint="default"/>
      </w:rPr>
    </w:lvl>
    <w:lvl w:ilvl="5" w:tplc="7B12FFD0">
      <w:numFmt w:val="bullet"/>
      <w:lvlText w:val="•"/>
      <w:lvlJc w:val="left"/>
      <w:pPr>
        <w:ind w:left="5350" w:hanging="360"/>
      </w:pPr>
      <w:rPr>
        <w:rFonts w:hint="default"/>
      </w:rPr>
    </w:lvl>
    <w:lvl w:ilvl="6" w:tplc="863AD0C0">
      <w:numFmt w:val="bullet"/>
      <w:lvlText w:val="•"/>
      <w:lvlJc w:val="left"/>
      <w:pPr>
        <w:ind w:left="6252" w:hanging="360"/>
      </w:pPr>
      <w:rPr>
        <w:rFonts w:hint="default"/>
      </w:rPr>
    </w:lvl>
    <w:lvl w:ilvl="7" w:tplc="FE4A0D98">
      <w:numFmt w:val="bullet"/>
      <w:lvlText w:val="•"/>
      <w:lvlJc w:val="left"/>
      <w:pPr>
        <w:ind w:left="7154" w:hanging="360"/>
      </w:pPr>
      <w:rPr>
        <w:rFonts w:hint="default"/>
      </w:rPr>
    </w:lvl>
    <w:lvl w:ilvl="8" w:tplc="BE02F5BC">
      <w:numFmt w:val="bullet"/>
      <w:lvlText w:val="•"/>
      <w:lvlJc w:val="left"/>
      <w:pPr>
        <w:ind w:left="8056" w:hanging="360"/>
      </w:pPr>
      <w:rPr>
        <w:rFonts w:hint="default"/>
      </w:rPr>
    </w:lvl>
  </w:abstractNum>
  <w:abstractNum w:abstractNumId="10" w15:restartNumberingAfterBreak="0">
    <w:nsid w:val="75C673A6"/>
    <w:multiLevelType w:val="hybridMultilevel"/>
    <w:tmpl w:val="F8F202E6"/>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11"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8732009">
    <w:abstractNumId w:val="4"/>
  </w:num>
  <w:num w:numId="2" w16cid:durableId="1377241027">
    <w:abstractNumId w:val="2"/>
  </w:num>
  <w:num w:numId="3" w16cid:durableId="101733731">
    <w:abstractNumId w:val="8"/>
  </w:num>
  <w:num w:numId="4" w16cid:durableId="176846551">
    <w:abstractNumId w:val="0"/>
  </w:num>
  <w:num w:numId="5" w16cid:durableId="1829322531">
    <w:abstractNumId w:val="1"/>
  </w:num>
  <w:num w:numId="6" w16cid:durableId="1640064006">
    <w:abstractNumId w:val="6"/>
  </w:num>
  <w:num w:numId="7" w16cid:durableId="395594627">
    <w:abstractNumId w:val="3"/>
  </w:num>
  <w:num w:numId="8" w16cid:durableId="1498181838">
    <w:abstractNumId w:val="9"/>
  </w:num>
  <w:num w:numId="9" w16cid:durableId="1810367670">
    <w:abstractNumId w:val="10"/>
  </w:num>
  <w:num w:numId="10" w16cid:durableId="726564861">
    <w:abstractNumId w:val="7"/>
  </w:num>
  <w:num w:numId="11" w16cid:durableId="1561556301">
    <w:abstractNumId w:val="11"/>
  </w:num>
  <w:num w:numId="12" w16cid:durableId="15033965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27"/>
    <w:rsid w:val="00007CA6"/>
    <w:rsid w:val="000139F3"/>
    <w:rsid w:val="00061276"/>
    <w:rsid w:val="000677C6"/>
    <w:rsid w:val="000D6D20"/>
    <w:rsid w:val="000E0A47"/>
    <w:rsid w:val="00126292"/>
    <w:rsid w:val="00183D5E"/>
    <w:rsid w:val="001927DF"/>
    <w:rsid w:val="001C66EA"/>
    <w:rsid w:val="00255369"/>
    <w:rsid w:val="002728D5"/>
    <w:rsid w:val="002A57B8"/>
    <w:rsid w:val="00303909"/>
    <w:rsid w:val="00355CC8"/>
    <w:rsid w:val="003937C4"/>
    <w:rsid w:val="00412494"/>
    <w:rsid w:val="00420D11"/>
    <w:rsid w:val="004237EB"/>
    <w:rsid w:val="00482258"/>
    <w:rsid w:val="004E63F2"/>
    <w:rsid w:val="00521114"/>
    <w:rsid w:val="005C4159"/>
    <w:rsid w:val="00663260"/>
    <w:rsid w:val="00682DF7"/>
    <w:rsid w:val="006C4C3D"/>
    <w:rsid w:val="006F0647"/>
    <w:rsid w:val="0076151D"/>
    <w:rsid w:val="007A0DF7"/>
    <w:rsid w:val="007A474B"/>
    <w:rsid w:val="00812252"/>
    <w:rsid w:val="00891C9C"/>
    <w:rsid w:val="009A5E27"/>
    <w:rsid w:val="009E7B58"/>
    <w:rsid w:val="00A64B53"/>
    <w:rsid w:val="00A67216"/>
    <w:rsid w:val="00B5683A"/>
    <w:rsid w:val="00B76CD7"/>
    <w:rsid w:val="00BB578C"/>
    <w:rsid w:val="00BC22EF"/>
    <w:rsid w:val="00BF4454"/>
    <w:rsid w:val="00C07FDD"/>
    <w:rsid w:val="00C85E6A"/>
    <w:rsid w:val="00CA5896"/>
    <w:rsid w:val="00CC5D37"/>
    <w:rsid w:val="00D05DE7"/>
    <w:rsid w:val="00D345FC"/>
    <w:rsid w:val="00D65B2C"/>
    <w:rsid w:val="00E16938"/>
    <w:rsid w:val="00EA2B74"/>
    <w:rsid w:val="00EC3A65"/>
    <w:rsid w:val="00F50D01"/>
    <w:rsid w:val="01A4AFDD"/>
    <w:rsid w:val="0AC70884"/>
    <w:rsid w:val="131DCFEE"/>
    <w:rsid w:val="1B403E8D"/>
    <w:rsid w:val="24D4BC47"/>
    <w:rsid w:val="26D07161"/>
    <w:rsid w:val="2D2658B2"/>
    <w:rsid w:val="319A16F2"/>
    <w:rsid w:val="46834738"/>
    <w:rsid w:val="51E41A6A"/>
    <w:rsid w:val="556B612D"/>
    <w:rsid w:val="5A375B54"/>
    <w:rsid w:val="5ABE74C8"/>
    <w:rsid w:val="5BA2C34C"/>
    <w:rsid w:val="6F06E04E"/>
    <w:rsid w:val="7166F2CF"/>
    <w:rsid w:val="72A14048"/>
    <w:rsid w:val="754E8E85"/>
    <w:rsid w:val="7AF4AC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5C87D"/>
  <w15:docId w15:val="{5EEB29DE-BF9A-4051-A0D2-9CD334DF5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sz w:val="22"/>
      <w:szCs w:val="22"/>
      <w:lang w:eastAsia="en-US"/>
    </w:rPr>
  </w:style>
  <w:style w:type="paragraph" w:styleId="Heading1">
    <w:name w:val="heading 1"/>
    <w:basedOn w:val="Normal"/>
    <w:link w:val="Heading1Char"/>
    <w:uiPriority w:val="9"/>
    <w:qFormat/>
    <w:pPr>
      <w:ind w:left="112"/>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2"/>
    </w:pPr>
    <w:rPr>
      <w:sz w:val="24"/>
      <w:szCs w:val="24"/>
    </w:rPr>
  </w:style>
  <w:style w:type="paragraph" w:styleId="ListParagraph">
    <w:name w:val="List Paragraph"/>
    <w:basedOn w:val="Normal"/>
    <w:uiPriority w:val="1"/>
    <w:qFormat/>
    <w:pPr>
      <w:ind w:left="832" w:hanging="361"/>
    </w:pPr>
  </w:style>
  <w:style w:type="paragraph" w:customStyle="1" w:styleId="TableParagraph">
    <w:name w:val="Table Paragraph"/>
    <w:basedOn w:val="Normal"/>
    <w:uiPriority w:val="1"/>
    <w:qFormat/>
    <w:pPr>
      <w:ind w:left="4"/>
    </w:pPr>
  </w:style>
  <w:style w:type="table" w:styleId="TableGrid">
    <w:name w:val="Table Grid"/>
    <w:basedOn w:val="TableNormal"/>
    <w:uiPriority w:val="39"/>
    <w:rsid w:val="007A0D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6D20"/>
    <w:rPr>
      <w:rFonts w:ascii="Times New Roman" w:eastAsia="Times New Roman" w:hAnsi="Times New Roman"/>
      <w:sz w:val="22"/>
      <w:szCs w:val="22"/>
      <w:lang w:eastAsia="en-US"/>
    </w:rPr>
  </w:style>
  <w:style w:type="paragraph" w:customStyle="1" w:styleId="paragraph">
    <w:name w:val="paragraph"/>
    <w:basedOn w:val="Normal"/>
    <w:rsid w:val="00D05DE7"/>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D05DE7"/>
  </w:style>
  <w:style w:type="character" w:customStyle="1" w:styleId="BodyTextChar">
    <w:name w:val="Body Text Char"/>
    <w:basedOn w:val="DefaultParagraphFont"/>
    <w:link w:val="BodyText"/>
    <w:uiPriority w:val="1"/>
    <w:rsid w:val="00D05DE7"/>
    <w:rPr>
      <w:rFonts w:ascii="Times New Roman" w:eastAsia="Times New Roman" w:hAnsi="Times New Roman"/>
      <w:sz w:val="24"/>
      <w:szCs w:val="24"/>
      <w:lang w:eastAsia="en-US"/>
    </w:rPr>
  </w:style>
  <w:style w:type="character" w:customStyle="1" w:styleId="Heading1Char">
    <w:name w:val="Heading 1 Char"/>
    <w:basedOn w:val="DefaultParagraphFont"/>
    <w:link w:val="Heading1"/>
    <w:uiPriority w:val="9"/>
    <w:rsid w:val="00D05DE7"/>
    <w:rPr>
      <w:rFonts w:ascii="Times New Roman" w:eastAsia="Times New Roman" w:hAnsi="Times New Roman"/>
      <w:b/>
      <w:bCs/>
      <w:sz w:val="24"/>
      <w:szCs w:val="24"/>
      <w:u w:val="single" w:color="000000"/>
      <w:lang w:eastAsia="en-US"/>
    </w:rPr>
  </w:style>
  <w:style w:type="character" w:customStyle="1" w:styleId="eop">
    <w:name w:val="eop"/>
    <w:basedOn w:val="DefaultParagraphFont"/>
    <w:rsid w:val="00126292"/>
  </w:style>
  <w:style w:type="character" w:customStyle="1" w:styleId="scxw13161721">
    <w:name w:val="scxw13161721"/>
    <w:basedOn w:val="DefaultParagraphFont"/>
    <w:rsid w:val="000677C6"/>
  </w:style>
  <w:style w:type="character" w:customStyle="1" w:styleId="scxw22283571">
    <w:name w:val="scxw22283571"/>
    <w:basedOn w:val="DefaultParagraphFont"/>
    <w:rsid w:val="000677C6"/>
  </w:style>
  <w:style w:type="table" w:customStyle="1" w:styleId="PlainTable11">
    <w:name w:val="Plain Table 11"/>
    <w:basedOn w:val="TableNormal"/>
    <w:uiPriority w:val="99"/>
    <w:rsid w:val="000677C6"/>
    <w:rPr>
      <w:rFonts w:asciiTheme="minorHAnsi" w:eastAsiaTheme="minorEastAsia"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237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oi.org/10.17744/mehc.42.1.01" TargetMode="External"/><Relationship Id="rId18" Type="http://schemas.openxmlformats.org/officeDocument/2006/relationships/hyperlink" Target="https://doi.org/10.17744/mehc.42.4.05" TargetMode="External"/><Relationship Id="rId26" Type="http://schemas.openxmlformats.org/officeDocument/2006/relationships/hyperlink" Target="https://missouristate.teamdynamix.com/TDClient/1931/Portal/KB/?CategoryID=15642" TargetMode="External"/><Relationship Id="rId21" Type="http://schemas.openxmlformats.org/officeDocument/2006/relationships/hyperlink" Target="http://www.nbcc.org/search/stateboarddirectory" TargetMode="External"/><Relationship Id="rId34" Type="http://schemas.openxmlformats.org/officeDocument/2006/relationships/hyperlink" Target="mailto:WPAACCESS@MissouriState.edu" TargetMode="External"/><Relationship Id="rId7" Type="http://schemas.openxmlformats.org/officeDocument/2006/relationships/webSettings" Target="webSettings.xml"/><Relationship Id="rId12" Type="http://schemas.openxmlformats.org/officeDocument/2006/relationships/hyperlink" Target="https://doi.org/10.17744/mehc.43.3.05" TargetMode="External"/><Relationship Id="rId17" Type="http://schemas.openxmlformats.org/officeDocument/2006/relationships/hyperlink" Target="https://doi.org/10.17744/mehc.43.2.05" TargetMode="External"/><Relationship Id="rId25" Type="http://schemas.openxmlformats.org/officeDocument/2006/relationships/hyperlink" Target="http://helpdesk.missouristate.edu/" TargetMode="External"/><Relationship Id="rId33" Type="http://schemas.openxmlformats.org/officeDocument/2006/relationships/hyperlink" Target="https://www.missouristate.edu/Disability/default.htm" TargetMode="External"/><Relationship Id="rId2" Type="http://schemas.openxmlformats.org/officeDocument/2006/relationships/customXml" Target="../customXml/item2.xml"/><Relationship Id="rId16" Type="http://schemas.openxmlformats.org/officeDocument/2006/relationships/hyperlink" Target="https://doi.org/10.17744/mehc.43.3.07" TargetMode="External"/><Relationship Id="rId20" Type="http://schemas.openxmlformats.org/officeDocument/2006/relationships/hyperlink" Target="http://www.nbcc.org/search/stateboarddirectory" TargetMode="External"/><Relationship Id="rId29" Type="http://schemas.openxmlformats.org/officeDocument/2006/relationships/hyperlink" Target="https://www.missouristate.edu/EVPProvost/bbsyllabus.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7744/mehc.43.4.01" TargetMode="External"/><Relationship Id="rId24" Type="http://schemas.openxmlformats.org/officeDocument/2006/relationships/hyperlink" Target="mailto:helpdesk@missouristate.edu" TargetMode="External"/><Relationship Id="rId32" Type="http://schemas.openxmlformats.org/officeDocument/2006/relationships/hyperlink" Target="https://www.missouristate.edu/policy/Op1_08-suicide-prevention-available-suicide-programs-and-related-procedures.htm"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oi.org/10.17744/mehc.44.1.06" TargetMode="External"/><Relationship Id="rId23" Type="http://schemas.openxmlformats.org/officeDocument/2006/relationships/hyperlink" Target="https://missouristate.teamdynamix.com/TDClient/1931/Portal/KB/ArticleDet?ID=107376" TargetMode="External"/><Relationship Id="rId28" Type="http://schemas.openxmlformats.org/officeDocument/2006/relationships/hyperlink" Target="https://owl.purdue.edu/owl/purdue_owl.html"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nbcc.org/" TargetMode="External"/><Relationship Id="rId31" Type="http://schemas.openxmlformats.org/officeDocument/2006/relationships/hyperlink" Target="https://www.missouristate.edu/provost/bbsyllabus.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7744/mehc.44.1.05" TargetMode="External"/><Relationship Id="rId22" Type="http://schemas.openxmlformats.org/officeDocument/2006/relationships/footer" Target="footer1.xml"/><Relationship Id="rId27" Type="http://schemas.openxmlformats.org/officeDocument/2006/relationships/hyperlink" Target="https://www.missouristate.edu/accessibility/" TargetMode="External"/><Relationship Id="rId30" Type="http://schemas.openxmlformats.org/officeDocument/2006/relationships/hyperlink" Target="https://www.missouristate.edu/provost/bbsyllabus.htm" TargetMode="External"/><Relationship Id="rId35" Type="http://schemas.openxmlformats.org/officeDocument/2006/relationships/hyperlink" Target="https://bear.accessiblelearning.com/MissouriState/ApplicationStudent.aspx"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Props1.xml><?xml version="1.0" encoding="utf-8"?>
<ds:datastoreItem xmlns:ds="http://schemas.openxmlformats.org/officeDocument/2006/customXml" ds:itemID="{DC11163C-A8A4-47D7-9D1E-5397CB97D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7646CC-A070-4FAF-9FD1-2C8C2FADC7DE}">
  <ds:schemaRefs>
    <ds:schemaRef ds:uri="http://schemas.microsoft.com/sharepoint/v3/contenttype/forms"/>
  </ds:schemaRefs>
</ds:datastoreItem>
</file>

<file path=customXml/itemProps3.xml><?xml version="1.0" encoding="utf-8"?>
<ds:datastoreItem xmlns:ds="http://schemas.openxmlformats.org/officeDocument/2006/customXml" ds:itemID="{62349401-D4EB-4B59-BE59-2DFF853328D6}">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6256</Words>
  <Characters>35660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Microsoft Word - COU709.docx</vt:lpstr>
    </vt:vector>
  </TitlesOfParts>
  <Company/>
  <LinksUpToDate>false</LinksUpToDate>
  <CharactersWithSpaces>41833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COU709.docx</dc:title>
  <dc:subject/>
  <dc:creator>Microsoft Office User</dc:creator>
  <cp:keywords/>
  <cp:lastModifiedBy>Karrie Swan</cp:lastModifiedBy>
  <cp:revision>2</cp:revision>
  <cp:lastPrinted>2022-05-17T18:54:00Z</cp:lastPrinted>
  <dcterms:created xsi:type="dcterms:W3CDTF">2022-10-23T02:25:00Z</dcterms:created>
  <dcterms:modified xsi:type="dcterms:W3CDTF">2022-10-23T02:25:00Z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2022-01-28T00:00:00Z</vt:filetime>
  </property>
  <property fmtid="{D5CDD505-2E9C-101B-9397-08002B2CF9AE}" pid="3" name="Creator">
    <vt:lpwstr>Word</vt:lpwstr>
  </property>
  <property fmtid="{D5CDD505-2E9C-101B-9397-08002B2CF9AE}" pid="4" name="LastSaved">
    <vt:filetime>2022-05-06T00:00:00Z</vt:filetime>
  </property>
  <property fmtid="{D5CDD505-2E9C-101B-9397-08002B2CF9AE}" pid="5" name="ContentTypeId">
    <vt:lpwstr>0x010100FE773E84B1B04F4380BF13BBF203D8A0</vt:lpwstr>
  </property>
</Properties>
</file>