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3CC1" w:rsidRPr="00F63BEB" w:rsidRDefault="00940331" w:rsidP="00043CC1">
      <w:pPr>
        <w:jc w:val="center"/>
        <w:rPr>
          <w:b/>
          <w:sz w:val="36"/>
          <w:szCs w:val="36"/>
          <w:u w:val="single"/>
        </w:rPr>
      </w:pPr>
      <w:r w:rsidRPr="00F63BEB">
        <w:rPr>
          <w:b/>
          <w:sz w:val="36"/>
          <w:szCs w:val="36"/>
          <w:u w:val="single"/>
        </w:rPr>
        <w:t xml:space="preserve">Screening and </w:t>
      </w:r>
      <w:r w:rsidR="00043CC1" w:rsidRPr="00F63BEB">
        <w:rPr>
          <w:b/>
          <w:sz w:val="36"/>
          <w:szCs w:val="36"/>
          <w:u w:val="single"/>
        </w:rPr>
        <w:t>Interview</w:t>
      </w:r>
      <w:r w:rsidR="00C5749E" w:rsidRPr="00F63BEB">
        <w:rPr>
          <w:b/>
          <w:sz w:val="36"/>
          <w:szCs w:val="36"/>
          <w:u w:val="single"/>
        </w:rPr>
        <w:t>ing</w:t>
      </w:r>
      <w:r w:rsidR="00043CC1" w:rsidRPr="00F63BEB">
        <w:rPr>
          <w:b/>
          <w:sz w:val="36"/>
          <w:szCs w:val="36"/>
          <w:u w:val="single"/>
        </w:rPr>
        <w:t xml:space="preserve"> Procedures for </w:t>
      </w:r>
      <w:r w:rsidRPr="00F63BEB">
        <w:rPr>
          <w:b/>
          <w:sz w:val="36"/>
          <w:szCs w:val="36"/>
          <w:u w:val="single"/>
        </w:rPr>
        <w:t>Non-Exempt</w:t>
      </w:r>
      <w:r w:rsidR="00043CC1" w:rsidRPr="00F63BEB">
        <w:rPr>
          <w:b/>
          <w:sz w:val="36"/>
          <w:szCs w:val="36"/>
          <w:u w:val="single"/>
        </w:rPr>
        <w:t xml:space="preserve"> </w:t>
      </w:r>
      <w:r w:rsidR="003C5B19" w:rsidRPr="00F63BEB">
        <w:rPr>
          <w:b/>
          <w:sz w:val="36"/>
          <w:szCs w:val="36"/>
          <w:u w:val="single"/>
        </w:rPr>
        <w:t xml:space="preserve">Full Time </w:t>
      </w:r>
      <w:r w:rsidR="00043CC1" w:rsidRPr="00F63BEB">
        <w:rPr>
          <w:b/>
          <w:sz w:val="36"/>
          <w:szCs w:val="36"/>
          <w:u w:val="single"/>
        </w:rPr>
        <w:t>Staff Positions</w:t>
      </w:r>
    </w:p>
    <w:p w:rsidR="00986C0B" w:rsidRPr="00986C0B" w:rsidRDefault="00986C0B" w:rsidP="00043CC1">
      <w:pPr>
        <w:jc w:val="center"/>
        <w:rPr>
          <w:b/>
          <w:sz w:val="20"/>
          <w:szCs w:val="20"/>
          <w:u w:val="single"/>
        </w:rPr>
      </w:pPr>
    </w:p>
    <w:p w:rsidR="00043CC1" w:rsidRPr="00986C0B" w:rsidRDefault="00986C0B" w:rsidP="00A12665">
      <w:pPr>
        <w:pStyle w:val="ListParagraph"/>
        <w:numPr>
          <w:ilvl w:val="0"/>
          <w:numId w:val="1"/>
        </w:numPr>
        <w:rPr>
          <w:b/>
          <w:sz w:val="20"/>
          <w:szCs w:val="20"/>
          <w:u w:val="single"/>
        </w:rPr>
      </w:pPr>
      <w:r w:rsidRPr="00986C0B">
        <w:rPr>
          <w:sz w:val="20"/>
          <w:szCs w:val="20"/>
        </w:rPr>
        <w:t>The applicant’s application and supporting materials will be viewable to the Applicant Reviewer and Search Committee Members as the</w:t>
      </w:r>
      <w:r w:rsidR="00C5749E">
        <w:rPr>
          <w:sz w:val="20"/>
          <w:szCs w:val="20"/>
        </w:rPr>
        <w:t xml:space="preserve"> information is</w:t>
      </w:r>
      <w:r w:rsidRPr="00986C0B">
        <w:rPr>
          <w:sz w:val="20"/>
          <w:szCs w:val="20"/>
        </w:rPr>
        <w:t xml:space="preserve"> submitted to the job posting. Review the application and materials for each applicant, and compare their information with the job description requirements. </w:t>
      </w:r>
      <w:r w:rsidRPr="00986C0B">
        <w:rPr>
          <w:b/>
          <w:sz w:val="20"/>
          <w:szCs w:val="20"/>
        </w:rPr>
        <w:t xml:space="preserve">The applicant must meet the job description requirements in order to be a qualified applicant for the position. </w:t>
      </w:r>
      <w:r w:rsidR="004370C9" w:rsidRPr="004370C9">
        <w:rPr>
          <w:sz w:val="20"/>
          <w:szCs w:val="20"/>
        </w:rPr>
        <w:t>Please contact Human Resources if you</w:t>
      </w:r>
      <w:r w:rsidR="00A060CC">
        <w:rPr>
          <w:sz w:val="20"/>
          <w:szCs w:val="20"/>
        </w:rPr>
        <w:t xml:space="preserve"> have</w:t>
      </w:r>
      <w:r w:rsidR="004370C9" w:rsidRPr="004370C9">
        <w:rPr>
          <w:sz w:val="20"/>
          <w:szCs w:val="20"/>
        </w:rPr>
        <w:t xml:space="preserve"> questions regarding how to interpret the job description requirements and/or </w:t>
      </w:r>
      <w:r w:rsidR="004370C9">
        <w:rPr>
          <w:sz w:val="20"/>
          <w:szCs w:val="20"/>
        </w:rPr>
        <w:t xml:space="preserve">the </w:t>
      </w:r>
      <w:r w:rsidR="004370C9" w:rsidRPr="004370C9">
        <w:rPr>
          <w:sz w:val="20"/>
          <w:szCs w:val="20"/>
        </w:rPr>
        <w:t>equivalenc</w:t>
      </w:r>
      <w:r w:rsidR="004370C9">
        <w:rPr>
          <w:sz w:val="20"/>
          <w:szCs w:val="20"/>
        </w:rPr>
        <w:t>y</w:t>
      </w:r>
      <w:r w:rsidR="004370C9" w:rsidRPr="004370C9">
        <w:rPr>
          <w:sz w:val="20"/>
          <w:szCs w:val="20"/>
        </w:rPr>
        <w:t xml:space="preserve"> charts for </w:t>
      </w:r>
      <w:r w:rsidR="004370C9">
        <w:rPr>
          <w:sz w:val="20"/>
          <w:szCs w:val="20"/>
        </w:rPr>
        <w:t>J</w:t>
      </w:r>
      <w:r w:rsidR="004370C9" w:rsidRPr="004370C9">
        <w:rPr>
          <w:sz w:val="20"/>
          <w:szCs w:val="20"/>
        </w:rPr>
        <w:t xml:space="preserve">ob </w:t>
      </w:r>
      <w:r w:rsidR="004370C9">
        <w:rPr>
          <w:sz w:val="20"/>
          <w:szCs w:val="20"/>
        </w:rPr>
        <w:t>F</w:t>
      </w:r>
      <w:r w:rsidR="004370C9" w:rsidRPr="004370C9">
        <w:rPr>
          <w:sz w:val="20"/>
          <w:szCs w:val="20"/>
        </w:rPr>
        <w:t>amilies 1 and 3.</w:t>
      </w:r>
    </w:p>
    <w:p w:rsidR="00986C0B" w:rsidRPr="00986C0B" w:rsidRDefault="00986C0B" w:rsidP="00986C0B">
      <w:pPr>
        <w:pStyle w:val="ListParagraph"/>
        <w:rPr>
          <w:b/>
          <w:sz w:val="20"/>
          <w:szCs w:val="20"/>
          <w:u w:val="single"/>
        </w:rPr>
      </w:pPr>
    </w:p>
    <w:p w:rsidR="00940331" w:rsidRPr="00986C0B" w:rsidRDefault="00043CC1" w:rsidP="00DB745C">
      <w:pPr>
        <w:pStyle w:val="ListParagraph"/>
        <w:numPr>
          <w:ilvl w:val="0"/>
          <w:numId w:val="1"/>
        </w:numPr>
        <w:rPr>
          <w:sz w:val="20"/>
          <w:szCs w:val="20"/>
        </w:rPr>
      </w:pPr>
      <w:r w:rsidRPr="00986C0B">
        <w:rPr>
          <w:sz w:val="20"/>
          <w:szCs w:val="20"/>
        </w:rPr>
        <w:t xml:space="preserve">Develop a set of interview questions to ask each applicant and document the answers to the questions.  The same list of questions should be asked of each applicant.  The interview documentation for all applicants interviewed will need to be retained by the hiring department for </w:t>
      </w:r>
      <w:r w:rsidR="00C37166" w:rsidRPr="00986C0B">
        <w:rPr>
          <w:b/>
          <w:sz w:val="20"/>
          <w:szCs w:val="20"/>
        </w:rPr>
        <w:t>five</w:t>
      </w:r>
      <w:r w:rsidRPr="00986C0B">
        <w:rPr>
          <w:b/>
          <w:sz w:val="20"/>
          <w:szCs w:val="20"/>
        </w:rPr>
        <w:t xml:space="preserve"> years</w:t>
      </w:r>
      <w:r w:rsidRPr="00986C0B">
        <w:rPr>
          <w:sz w:val="20"/>
          <w:szCs w:val="20"/>
        </w:rPr>
        <w:t xml:space="preserve"> from the date of the hire.  </w:t>
      </w:r>
      <w:r w:rsidR="001B7F2C">
        <w:rPr>
          <w:sz w:val="20"/>
          <w:szCs w:val="20"/>
        </w:rPr>
        <w:t>Review the</w:t>
      </w:r>
      <w:r w:rsidRPr="00986C0B">
        <w:rPr>
          <w:sz w:val="20"/>
          <w:szCs w:val="20"/>
        </w:rPr>
        <w:t xml:space="preserve"> </w:t>
      </w:r>
      <w:hyperlink r:id="rId5" w:history="1">
        <w:r w:rsidRPr="001B7F2C">
          <w:rPr>
            <w:rStyle w:val="Hyperlink"/>
            <w:sz w:val="20"/>
            <w:szCs w:val="20"/>
          </w:rPr>
          <w:t>appropriate and inappropriate interview questions</w:t>
        </w:r>
      </w:hyperlink>
      <w:r w:rsidRPr="00986C0B">
        <w:rPr>
          <w:sz w:val="20"/>
          <w:szCs w:val="20"/>
        </w:rPr>
        <w:t xml:space="preserve"> that the hiring department or any other members involved in the interview process must </w:t>
      </w:r>
      <w:r w:rsidR="001B7F2C">
        <w:rPr>
          <w:sz w:val="20"/>
          <w:szCs w:val="20"/>
        </w:rPr>
        <w:t>be aware of</w:t>
      </w:r>
      <w:r w:rsidRPr="00986C0B">
        <w:rPr>
          <w:sz w:val="20"/>
          <w:szCs w:val="20"/>
        </w:rPr>
        <w:t xml:space="preserve"> prior to interviews being conducted.  </w:t>
      </w:r>
    </w:p>
    <w:p w:rsidR="00043CC1" w:rsidRPr="00986C0B" w:rsidRDefault="00043CC1" w:rsidP="00043CC1">
      <w:pPr>
        <w:pStyle w:val="ListParagraph"/>
        <w:rPr>
          <w:sz w:val="20"/>
          <w:szCs w:val="20"/>
        </w:rPr>
      </w:pPr>
    </w:p>
    <w:p w:rsidR="00043CC1" w:rsidRPr="00D263E0" w:rsidRDefault="00043CC1" w:rsidP="00C90B3F">
      <w:pPr>
        <w:pStyle w:val="ListParagraph"/>
        <w:numPr>
          <w:ilvl w:val="0"/>
          <w:numId w:val="1"/>
        </w:numPr>
        <w:rPr>
          <w:sz w:val="20"/>
          <w:szCs w:val="20"/>
        </w:rPr>
      </w:pPr>
      <w:r w:rsidRPr="00D263E0">
        <w:rPr>
          <w:sz w:val="20"/>
          <w:szCs w:val="20"/>
        </w:rPr>
        <w:t>Review the second section of the Full Time Fa</w:t>
      </w:r>
      <w:r w:rsidR="00940331" w:rsidRPr="00D263E0">
        <w:rPr>
          <w:sz w:val="20"/>
          <w:szCs w:val="20"/>
        </w:rPr>
        <w:t>culty and Staff Postings manual</w:t>
      </w:r>
      <w:r w:rsidR="001B7F2C">
        <w:rPr>
          <w:sz w:val="20"/>
          <w:szCs w:val="20"/>
        </w:rPr>
        <w:t>.</w:t>
      </w:r>
      <w:r w:rsidR="00940331" w:rsidRPr="00D263E0">
        <w:rPr>
          <w:sz w:val="20"/>
          <w:szCs w:val="20"/>
        </w:rPr>
        <w:t xml:space="preserve"> </w:t>
      </w:r>
      <w:r w:rsidRPr="00D263E0">
        <w:rPr>
          <w:sz w:val="20"/>
          <w:szCs w:val="20"/>
        </w:rPr>
        <w:t>This manual is available in the “My Links” section of the Home tab after you log</w:t>
      </w:r>
      <w:r w:rsidR="00940331" w:rsidRPr="00D263E0">
        <w:rPr>
          <w:sz w:val="20"/>
          <w:szCs w:val="20"/>
        </w:rPr>
        <w:t xml:space="preserve"> </w:t>
      </w:r>
      <w:r w:rsidRPr="00D263E0">
        <w:rPr>
          <w:sz w:val="20"/>
          <w:szCs w:val="20"/>
        </w:rPr>
        <w:t>in to the ATS.  This section discusses the screening</w:t>
      </w:r>
      <w:r w:rsidR="00940331" w:rsidRPr="00D263E0">
        <w:rPr>
          <w:sz w:val="20"/>
          <w:szCs w:val="20"/>
        </w:rPr>
        <w:t xml:space="preserve"> and coding</w:t>
      </w:r>
      <w:r w:rsidRPr="00D263E0">
        <w:rPr>
          <w:sz w:val="20"/>
          <w:szCs w:val="20"/>
        </w:rPr>
        <w:t xml:space="preserve"> of applicants, and how to route them online for “pool approval” prior to contacting applicants for interview.  </w:t>
      </w:r>
    </w:p>
    <w:p w:rsidR="00043CC1" w:rsidRPr="00986C0B" w:rsidRDefault="00043CC1" w:rsidP="00043CC1">
      <w:pPr>
        <w:pStyle w:val="ListParagraph"/>
        <w:rPr>
          <w:sz w:val="20"/>
          <w:szCs w:val="20"/>
        </w:rPr>
      </w:pPr>
    </w:p>
    <w:p w:rsidR="00043CC1" w:rsidRPr="00986C0B" w:rsidRDefault="00043CC1" w:rsidP="00043CC1">
      <w:pPr>
        <w:pStyle w:val="ListParagraph"/>
        <w:numPr>
          <w:ilvl w:val="0"/>
          <w:numId w:val="1"/>
        </w:numPr>
        <w:rPr>
          <w:sz w:val="20"/>
          <w:szCs w:val="20"/>
        </w:rPr>
      </w:pPr>
      <w:r w:rsidRPr="00986C0B">
        <w:rPr>
          <w:sz w:val="20"/>
          <w:szCs w:val="20"/>
        </w:rPr>
        <w:t>After your applicant pool has been reviewed and approved according to the applicant workflow</w:t>
      </w:r>
      <w:r w:rsidR="004370C9">
        <w:rPr>
          <w:sz w:val="20"/>
          <w:szCs w:val="20"/>
        </w:rPr>
        <w:t xml:space="preserve"> in the applicant system</w:t>
      </w:r>
      <w:r w:rsidRPr="00986C0B">
        <w:rPr>
          <w:sz w:val="20"/>
          <w:szCs w:val="20"/>
        </w:rPr>
        <w:t xml:space="preserve">, you can contact the applicants for interviews.  </w:t>
      </w:r>
    </w:p>
    <w:p w:rsidR="00043CC1" w:rsidRPr="00986C0B" w:rsidRDefault="00043CC1" w:rsidP="00043CC1">
      <w:pPr>
        <w:pStyle w:val="ListParagraph"/>
        <w:rPr>
          <w:sz w:val="20"/>
          <w:szCs w:val="20"/>
        </w:rPr>
      </w:pPr>
    </w:p>
    <w:p w:rsidR="00043CC1" w:rsidRPr="00986C0B" w:rsidRDefault="00043CC1" w:rsidP="00043CC1">
      <w:pPr>
        <w:pStyle w:val="ListParagraph"/>
        <w:numPr>
          <w:ilvl w:val="0"/>
          <w:numId w:val="1"/>
        </w:numPr>
        <w:rPr>
          <w:sz w:val="20"/>
          <w:szCs w:val="20"/>
        </w:rPr>
      </w:pPr>
      <w:r w:rsidRPr="00986C0B">
        <w:rPr>
          <w:sz w:val="20"/>
          <w:szCs w:val="20"/>
        </w:rPr>
        <w:t>Provide a copy of the job description to each applicant at the time of interview.</w:t>
      </w:r>
    </w:p>
    <w:p w:rsidR="00043CC1" w:rsidRPr="00986C0B" w:rsidRDefault="00043CC1" w:rsidP="00043CC1">
      <w:pPr>
        <w:pStyle w:val="ListParagraph"/>
        <w:rPr>
          <w:sz w:val="20"/>
          <w:szCs w:val="20"/>
        </w:rPr>
      </w:pPr>
    </w:p>
    <w:p w:rsidR="00CC7181" w:rsidRDefault="00043CC1" w:rsidP="004C52B8">
      <w:pPr>
        <w:pStyle w:val="ListParagraph"/>
        <w:numPr>
          <w:ilvl w:val="0"/>
          <w:numId w:val="1"/>
        </w:numPr>
        <w:rPr>
          <w:sz w:val="20"/>
          <w:szCs w:val="20"/>
        </w:rPr>
      </w:pPr>
      <w:r w:rsidRPr="001B7F2C">
        <w:rPr>
          <w:sz w:val="20"/>
          <w:szCs w:val="20"/>
        </w:rPr>
        <w:t xml:space="preserve">Provide a copy of the </w:t>
      </w:r>
      <w:hyperlink r:id="rId6" w:history="1">
        <w:r w:rsidRPr="001B7F2C">
          <w:rPr>
            <w:rStyle w:val="Hyperlink"/>
            <w:sz w:val="20"/>
            <w:szCs w:val="20"/>
          </w:rPr>
          <w:t>Fringe Benefits Summary</w:t>
        </w:r>
      </w:hyperlink>
      <w:r w:rsidRPr="001B7F2C">
        <w:rPr>
          <w:sz w:val="20"/>
          <w:szCs w:val="20"/>
        </w:rPr>
        <w:t xml:space="preserve"> to each applicant at the time of interview.    </w:t>
      </w:r>
    </w:p>
    <w:p w:rsidR="001B7F2C" w:rsidRPr="001B7F2C" w:rsidRDefault="001B7F2C" w:rsidP="001B7F2C">
      <w:pPr>
        <w:pStyle w:val="ListParagraph"/>
        <w:rPr>
          <w:sz w:val="20"/>
          <w:szCs w:val="20"/>
        </w:rPr>
      </w:pPr>
    </w:p>
    <w:p w:rsidR="00043CC1" w:rsidRPr="00986C0B" w:rsidRDefault="00043CC1" w:rsidP="00043CC1">
      <w:pPr>
        <w:pStyle w:val="ListParagraph"/>
        <w:numPr>
          <w:ilvl w:val="0"/>
          <w:numId w:val="1"/>
        </w:numPr>
        <w:rPr>
          <w:sz w:val="20"/>
          <w:szCs w:val="20"/>
        </w:rPr>
      </w:pPr>
      <w:r w:rsidRPr="00986C0B">
        <w:rPr>
          <w:sz w:val="20"/>
          <w:szCs w:val="20"/>
        </w:rPr>
        <w:t xml:space="preserve">Complete reference checks for the top applicant(s) using the </w:t>
      </w:r>
      <w:hyperlink r:id="rId7" w:history="1">
        <w:r w:rsidR="001B7F2C" w:rsidRPr="001B7F2C">
          <w:rPr>
            <w:rStyle w:val="Hyperlink"/>
            <w:sz w:val="20"/>
            <w:szCs w:val="20"/>
          </w:rPr>
          <w:t>Applicant Reference Check Form for Non-Exempt Staff</w:t>
        </w:r>
      </w:hyperlink>
      <w:r w:rsidRPr="00986C0B">
        <w:rPr>
          <w:sz w:val="20"/>
          <w:szCs w:val="20"/>
        </w:rPr>
        <w:t xml:space="preserve"> provided by Human Resources.  There is a comment section </w:t>
      </w:r>
      <w:r w:rsidR="001B7F2C">
        <w:rPr>
          <w:sz w:val="20"/>
          <w:szCs w:val="20"/>
        </w:rPr>
        <w:t>included on this</w:t>
      </w:r>
      <w:r w:rsidRPr="00986C0B">
        <w:rPr>
          <w:sz w:val="20"/>
          <w:szCs w:val="20"/>
        </w:rPr>
        <w:t xml:space="preserve"> form to document other answers to questions that may not be on the form, and/or to document other general information you receive from the reference.  </w:t>
      </w:r>
    </w:p>
    <w:p w:rsidR="00043CC1" w:rsidRPr="00986C0B" w:rsidRDefault="00043CC1" w:rsidP="00043CC1">
      <w:pPr>
        <w:pStyle w:val="ListParagraph"/>
        <w:rPr>
          <w:sz w:val="20"/>
          <w:szCs w:val="20"/>
        </w:rPr>
      </w:pPr>
    </w:p>
    <w:p w:rsidR="00043CC1" w:rsidRPr="001B2359" w:rsidRDefault="00043CC1" w:rsidP="00FB408E">
      <w:pPr>
        <w:pStyle w:val="ListParagraph"/>
        <w:numPr>
          <w:ilvl w:val="0"/>
          <w:numId w:val="1"/>
        </w:numPr>
        <w:rPr>
          <w:sz w:val="20"/>
          <w:szCs w:val="20"/>
        </w:rPr>
      </w:pPr>
      <w:r w:rsidRPr="001B2359">
        <w:rPr>
          <w:sz w:val="20"/>
          <w:szCs w:val="20"/>
        </w:rPr>
        <w:t>Review the third section of the Full Time F</w:t>
      </w:r>
      <w:r w:rsidR="001B2359" w:rsidRPr="001B2359">
        <w:rPr>
          <w:sz w:val="20"/>
          <w:szCs w:val="20"/>
        </w:rPr>
        <w:t xml:space="preserve">aculty and Staff Postings manual, </w:t>
      </w:r>
      <w:proofErr w:type="gramStart"/>
      <w:r w:rsidR="001B2359" w:rsidRPr="001B2359">
        <w:rPr>
          <w:sz w:val="20"/>
          <w:szCs w:val="20"/>
        </w:rPr>
        <w:t>Creating</w:t>
      </w:r>
      <w:proofErr w:type="gramEnd"/>
      <w:r w:rsidR="001B2359" w:rsidRPr="001B2359">
        <w:rPr>
          <w:sz w:val="20"/>
          <w:szCs w:val="20"/>
        </w:rPr>
        <w:t xml:space="preserve"> the Hiring Proposal</w:t>
      </w:r>
      <w:r w:rsidR="001B7F2C" w:rsidRPr="001B2359">
        <w:rPr>
          <w:sz w:val="20"/>
          <w:szCs w:val="20"/>
        </w:rPr>
        <w:t>. T</w:t>
      </w:r>
      <w:r w:rsidR="001D4A45" w:rsidRPr="001B2359">
        <w:rPr>
          <w:sz w:val="20"/>
          <w:szCs w:val="20"/>
        </w:rPr>
        <w:t>his is on the ATS</w:t>
      </w:r>
      <w:r w:rsidR="001B2359">
        <w:rPr>
          <w:sz w:val="20"/>
          <w:szCs w:val="20"/>
        </w:rPr>
        <w:t xml:space="preserve"> </w:t>
      </w:r>
      <w:r w:rsidRPr="001B2359">
        <w:rPr>
          <w:sz w:val="20"/>
          <w:szCs w:val="20"/>
        </w:rPr>
        <w:t xml:space="preserve">under the “My Links” section.  </w:t>
      </w:r>
      <w:r w:rsidR="001D4A45" w:rsidRPr="001B2359">
        <w:rPr>
          <w:sz w:val="20"/>
          <w:szCs w:val="20"/>
        </w:rPr>
        <w:t>This section</w:t>
      </w:r>
      <w:r w:rsidR="001B2359">
        <w:rPr>
          <w:sz w:val="20"/>
          <w:szCs w:val="20"/>
        </w:rPr>
        <w:t xml:space="preserve"> </w:t>
      </w:r>
      <w:r w:rsidR="001D4A45" w:rsidRPr="001B2359">
        <w:rPr>
          <w:sz w:val="20"/>
          <w:szCs w:val="20"/>
        </w:rPr>
        <w:t xml:space="preserve">explains how to create a Hiring Proposal for the selected applicant. </w:t>
      </w:r>
      <w:r w:rsidRPr="001B2359">
        <w:rPr>
          <w:sz w:val="20"/>
          <w:szCs w:val="20"/>
          <w:highlight w:val="yellow"/>
        </w:rPr>
        <w:t xml:space="preserve">  </w:t>
      </w:r>
      <w:proofErr w:type="gramStart"/>
      <w:r w:rsidR="00D263E0" w:rsidRPr="001B2359">
        <w:rPr>
          <w:sz w:val="20"/>
          <w:szCs w:val="20"/>
          <w:highlight w:val="yellow"/>
        </w:rPr>
        <w:t xml:space="preserve">We </w:t>
      </w:r>
      <w:r w:rsidRPr="001B2359">
        <w:rPr>
          <w:sz w:val="20"/>
          <w:szCs w:val="20"/>
          <w:highlight w:val="yellow"/>
        </w:rPr>
        <w:t xml:space="preserve"> would</w:t>
      </w:r>
      <w:proofErr w:type="gramEnd"/>
      <w:r w:rsidRPr="001B2359">
        <w:rPr>
          <w:sz w:val="20"/>
          <w:szCs w:val="20"/>
          <w:highlight w:val="yellow"/>
        </w:rPr>
        <w:t xml:space="preserve"> encourage you to contact </w:t>
      </w:r>
      <w:r w:rsidR="00D263E0" w:rsidRPr="001B2359">
        <w:rPr>
          <w:sz w:val="20"/>
          <w:szCs w:val="20"/>
          <w:highlight w:val="yellow"/>
        </w:rPr>
        <w:t>the appropriate Employment Specialist in Human Resources</w:t>
      </w:r>
      <w:r w:rsidRPr="001B2359">
        <w:rPr>
          <w:sz w:val="20"/>
          <w:szCs w:val="20"/>
          <w:highlight w:val="yellow"/>
        </w:rPr>
        <w:t xml:space="preserve"> prior to starting the Hiring Proposal so we can discuss an appropriate salary and start date to list on the proposal for approval.</w:t>
      </w:r>
      <w:r w:rsidR="001D4A45" w:rsidRPr="001B2359">
        <w:rPr>
          <w:sz w:val="20"/>
          <w:szCs w:val="20"/>
        </w:rPr>
        <w:t xml:space="preserve"> When the Hiring Proposal is at the state of “HR Initial Review”, Human Resources will review the selected candidate to confirm the candidate meets the requirements listed in the job description.</w:t>
      </w:r>
    </w:p>
    <w:p w:rsidR="00043CC1" w:rsidRPr="00986C0B" w:rsidRDefault="00043CC1" w:rsidP="00043CC1">
      <w:pPr>
        <w:pStyle w:val="ListParagraph"/>
        <w:rPr>
          <w:sz w:val="20"/>
          <w:szCs w:val="20"/>
        </w:rPr>
      </w:pPr>
    </w:p>
    <w:p w:rsidR="00D00683" w:rsidRPr="00986C0B" w:rsidRDefault="00043CC1" w:rsidP="00043CC1">
      <w:pPr>
        <w:pStyle w:val="ListParagraph"/>
        <w:numPr>
          <w:ilvl w:val="0"/>
          <w:numId w:val="1"/>
        </w:numPr>
        <w:rPr>
          <w:sz w:val="20"/>
          <w:szCs w:val="20"/>
        </w:rPr>
      </w:pPr>
      <w:r w:rsidRPr="00986C0B">
        <w:rPr>
          <w:b/>
          <w:sz w:val="20"/>
          <w:szCs w:val="20"/>
        </w:rPr>
        <w:t>Upon approval of the Hiring Proposal and Human Resources receiving all</w:t>
      </w:r>
      <w:r w:rsidRPr="00986C0B">
        <w:rPr>
          <w:sz w:val="20"/>
          <w:szCs w:val="20"/>
        </w:rPr>
        <w:t xml:space="preserve"> </w:t>
      </w:r>
      <w:r w:rsidRPr="00986C0B">
        <w:rPr>
          <w:b/>
          <w:sz w:val="20"/>
          <w:szCs w:val="20"/>
        </w:rPr>
        <w:t xml:space="preserve">completed reference checks for the selected candidate, HR will contact the top candidate to proceed with the pre-employment process </w:t>
      </w:r>
      <w:r w:rsidR="00E5212F">
        <w:rPr>
          <w:b/>
          <w:sz w:val="20"/>
          <w:szCs w:val="20"/>
        </w:rPr>
        <w:t>including the criminal background check.</w:t>
      </w:r>
      <w:bookmarkStart w:id="0" w:name="_GoBack"/>
      <w:bookmarkEnd w:id="0"/>
      <w:r w:rsidRPr="00986C0B">
        <w:rPr>
          <w:b/>
          <w:sz w:val="20"/>
          <w:szCs w:val="20"/>
        </w:rPr>
        <w:t xml:space="preserve"> </w:t>
      </w:r>
    </w:p>
    <w:sectPr w:rsidR="00D00683" w:rsidRPr="00986C0B" w:rsidSect="001D4A45">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0A115F"/>
    <w:multiLevelType w:val="hybridMultilevel"/>
    <w:tmpl w:val="387EB9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CC1"/>
    <w:rsid w:val="00043CC1"/>
    <w:rsid w:val="00186B04"/>
    <w:rsid w:val="001B2359"/>
    <w:rsid w:val="001B7F2C"/>
    <w:rsid w:val="001D4A45"/>
    <w:rsid w:val="003C5B19"/>
    <w:rsid w:val="004370C9"/>
    <w:rsid w:val="0046383F"/>
    <w:rsid w:val="00940331"/>
    <w:rsid w:val="00986C0B"/>
    <w:rsid w:val="00A060CC"/>
    <w:rsid w:val="00B75A4E"/>
    <w:rsid w:val="00C37166"/>
    <w:rsid w:val="00C5749E"/>
    <w:rsid w:val="00CC7181"/>
    <w:rsid w:val="00D263E0"/>
    <w:rsid w:val="00E5212F"/>
    <w:rsid w:val="00F63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76841"/>
  <w15:docId w15:val="{0454ED80-32CB-4351-AD20-84BDF44F8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3C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3CC1"/>
    <w:rPr>
      <w:color w:val="0000FF" w:themeColor="hyperlink"/>
      <w:u w:val="single"/>
    </w:rPr>
  </w:style>
  <w:style w:type="paragraph" w:styleId="ListParagraph">
    <w:name w:val="List Paragraph"/>
    <w:basedOn w:val="Normal"/>
    <w:uiPriority w:val="34"/>
    <w:qFormat/>
    <w:rsid w:val="00043CC1"/>
    <w:pPr>
      <w:ind w:left="720"/>
      <w:contextualSpacing/>
    </w:pPr>
  </w:style>
  <w:style w:type="paragraph" w:styleId="NoSpacing">
    <w:name w:val="No Spacing"/>
    <w:uiPriority w:val="1"/>
    <w:qFormat/>
    <w:rsid w:val="00940331"/>
    <w:pPr>
      <w:spacing w:after="0" w:line="240" w:lineRule="auto"/>
    </w:pPr>
  </w:style>
  <w:style w:type="character" w:styleId="FollowedHyperlink">
    <w:name w:val="FollowedHyperlink"/>
    <w:basedOn w:val="DefaultParagraphFont"/>
    <w:uiPriority w:val="99"/>
    <w:semiHidden/>
    <w:unhideWhenUsed/>
    <w:rsid w:val="001D4A4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72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issouristate.edu/human/hiring-resources.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issouristate.edu/human/benefits.aspx" TargetMode="External"/><Relationship Id="rId5" Type="http://schemas.openxmlformats.org/officeDocument/2006/relationships/hyperlink" Target="https://www.missouristate.edu/human/hiring-resources.asp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496</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 Murphy</dc:creator>
  <cp:lastModifiedBy>Murphy, Jill C</cp:lastModifiedBy>
  <cp:revision>2</cp:revision>
  <dcterms:created xsi:type="dcterms:W3CDTF">2019-09-06T14:18:00Z</dcterms:created>
  <dcterms:modified xsi:type="dcterms:W3CDTF">2019-09-06T14:18:00Z</dcterms:modified>
</cp:coreProperties>
</file>