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A74" w:rsidRPr="004F0A74" w:rsidRDefault="004F0A74" w:rsidP="004F0A74">
      <w:pPr>
        <w:pStyle w:val="Title"/>
        <w:jc w:val="right"/>
      </w:pPr>
      <w:r>
        <w:t>MISSOURI STATE UNIVERSITY</w:t>
      </w:r>
    </w:p>
    <w:p w:rsidR="004F0A74" w:rsidRDefault="004F0A74" w:rsidP="004F0A74">
      <w:pPr>
        <w:pStyle w:val="Subtitle"/>
        <w:spacing w:before="0" w:after="360"/>
        <w:jc w:val="right"/>
        <w:rPr>
          <w:b/>
          <w:sz w:val="44"/>
        </w:rPr>
      </w:pPr>
      <w:r w:rsidRPr="004F0A74">
        <w:rPr>
          <w:b/>
          <w:sz w:val="44"/>
        </w:rPr>
        <w:t xml:space="preserve">Banner finance </w:t>
      </w:r>
    </w:p>
    <w:p w:rsidR="004F0A74" w:rsidRPr="00510E01" w:rsidRDefault="004F0A74" w:rsidP="00752504">
      <w:pPr>
        <w:pStyle w:val="Heading3"/>
        <w:pBdr>
          <w:left w:val="none" w:sz="0" w:space="0" w:color="auto"/>
          <w:right w:val="single" w:sz="4" w:space="4" w:color="auto"/>
        </w:pBdr>
        <w:jc w:val="right"/>
        <w:rPr>
          <w:b/>
          <w:sz w:val="32"/>
        </w:rPr>
      </w:pPr>
      <w:r w:rsidRPr="00510E01">
        <w:rPr>
          <w:b/>
          <w:sz w:val="32"/>
        </w:rPr>
        <w:t xml:space="preserve">TRAINING MANUAL </w:t>
      </w:r>
    </w:p>
    <w:p w:rsidR="004F0A74" w:rsidRDefault="004F0A74" w:rsidP="004F0A74"/>
    <w:p w:rsidR="004F0A74" w:rsidRDefault="004F0A74" w:rsidP="004F0A74"/>
    <w:p w:rsidR="00883610" w:rsidRDefault="00883610" w:rsidP="004F0A74"/>
    <w:p w:rsidR="00883610" w:rsidRDefault="00883610" w:rsidP="00883610">
      <w:pPr>
        <w:jc w:val="center"/>
        <w:rPr>
          <w:rFonts w:ascii="Times New Roman" w:hAnsi="Times New Roman" w:cs="Times New Roman"/>
          <w:b/>
          <w:i/>
          <w:sz w:val="56"/>
        </w:rPr>
      </w:pPr>
    </w:p>
    <w:p w:rsidR="004F0A74" w:rsidRPr="00883610" w:rsidRDefault="00883610" w:rsidP="00883610">
      <w:pPr>
        <w:jc w:val="center"/>
        <w:rPr>
          <w:rFonts w:ascii="Times New Roman" w:hAnsi="Times New Roman" w:cs="Times New Roman"/>
          <w:b/>
          <w:sz w:val="56"/>
        </w:rPr>
      </w:pPr>
      <w:r w:rsidRPr="00883610">
        <w:rPr>
          <w:rFonts w:ascii="Times New Roman" w:hAnsi="Times New Roman" w:cs="Times New Roman"/>
          <w:b/>
          <w:i/>
          <w:color w:val="632423" w:themeColor="accent2" w:themeShade="80"/>
          <w:sz w:val="96"/>
        </w:rPr>
        <w:t>U</w:t>
      </w:r>
      <w:r w:rsidRPr="00883610">
        <w:rPr>
          <w:rFonts w:ascii="Times New Roman" w:hAnsi="Times New Roman" w:cs="Times New Roman"/>
          <w:b/>
          <w:i/>
          <w:sz w:val="56"/>
        </w:rPr>
        <w:t>-</w:t>
      </w:r>
      <w:r w:rsidRPr="00883610">
        <w:rPr>
          <w:rFonts w:ascii="Times New Roman" w:hAnsi="Times New Roman" w:cs="Times New Roman"/>
          <w:b/>
          <w:sz w:val="96"/>
        </w:rPr>
        <w:t>Link</w:t>
      </w:r>
    </w:p>
    <w:p w:rsidR="004F0A74" w:rsidRDefault="004F0A74" w:rsidP="004F0A74"/>
    <w:p w:rsidR="004F0A74" w:rsidRDefault="004F0A74" w:rsidP="004F0A74"/>
    <w:p w:rsidR="004F0A74" w:rsidRDefault="004F0A74" w:rsidP="00883610">
      <w:pPr>
        <w:spacing w:before="0" w:after="0" w:line="240" w:lineRule="auto"/>
      </w:pPr>
    </w:p>
    <w:p w:rsidR="004F0A74" w:rsidRPr="00F67558" w:rsidRDefault="00883610" w:rsidP="00883610">
      <w:pPr>
        <w:spacing w:before="0" w:after="0" w:line="240" w:lineRule="auto"/>
        <w:rPr>
          <w:sz w:val="28"/>
          <w:szCs w:val="28"/>
        </w:rPr>
      </w:pPr>
      <w:r w:rsidRPr="00F67558">
        <w:rPr>
          <w:sz w:val="28"/>
          <w:szCs w:val="28"/>
        </w:rPr>
        <w:t xml:space="preserve">Financial Services </w:t>
      </w:r>
    </w:p>
    <w:p w:rsidR="00883610" w:rsidRPr="00F67558" w:rsidRDefault="00883610" w:rsidP="00883610">
      <w:pPr>
        <w:spacing w:before="0" w:after="0" w:line="240" w:lineRule="auto"/>
        <w:rPr>
          <w:sz w:val="28"/>
          <w:szCs w:val="28"/>
        </w:rPr>
      </w:pPr>
      <w:r w:rsidRPr="00F67558">
        <w:rPr>
          <w:sz w:val="28"/>
          <w:szCs w:val="28"/>
        </w:rPr>
        <w:t xml:space="preserve">901 S National Avenue </w:t>
      </w:r>
    </w:p>
    <w:p w:rsidR="00883610" w:rsidRPr="00F67558" w:rsidRDefault="00752504" w:rsidP="00883610">
      <w:pPr>
        <w:spacing w:before="0" w:after="0" w:line="240" w:lineRule="auto"/>
        <w:rPr>
          <w:sz w:val="28"/>
          <w:szCs w:val="28"/>
        </w:rPr>
      </w:pPr>
      <w:r w:rsidRPr="00F67558">
        <w:rPr>
          <w:sz w:val="28"/>
          <w:szCs w:val="28"/>
        </w:rPr>
        <w:t xml:space="preserve">Carrington </w:t>
      </w:r>
      <w:r w:rsidR="00295982" w:rsidRPr="00F67558">
        <w:rPr>
          <w:sz w:val="28"/>
          <w:szCs w:val="28"/>
        </w:rPr>
        <w:t>Hall -</w:t>
      </w:r>
      <w:r w:rsidR="00510E01">
        <w:rPr>
          <w:sz w:val="28"/>
          <w:szCs w:val="28"/>
        </w:rPr>
        <w:t xml:space="preserve"> </w:t>
      </w:r>
      <w:r w:rsidR="000F72B6" w:rsidRPr="00F67558">
        <w:rPr>
          <w:sz w:val="28"/>
          <w:szCs w:val="28"/>
        </w:rPr>
        <w:t>Room</w:t>
      </w:r>
      <w:r w:rsidRPr="00F67558">
        <w:rPr>
          <w:sz w:val="28"/>
          <w:szCs w:val="28"/>
        </w:rPr>
        <w:t xml:space="preserve"> </w:t>
      </w:r>
      <w:r w:rsidR="00883610" w:rsidRPr="00F67558">
        <w:rPr>
          <w:sz w:val="28"/>
          <w:szCs w:val="28"/>
        </w:rPr>
        <w:t>113/119/424</w:t>
      </w:r>
    </w:p>
    <w:p w:rsidR="000F72B6" w:rsidRDefault="00883610" w:rsidP="00883610">
      <w:pPr>
        <w:spacing w:before="0" w:after="0" w:line="240" w:lineRule="auto"/>
        <w:rPr>
          <w:sz w:val="28"/>
          <w:szCs w:val="28"/>
        </w:rPr>
      </w:pPr>
      <w:r w:rsidRPr="00F67558">
        <w:rPr>
          <w:sz w:val="28"/>
          <w:szCs w:val="28"/>
        </w:rPr>
        <w:t>Springfield MO-65897</w:t>
      </w:r>
      <w:r w:rsidR="00F67558">
        <w:rPr>
          <w:sz w:val="28"/>
          <w:szCs w:val="28"/>
        </w:rPr>
        <w:br/>
      </w:r>
      <w:hyperlink r:id="rId8" w:history="1">
        <w:r w:rsidR="00276552" w:rsidRPr="0096222E">
          <w:rPr>
            <w:rStyle w:val="Hyperlink"/>
            <w:sz w:val="28"/>
            <w:szCs w:val="28"/>
          </w:rPr>
          <w:t>BannerFinance@MissouriState.edu</w:t>
        </w:r>
      </w:hyperlink>
      <w:r w:rsidR="00276552">
        <w:rPr>
          <w:sz w:val="28"/>
          <w:szCs w:val="28"/>
        </w:rPr>
        <w:t xml:space="preserve"> </w:t>
      </w:r>
    </w:p>
    <w:p w:rsidR="00276552" w:rsidRPr="00F67558" w:rsidRDefault="00276552" w:rsidP="00883610">
      <w:pPr>
        <w:spacing w:before="0" w:after="0" w:line="240" w:lineRule="auto"/>
        <w:rPr>
          <w:sz w:val="28"/>
          <w:szCs w:val="28"/>
        </w:rPr>
      </w:pPr>
    </w:p>
    <w:p w:rsidR="004F0A74" w:rsidRPr="00F67558" w:rsidRDefault="004F0A74" w:rsidP="00883610">
      <w:pPr>
        <w:spacing w:before="120" w:after="120"/>
        <w:rPr>
          <w:sz w:val="28"/>
          <w:szCs w:val="28"/>
        </w:rPr>
      </w:pPr>
      <w:r w:rsidRPr="00F67558">
        <w:rPr>
          <w:sz w:val="28"/>
          <w:szCs w:val="28"/>
        </w:rPr>
        <w:t xml:space="preserve">Project website: </w:t>
      </w:r>
      <w:r w:rsidRPr="00F67558">
        <w:rPr>
          <w:sz w:val="28"/>
          <w:szCs w:val="28"/>
        </w:rPr>
        <w:tab/>
      </w:r>
      <w:hyperlink r:id="rId9" w:history="1">
        <w:r w:rsidRPr="00295982">
          <w:rPr>
            <w:rStyle w:val="Hyperlink"/>
            <w:sz w:val="24"/>
            <w:szCs w:val="28"/>
          </w:rPr>
          <w:t>http://www.missouristate.edu/ulink/</w:t>
        </w:r>
      </w:hyperlink>
      <w:r w:rsidRPr="00295982">
        <w:rPr>
          <w:sz w:val="24"/>
          <w:szCs w:val="28"/>
        </w:rPr>
        <w:t xml:space="preserve"> </w:t>
      </w:r>
    </w:p>
    <w:p w:rsidR="004F0A74" w:rsidRPr="00295982" w:rsidRDefault="000F72B6" w:rsidP="00883610">
      <w:pPr>
        <w:spacing w:before="120" w:after="120"/>
        <w:rPr>
          <w:sz w:val="24"/>
          <w:szCs w:val="28"/>
        </w:rPr>
      </w:pPr>
      <w:r w:rsidRPr="00F67558">
        <w:rPr>
          <w:sz w:val="28"/>
          <w:szCs w:val="28"/>
        </w:rPr>
        <w:t>Financial Services:</w:t>
      </w:r>
      <w:r w:rsidRPr="00F67558">
        <w:rPr>
          <w:sz w:val="28"/>
          <w:szCs w:val="28"/>
        </w:rPr>
        <w:tab/>
      </w:r>
      <w:hyperlink r:id="rId10" w:history="1">
        <w:r w:rsidR="00295982" w:rsidRPr="00295982">
          <w:rPr>
            <w:rStyle w:val="Hyperlink"/>
            <w:sz w:val="24"/>
            <w:szCs w:val="28"/>
          </w:rPr>
          <w:t>http://www.missouristate.edu/financialservices/BannerFinance.htm</w:t>
        </w:r>
      </w:hyperlink>
      <w:r w:rsidR="00295982" w:rsidRPr="00295982">
        <w:rPr>
          <w:sz w:val="24"/>
          <w:szCs w:val="28"/>
        </w:rPr>
        <w:t xml:space="preserve"> </w:t>
      </w:r>
    </w:p>
    <w:p w:rsidR="004F0A74" w:rsidRPr="00F67558" w:rsidRDefault="004F0A74" w:rsidP="00883610">
      <w:pPr>
        <w:spacing w:before="120" w:after="120"/>
        <w:rPr>
          <w:sz w:val="28"/>
          <w:szCs w:val="28"/>
        </w:rPr>
      </w:pPr>
      <w:r w:rsidRPr="00F67558">
        <w:rPr>
          <w:sz w:val="28"/>
          <w:szCs w:val="28"/>
        </w:rPr>
        <w:t xml:space="preserve">Documentation: </w:t>
      </w:r>
      <w:r w:rsidRPr="00F67558">
        <w:rPr>
          <w:sz w:val="28"/>
          <w:szCs w:val="28"/>
        </w:rPr>
        <w:tab/>
      </w:r>
      <w:hyperlink r:id="rId11" w:history="1">
        <w:r w:rsidRPr="00295982">
          <w:rPr>
            <w:rStyle w:val="Hyperlink"/>
            <w:sz w:val="24"/>
            <w:szCs w:val="28"/>
          </w:rPr>
          <w:t>http://experts.missouristate.edu</w:t>
        </w:r>
      </w:hyperlink>
      <w:r w:rsidRPr="00295982">
        <w:rPr>
          <w:sz w:val="24"/>
          <w:szCs w:val="28"/>
        </w:rPr>
        <w:t xml:space="preserve">  </w:t>
      </w:r>
    </w:p>
    <w:p w:rsidR="00276552" w:rsidRPr="00F67558" w:rsidRDefault="004F0A74" w:rsidP="00883610">
      <w:pPr>
        <w:spacing w:before="120" w:after="120"/>
        <w:rPr>
          <w:sz w:val="28"/>
          <w:szCs w:val="28"/>
        </w:rPr>
      </w:pPr>
      <w:r w:rsidRPr="00F67558">
        <w:rPr>
          <w:sz w:val="28"/>
          <w:szCs w:val="28"/>
        </w:rPr>
        <w:t xml:space="preserve">Helpdesk: </w:t>
      </w:r>
      <w:r w:rsidRPr="00F67558">
        <w:rPr>
          <w:sz w:val="28"/>
          <w:szCs w:val="28"/>
        </w:rPr>
        <w:tab/>
      </w:r>
      <w:r w:rsidRPr="00F67558">
        <w:rPr>
          <w:sz w:val="28"/>
          <w:szCs w:val="28"/>
        </w:rPr>
        <w:tab/>
      </w:r>
      <w:hyperlink r:id="rId12" w:history="1">
        <w:r w:rsidRPr="00295982">
          <w:rPr>
            <w:rStyle w:val="Hyperlink"/>
            <w:sz w:val="24"/>
            <w:szCs w:val="28"/>
          </w:rPr>
          <w:t>http://helpdesk.missouristate.edu/</w:t>
        </w:r>
      </w:hyperlink>
      <w:r w:rsidRPr="00295982">
        <w:rPr>
          <w:sz w:val="24"/>
          <w:szCs w:val="28"/>
        </w:rPr>
        <w:t xml:space="preserve"> </w:t>
      </w:r>
    </w:p>
    <w:p w:rsidR="004F0A74" w:rsidRPr="00510E01" w:rsidRDefault="00F67558" w:rsidP="004F0A74">
      <w:pPr>
        <w:rPr>
          <w:szCs w:val="28"/>
        </w:rPr>
      </w:pPr>
      <w:r w:rsidRPr="00510E01">
        <w:rPr>
          <w:szCs w:val="28"/>
        </w:rPr>
        <w:t xml:space="preserve">Revised: </w:t>
      </w:r>
      <w:r w:rsidRPr="00510E01">
        <w:rPr>
          <w:szCs w:val="28"/>
        </w:rPr>
        <w:tab/>
      </w:r>
      <w:r w:rsidRPr="00510E01">
        <w:rPr>
          <w:szCs w:val="28"/>
        </w:rPr>
        <w:tab/>
        <w:t>May 2</w:t>
      </w:r>
      <w:r w:rsidR="000C16DF">
        <w:rPr>
          <w:szCs w:val="28"/>
        </w:rPr>
        <w:t>8</w:t>
      </w:r>
      <w:r w:rsidRPr="00510E01">
        <w:rPr>
          <w:szCs w:val="28"/>
          <w:vertAlign w:val="superscript"/>
        </w:rPr>
        <w:t>th</w:t>
      </w:r>
      <w:r w:rsidRPr="00510E01">
        <w:rPr>
          <w:szCs w:val="28"/>
        </w:rPr>
        <w:t xml:space="preserve"> 2008</w:t>
      </w:r>
    </w:p>
    <w:p w:rsidR="000F72B6" w:rsidRDefault="000F72B6" w:rsidP="004F0A74">
      <w:pPr>
        <w:rPr>
          <w:color w:val="984806" w:themeColor="accent6" w:themeShade="80"/>
          <w:spacing w:val="15"/>
          <w:szCs w:val="22"/>
        </w:rPr>
      </w:pPr>
    </w:p>
    <w:p w:rsidR="00F67558" w:rsidRDefault="00F67558" w:rsidP="004F0A74">
      <w:pPr>
        <w:rPr>
          <w:color w:val="984806" w:themeColor="accent6" w:themeShade="80"/>
          <w:spacing w:val="15"/>
          <w:szCs w:val="22"/>
        </w:rPr>
      </w:pPr>
    </w:p>
    <w:p w:rsidR="00E9242D" w:rsidRPr="00510E01" w:rsidRDefault="00E9242D" w:rsidP="00E9242D">
      <w:pPr>
        <w:pStyle w:val="Heading3"/>
        <w:spacing w:before="0" w:line="360" w:lineRule="auto"/>
        <w:rPr>
          <w:b/>
        </w:rPr>
      </w:pPr>
      <w:r w:rsidRPr="00510E01">
        <w:rPr>
          <w:b/>
        </w:rPr>
        <w:lastRenderedPageBreak/>
        <w:t xml:space="preserve">Banner Finance training agenda </w:t>
      </w:r>
    </w:p>
    <w:p w:rsidR="00E9242D" w:rsidRDefault="00E9242D" w:rsidP="00E9242D">
      <w:pPr>
        <w:pStyle w:val="ListParagraph"/>
        <w:numPr>
          <w:ilvl w:val="0"/>
          <w:numId w:val="13"/>
        </w:numPr>
      </w:pPr>
      <w:r>
        <w:t xml:space="preserve">MXXXXXXXX number &amp; SSB PIN </w:t>
      </w:r>
      <w:r>
        <w:tab/>
      </w:r>
      <w:r>
        <w:tab/>
      </w:r>
      <w:r>
        <w:tab/>
      </w:r>
    </w:p>
    <w:p w:rsidR="00E9242D" w:rsidRDefault="00E9242D" w:rsidP="00E9242D">
      <w:pPr>
        <w:pStyle w:val="ListParagraph"/>
        <w:numPr>
          <w:ilvl w:val="0"/>
          <w:numId w:val="13"/>
        </w:numPr>
      </w:pPr>
      <w:r>
        <w:t xml:space="preserve">Introduction to </w:t>
      </w:r>
      <w:r w:rsidR="002E45EA">
        <w:t xml:space="preserve">new Budget Numbers </w:t>
      </w:r>
      <w:r w:rsidR="002E45EA">
        <w:tab/>
      </w:r>
      <w:r w:rsidR="002E45EA">
        <w:tab/>
        <w:t xml:space="preserve">PowerPoint and </w:t>
      </w:r>
      <w:r>
        <w:t xml:space="preserve">Handout </w:t>
      </w:r>
    </w:p>
    <w:p w:rsidR="00E9242D" w:rsidRDefault="00E9242D" w:rsidP="00E9242D">
      <w:pPr>
        <w:pStyle w:val="ListParagraph"/>
        <w:numPr>
          <w:ilvl w:val="0"/>
          <w:numId w:val="13"/>
        </w:numPr>
      </w:pPr>
      <w:r>
        <w:t xml:space="preserve">Login into Banner Self-Service </w:t>
      </w:r>
      <w:r>
        <w:tab/>
      </w:r>
      <w:r>
        <w:tab/>
      </w:r>
      <w:r>
        <w:tab/>
        <w:t>Gen</w:t>
      </w:r>
      <w:r w:rsidR="00F26CAF">
        <w:t>eral</w:t>
      </w:r>
      <w:r>
        <w:t xml:space="preserve"> Navigation </w:t>
      </w:r>
    </w:p>
    <w:p w:rsidR="00E9242D" w:rsidRDefault="00E9242D" w:rsidP="00E9242D">
      <w:pPr>
        <w:pStyle w:val="ListParagraph"/>
        <w:numPr>
          <w:ilvl w:val="0"/>
          <w:numId w:val="13"/>
        </w:numPr>
      </w:pPr>
      <w:r>
        <w:t>Budget Query &amp; Transfers</w:t>
      </w:r>
      <w:r>
        <w:tab/>
      </w:r>
      <w:r>
        <w:tab/>
      </w:r>
      <w:r>
        <w:tab/>
        <w:t>Documentation</w:t>
      </w:r>
    </w:p>
    <w:p w:rsidR="00E9242D" w:rsidRDefault="00F26CAF" w:rsidP="00E9242D">
      <w:pPr>
        <w:pStyle w:val="ListParagraph"/>
        <w:numPr>
          <w:ilvl w:val="0"/>
          <w:numId w:val="13"/>
        </w:numPr>
      </w:pPr>
      <w:r>
        <w:t>Requisition</w:t>
      </w:r>
      <w:r w:rsidR="00E9242D">
        <w:t xml:space="preserve"> </w:t>
      </w:r>
      <w:r w:rsidR="00E9242D">
        <w:tab/>
      </w:r>
      <w:r w:rsidR="00E9242D">
        <w:tab/>
      </w:r>
      <w:r w:rsidR="00E9242D">
        <w:tab/>
      </w:r>
      <w:r w:rsidR="00E9242D">
        <w:tab/>
      </w:r>
      <w:r w:rsidR="00E9242D">
        <w:tab/>
        <w:t>Documentation</w:t>
      </w:r>
    </w:p>
    <w:p w:rsidR="00E9242D" w:rsidRDefault="00F26CAF" w:rsidP="00E9242D">
      <w:pPr>
        <w:pStyle w:val="ListParagraph"/>
        <w:numPr>
          <w:ilvl w:val="0"/>
          <w:numId w:val="13"/>
        </w:numPr>
      </w:pPr>
      <w:r>
        <w:t xml:space="preserve">Approve Documents </w:t>
      </w:r>
      <w:r>
        <w:tab/>
      </w:r>
      <w:r w:rsidR="00E9242D">
        <w:tab/>
      </w:r>
      <w:r w:rsidR="00E9242D">
        <w:tab/>
      </w:r>
      <w:r w:rsidR="00E9242D">
        <w:tab/>
        <w:t>Documentation</w:t>
      </w:r>
    </w:p>
    <w:p w:rsidR="00E9242D" w:rsidRDefault="00E9242D" w:rsidP="00E9242D">
      <w:pPr>
        <w:pStyle w:val="ListParagraph"/>
        <w:numPr>
          <w:ilvl w:val="0"/>
          <w:numId w:val="13"/>
        </w:numPr>
      </w:pPr>
      <w:r>
        <w:t xml:space="preserve">View Completed Documents </w:t>
      </w:r>
      <w:r>
        <w:tab/>
      </w:r>
      <w:r>
        <w:tab/>
      </w:r>
      <w:r>
        <w:tab/>
        <w:t>Documentation</w:t>
      </w:r>
    </w:p>
    <w:p w:rsidR="00E9242D" w:rsidRDefault="00E9242D" w:rsidP="00E9242D">
      <w:pPr>
        <w:pStyle w:val="ListParagraph"/>
        <w:numPr>
          <w:ilvl w:val="0"/>
          <w:numId w:val="13"/>
        </w:numPr>
      </w:pPr>
      <w:r>
        <w:t xml:space="preserve">Helpdesk guide </w:t>
      </w:r>
      <w:r>
        <w:tab/>
      </w:r>
      <w:r>
        <w:tab/>
      </w:r>
      <w:r>
        <w:tab/>
      </w:r>
      <w:r>
        <w:tab/>
      </w:r>
      <w:r>
        <w:tab/>
        <w:t xml:space="preserve">Handout and Web help </w:t>
      </w:r>
    </w:p>
    <w:p w:rsidR="00E9242D" w:rsidRDefault="00E9242D" w:rsidP="00E9242D">
      <w:pPr>
        <w:pStyle w:val="ListParagraph"/>
        <w:numPr>
          <w:ilvl w:val="0"/>
          <w:numId w:val="13"/>
        </w:numPr>
      </w:pPr>
      <w:r>
        <w:t>15 minute</w:t>
      </w:r>
      <w:r w:rsidR="00F26CAF">
        <w:t>s</w:t>
      </w:r>
      <w:r>
        <w:t xml:space="preserve"> </w:t>
      </w:r>
      <w:r>
        <w:tab/>
      </w:r>
      <w:r>
        <w:tab/>
      </w:r>
      <w:r>
        <w:tab/>
      </w:r>
      <w:r>
        <w:tab/>
      </w:r>
      <w:r>
        <w:tab/>
        <w:t>Q &amp; A session</w:t>
      </w:r>
    </w:p>
    <w:p w:rsidR="00E9242D" w:rsidRPr="002955C2" w:rsidRDefault="00E9242D" w:rsidP="00E9242D">
      <w:pPr>
        <w:rPr>
          <w:rStyle w:val="IntenseEmphasis"/>
        </w:rPr>
      </w:pPr>
      <w:r w:rsidRPr="002955C2">
        <w:rPr>
          <w:rStyle w:val="IntenseEmphasis"/>
        </w:rPr>
        <w:t>Introduction to FOAPAL:</w:t>
      </w:r>
    </w:p>
    <w:p w:rsidR="00E9242D" w:rsidRDefault="00E9242D" w:rsidP="00E9242D">
      <w:pPr>
        <w:pStyle w:val="ListParagraph"/>
        <w:numPr>
          <w:ilvl w:val="0"/>
          <w:numId w:val="17"/>
        </w:numPr>
      </w:pPr>
      <w:r>
        <w:t xml:space="preserve">Introduction to FUND ORGANIZATION ACCOUNT PROGRAM (FOAPAL) See Handout </w:t>
      </w:r>
    </w:p>
    <w:p w:rsidR="00E9242D" w:rsidRPr="002955C2" w:rsidRDefault="00E9242D" w:rsidP="00E9242D">
      <w:pPr>
        <w:rPr>
          <w:rStyle w:val="IntenseEmphasis"/>
        </w:rPr>
      </w:pPr>
      <w:r w:rsidRPr="002955C2">
        <w:rPr>
          <w:rStyle w:val="IntenseEmphasis"/>
        </w:rPr>
        <w:t xml:space="preserve">Budget Querying </w:t>
      </w:r>
    </w:p>
    <w:p w:rsidR="00E9242D" w:rsidRDefault="00E9242D" w:rsidP="00E9242D">
      <w:pPr>
        <w:pStyle w:val="ListParagraph"/>
        <w:numPr>
          <w:ilvl w:val="0"/>
          <w:numId w:val="16"/>
        </w:numPr>
      </w:pPr>
      <w:r>
        <w:t>This section will cover the basics of using Self-Service</w:t>
      </w:r>
      <w:r w:rsidR="00F26CAF">
        <w:t xml:space="preserve"> banner </w:t>
      </w:r>
      <w:r>
        <w:t xml:space="preserve">querying tools to retrieve Budget Information. </w:t>
      </w:r>
    </w:p>
    <w:p w:rsidR="00E9242D" w:rsidRDefault="000C16DF" w:rsidP="00E9242D">
      <w:pPr>
        <w:pStyle w:val="ListParagraph"/>
        <w:numPr>
          <w:ilvl w:val="0"/>
          <w:numId w:val="16"/>
        </w:numPr>
        <w:spacing w:after="0"/>
      </w:pPr>
      <w:r>
        <w:t>Budget transfers</w:t>
      </w:r>
    </w:p>
    <w:p w:rsidR="00E9242D" w:rsidRPr="002955C2" w:rsidRDefault="00E9242D" w:rsidP="00E9242D">
      <w:pPr>
        <w:rPr>
          <w:rStyle w:val="IntenseEmphasis"/>
        </w:rPr>
      </w:pPr>
      <w:r w:rsidRPr="002955C2">
        <w:rPr>
          <w:rStyle w:val="IntenseEmphasis"/>
        </w:rPr>
        <w:t xml:space="preserve">Requisition: </w:t>
      </w:r>
    </w:p>
    <w:p w:rsidR="00F26CAF" w:rsidRDefault="00F26CAF" w:rsidP="00F26CAF">
      <w:pPr>
        <w:pStyle w:val="ListParagraph"/>
        <w:numPr>
          <w:ilvl w:val="0"/>
          <w:numId w:val="14"/>
        </w:numPr>
      </w:pPr>
      <w:r>
        <w:t xml:space="preserve">Code lookup features </w:t>
      </w:r>
    </w:p>
    <w:p w:rsidR="00E9242D" w:rsidRDefault="000C16DF" w:rsidP="00E9242D">
      <w:pPr>
        <w:pStyle w:val="ListParagraph"/>
        <w:numPr>
          <w:ilvl w:val="0"/>
          <w:numId w:val="14"/>
        </w:numPr>
      </w:pPr>
      <w:r>
        <w:t>Vendor querying and a</w:t>
      </w:r>
      <w:r w:rsidR="00E9242D">
        <w:t xml:space="preserve">ddress defaults </w:t>
      </w:r>
    </w:p>
    <w:p w:rsidR="00E9242D" w:rsidRDefault="00E9242D" w:rsidP="00E9242D">
      <w:pPr>
        <w:pStyle w:val="ListParagraph"/>
        <w:numPr>
          <w:ilvl w:val="0"/>
          <w:numId w:val="14"/>
        </w:numPr>
      </w:pPr>
      <w:r>
        <w:t xml:space="preserve">Additional Document Text Information </w:t>
      </w:r>
    </w:p>
    <w:p w:rsidR="00E9242D" w:rsidRDefault="000C16DF" w:rsidP="00E9242D">
      <w:pPr>
        <w:pStyle w:val="ListParagraph"/>
        <w:numPr>
          <w:ilvl w:val="0"/>
          <w:numId w:val="14"/>
        </w:numPr>
      </w:pPr>
      <w:r>
        <w:t>Using existing t</w:t>
      </w:r>
      <w:r w:rsidR="00E9242D">
        <w:t xml:space="preserve">emplates and creating new templates </w:t>
      </w:r>
    </w:p>
    <w:p w:rsidR="00E9242D" w:rsidRDefault="000C16DF" w:rsidP="00E9242D">
      <w:pPr>
        <w:pStyle w:val="ListParagraph"/>
        <w:numPr>
          <w:ilvl w:val="0"/>
          <w:numId w:val="14"/>
        </w:numPr>
      </w:pPr>
      <w:r>
        <w:t>Thresholds and p</w:t>
      </w:r>
      <w:r w:rsidR="00E9242D">
        <w:t xml:space="preserve">rocedural rules and regulations </w:t>
      </w:r>
    </w:p>
    <w:p w:rsidR="00E9242D" w:rsidRPr="002955C2" w:rsidRDefault="00E9242D" w:rsidP="00E9242D">
      <w:pPr>
        <w:rPr>
          <w:rStyle w:val="IntenseEmphasis"/>
        </w:rPr>
      </w:pPr>
      <w:r w:rsidRPr="002955C2">
        <w:rPr>
          <w:rStyle w:val="IntenseEmphasis"/>
        </w:rPr>
        <w:t xml:space="preserve">Approving Documents: </w:t>
      </w:r>
    </w:p>
    <w:p w:rsidR="00E9242D" w:rsidRDefault="000C16DF" w:rsidP="00E9242D">
      <w:pPr>
        <w:pStyle w:val="ListParagraph"/>
        <w:numPr>
          <w:ilvl w:val="0"/>
          <w:numId w:val="15"/>
        </w:numPr>
      </w:pPr>
      <w:r>
        <w:t xml:space="preserve">Approving documents </w:t>
      </w:r>
    </w:p>
    <w:p w:rsidR="00E9242D" w:rsidRDefault="00E9242D" w:rsidP="00E9242D">
      <w:pPr>
        <w:pStyle w:val="ListParagraph"/>
        <w:numPr>
          <w:ilvl w:val="0"/>
          <w:numId w:val="15"/>
        </w:numPr>
      </w:pPr>
      <w:r>
        <w:t xml:space="preserve">Viewing documents </w:t>
      </w:r>
      <w:r w:rsidR="00F26CAF">
        <w:t xml:space="preserve">requiring </w:t>
      </w:r>
      <w:r>
        <w:t>approval in future</w:t>
      </w:r>
    </w:p>
    <w:p w:rsidR="00E9242D" w:rsidRPr="002955C2" w:rsidRDefault="00E9242D" w:rsidP="00E9242D">
      <w:pPr>
        <w:rPr>
          <w:rStyle w:val="IntenseEmphasis"/>
        </w:rPr>
      </w:pPr>
      <w:r w:rsidRPr="002955C2">
        <w:rPr>
          <w:rStyle w:val="IntenseEmphasis"/>
        </w:rPr>
        <w:t>View Documents:</w:t>
      </w:r>
    </w:p>
    <w:p w:rsidR="00E9242D" w:rsidRDefault="00E9242D" w:rsidP="00E9242D">
      <w:pPr>
        <w:pStyle w:val="ListParagraph"/>
        <w:numPr>
          <w:ilvl w:val="0"/>
          <w:numId w:val="18"/>
        </w:numPr>
      </w:pPr>
      <w:r>
        <w:t xml:space="preserve">Viewing documents previously entered by user </w:t>
      </w:r>
    </w:p>
    <w:p w:rsidR="00E9242D" w:rsidRDefault="00E9242D" w:rsidP="00E9242D">
      <w:pPr>
        <w:pStyle w:val="ListParagraph"/>
        <w:numPr>
          <w:ilvl w:val="0"/>
          <w:numId w:val="18"/>
        </w:numPr>
      </w:pPr>
      <w:r>
        <w:t>Completed Requisit</w:t>
      </w:r>
      <w:r w:rsidR="000C16DF">
        <w:t>ions, Purchase Order’s</w:t>
      </w:r>
      <w:r>
        <w:t xml:space="preserve"> and Invoice Information</w:t>
      </w:r>
    </w:p>
    <w:p w:rsidR="00E9242D" w:rsidRPr="002955C2" w:rsidRDefault="00E9242D" w:rsidP="00E9242D">
      <w:pPr>
        <w:rPr>
          <w:rStyle w:val="IntenseEmphasis"/>
        </w:rPr>
      </w:pPr>
      <w:r w:rsidRPr="002955C2">
        <w:rPr>
          <w:rStyle w:val="IntenseEmphasis"/>
        </w:rPr>
        <w:t>Viewing documents- Banner Xtender Solutions</w:t>
      </w:r>
    </w:p>
    <w:p w:rsidR="00F26CAF" w:rsidRDefault="00F26CAF" w:rsidP="00F26CAF">
      <w:pPr>
        <w:pStyle w:val="ListParagraph"/>
        <w:numPr>
          <w:ilvl w:val="0"/>
          <w:numId w:val="19"/>
        </w:numPr>
      </w:pPr>
      <w:r>
        <w:t>Viewing documents within SSB</w:t>
      </w:r>
    </w:p>
    <w:p w:rsidR="00E9242D" w:rsidRDefault="00E9242D" w:rsidP="00E9242D">
      <w:pPr>
        <w:pStyle w:val="ListParagraph"/>
        <w:numPr>
          <w:ilvl w:val="0"/>
          <w:numId w:val="19"/>
        </w:numPr>
      </w:pPr>
      <w:r>
        <w:t xml:space="preserve">view documents outside of SSB </w:t>
      </w:r>
      <w:r w:rsidR="00F26CAF">
        <w:t xml:space="preserve">using Banner Xtender Solutions </w:t>
      </w:r>
      <w:r w:rsidRPr="00E9242D">
        <w:t xml:space="preserve"> </w:t>
      </w:r>
      <w:hyperlink r:id="rId13" w:history="1">
        <w:r w:rsidRPr="003D35EB">
          <w:rPr>
            <w:rStyle w:val="Hyperlink"/>
          </w:rPr>
          <w:t>http://ct.missouristate.edu/appxtender/</w:t>
        </w:r>
      </w:hyperlink>
      <w:r>
        <w:t xml:space="preserve">  </w:t>
      </w:r>
    </w:p>
    <w:p w:rsidR="00295982" w:rsidRDefault="00295982" w:rsidP="00295982">
      <w:pPr>
        <w:pStyle w:val="ListParagraph"/>
      </w:pPr>
    </w:p>
    <w:p w:rsidR="00E9242D" w:rsidRDefault="00E9242D" w:rsidP="00E9242D">
      <w:pPr>
        <w:spacing w:after="0"/>
      </w:pPr>
      <w:r>
        <w:t>Helpdesk tools and additional support information</w:t>
      </w:r>
      <w:r>
        <w:br/>
        <w:t xml:space="preserve">Question &amp; Answer session: 15 Minutes </w:t>
      </w:r>
    </w:p>
    <w:p w:rsidR="002E45EA" w:rsidRDefault="002E45EA" w:rsidP="00E9242D">
      <w:pPr>
        <w:spacing w:after="0"/>
      </w:pPr>
    </w:p>
    <w:p w:rsidR="000C16DF" w:rsidRPr="000C16DF" w:rsidRDefault="000C16DF" w:rsidP="000C16DF">
      <w:pPr>
        <w:pStyle w:val="Heading3"/>
        <w:rPr>
          <w:b/>
          <w:sz w:val="32"/>
        </w:rPr>
      </w:pPr>
      <w:r w:rsidRPr="00510E01">
        <w:rPr>
          <w:b/>
          <w:sz w:val="32"/>
        </w:rPr>
        <w:t>Table of Contents</w:t>
      </w:r>
    </w:p>
    <w:p w:rsidR="000C16DF" w:rsidRPr="000C16DF" w:rsidRDefault="000C16DF" w:rsidP="000C16DF">
      <w:pPr>
        <w:pStyle w:val="Subtitle"/>
        <w:spacing w:before="0" w:after="0" w:line="360" w:lineRule="auto"/>
        <w:ind w:left="720"/>
        <w:rPr>
          <w:rFonts w:ascii="Times New Roman" w:hAnsi="Times New Roman" w:cs="Times New Roman"/>
          <w:b/>
          <w:color w:val="000000" w:themeColor="text1"/>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rPr>
      </w:pPr>
      <w:r w:rsidRPr="000C16DF">
        <w:rPr>
          <w:rFonts w:ascii="Times New Roman" w:hAnsi="Times New Roman" w:cs="Times New Roman"/>
          <w:b/>
          <w:color w:val="000000" w:themeColor="text1"/>
          <w:sz w:val="28"/>
        </w:rPr>
        <w:t xml:space="preserve">Chart of Accounts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Based On Budget </w:t>
      </w:r>
      <w:r w:rsidRPr="000C16DF">
        <w:rPr>
          <w:rFonts w:ascii="Times New Roman" w:hAnsi="Times New Roman" w:cs="Times New Roman"/>
          <w:caps w:val="0"/>
          <w:color w:val="000000" w:themeColor="text1"/>
        </w:rPr>
        <w:br/>
        <w:t xml:space="preserve"> - Based On Activity </w:t>
      </w:r>
      <w:r w:rsidRPr="000C16DF">
        <w:rPr>
          <w:rFonts w:ascii="Times New Roman" w:hAnsi="Times New Roman" w:cs="Times New Roman"/>
          <w:caps w:val="0"/>
          <w:color w:val="000000" w:themeColor="text1"/>
        </w:rPr>
        <w:br/>
        <w:t xml:space="preserve"> - New Account Request Form and Procedures</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sz w:val="28"/>
        </w:rPr>
      </w:pPr>
      <w:r w:rsidRPr="000C16DF">
        <w:rPr>
          <w:rFonts w:ascii="Times New Roman" w:hAnsi="Times New Roman" w:cs="Times New Roman"/>
          <w:b/>
          <w:color w:val="000000" w:themeColor="text1"/>
          <w:sz w:val="28"/>
        </w:rPr>
        <w:t xml:space="preserve">New Budget Numbers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Current Budget Numbers – New Budget Numbers </w:t>
      </w:r>
      <w:r w:rsidRPr="000C16DF">
        <w:rPr>
          <w:rFonts w:ascii="Times New Roman" w:hAnsi="Times New Roman" w:cs="Times New Roman"/>
          <w:caps w:val="0"/>
          <w:color w:val="000000" w:themeColor="text1"/>
        </w:rPr>
        <w:br/>
        <w:t xml:space="preserve"> - FOAPAL – Fund/Org</w:t>
      </w:r>
      <w:r w:rsidR="00F26CAF">
        <w:rPr>
          <w:rFonts w:ascii="Times New Roman" w:hAnsi="Times New Roman" w:cs="Times New Roman"/>
          <w:caps w:val="0"/>
          <w:color w:val="000000" w:themeColor="text1"/>
        </w:rPr>
        <w:t>anization</w:t>
      </w:r>
      <w:r w:rsidRPr="000C16DF">
        <w:rPr>
          <w:rFonts w:ascii="Times New Roman" w:hAnsi="Times New Roman" w:cs="Times New Roman"/>
          <w:caps w:val="0"/>
          <w:color w:val="000000" w:themeColor="text1"/>
        </w:rPr>
        <w:t>/Account/Program/Activity/Location</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rPr>
      </w:pPr>
      <w:r w:rsidRPr="000C16DF">
        <w:rPr>
          <w:rFonts w:ascii="Times New Roman" w:hAnsi="Times New Roman" w:cs="Times New Roman"/>
          <w:b/>
          <w:color w:val="000000" w:themeColor="text1"/>
          <w:sz w:val="28"/>
        </w:rPr>
        <w:t xml:space="preserve">BUDGET Information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Budget Status report </w:t>
      </w:r>
      <w:r w:rsidRPr="000C16DF">
        <w:rPr>
          <w:rFonts w:ascii="Times New Roman" w:hAnsi="Times New Roman" w:cs="Times New Roman"/>
          <w:caps w:val="0"/>
          <w:color w:val="000000" w:themeColor="text1"/>
        </w:rPr>
        <w:br/>
        <w:t xml:space="preserve"> - Querying </w:t>
      </w:r>
      <w:r>
        <w:rPr>
          <w:rFonts w:ascii="Times New Roman" w:hAnsi="Times New Roman" w:cs="Times New Roman"/>
          <w:caps w:val="0"/>
          <w:color w:val="000000" w:themeColor="text1"/>
        </w:rPr>
        <w:t>f</w:t>
      </w:r>
      <w:r w:rsidR="00F26CAF">
        <w:rPr>
          <w:rFonts w:ascii="Times New Roman" w:hAnsi="Times New Roman" w:cs="Times New Roman"/>
          <w:caps w:val="0"/>
          <w:color w:val="000000" w:themeColor="text1"/>
        </w:rPr>
        <w:t xml:space="preserve">or Budget reports  </w:t>
      </w:r>
      <w:r w:rsidR="00F26CAF">
        <w:rPr>
          <w:rFonts w:ascii="Times New Roman" w:hAnsi="Times New Roman" w:cs="Times New Roman"/>
          <w:caps w:val="0"/>
          <w:color w:val="000000" w:themeColor="text1"/>
        </w:rPr>
        <w:br/>
        <w:t xml:space="preserve"> - View</w:t>
      </w:r>
      <w:r w:rsidRPr="000C16DF">
        <w:rPr>
          <w:rFonts w:ascii="Times New Roman" w:hAnsi="Times New Roman" w:cs="Times New Roman"/>
          <w:caps w:val="0"/>
          <w:color w:val="000000" w:themeColor="text1"/>
        </w:rPr>
        <w:t xml:space="preserve"> </w:t>
      </w:r>
      <w:r w:rsidR="00F26CAF">
        <w:rPr>
          <w:rFonts w:ascii="Times New Roman" w:hAnsi="Times New Roman" w:cs="Times New Roman"/>
          <w:caps w:val="0"/>
          <w:color w:val="000000" w:themeColor="text1"/>
        </w:rPr>
        <w:t>a</w:t>
      </w:r>
      <w:r w:rsidRPr="000C16DF">
        <w:rPr>
          <w:rFonts w:ascii="Times New Roman" w:hAnsi="Times New Roman" w:cs="Times New Roman"/>
          <w:caps w:val="0"/>
          <w:color w:val="000000" w:themeColor="text1"/>
        </w:rPr>
        <w:t xml:space="preserve">vailable budget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b/>
          <w:color w:val="000000" w:themeColor="text1"/>
        </w:rPr>
      </w:pPr>
      <w:r w:rsidRPr="000C16DF">
        <w:rPr>
          <w:rFonts w:ascii="Times New Roman" w:hAnsi="Times New Roman" w:cs="Times New Roman"/>
          <w:b/>
          <w:color w:val="000000" w:themeColor="text1"/>
          <w:sz w:val="28"/>
        </w:rPr>
        <w:t xml:space="preserve">Procurement Processing </w:t>
      </w:r>
      <w:r w:rsidRPr="000C16DF">
        <w:rPr>
          <w:rFonts w:ascii="Times New Roman" w:hAnsi="Times New Roman" w:cs="Times New Roman"/>
          <w:b/>
          <w:color w:val="000000" w:themeColor="text1"/>
          <w:sz w:val="28"/>
        </w:rPr>
        <w:br/>
      </w:r>
      <w:r w:rsidR="00F26CAF">
        <w:rPr>
          <w:rFonts w:ascii="Times New Roman" w:hAnsi="Times New Roman" w:cs="Times New Roman"/>
          <w:caps w:val="0"/>
          <w:color w:val="000000" w:themeColor="text1"/>
        </w:rPr>
        <w:t xml:space="preserve"> - Requisition Process </w:t>
      </w:r>
      <w:r w:rsidR="00F26CAF">
        <w:rPr>
          <w:rFonts w:ascii="Times New Roman" w:hAnsi="Times New Roman" w:cs="Times New Roman"/>
          <w:caps w:val="0"/>
          <w:color w:val="000000" w:themeColor="text1"/>
        </w:rPr>
        <w:br/>
        <w:t xml:space="preserve"> - Payment Request Process</w:t>
      </w:r>
      <w:r w:rsidRPr="000C16DF">
        <w:rPr>
          <w:rFonts w:ascii="Times New Roman" w:hAnsi="Times New Roman" w:cs="Times New Roman"/>
          <w:caps w:val="0"/>
          <w:color w:val="000000" w:themeColor="text1"/>
        </w:rPr>
        <w:br/>
        <w:t xml:space="preserve"> - View completed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Documents</w:t>
      </w:r>
      <w:r w:rsidRPr="000C16DF">
        <w:rPr>
          <w:rFonts w:ascii="Times New Roman" w:hAnsi="Times New Roman" w:cs="Times New Roman"/>
          <w:b/>
          <w:caps w:val="0"/>
          <w:color w:val="000000" w:themeColor="text1"/>
        </w:rPr>
        <w:t xml:space="preserve">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sz w:val="28"/>
        </w:rPr>
      </w:pPr>
      <w:r w:rsidRPr="000C16DF">
        <w:rPr>
          <w:rFonts w:ascii="Times New Roman" w:hAnsi="Times New Roman" w:cs="Times New Roman"/>
          <w:b/>
          <w:color w:val="000000" w:themeColor="text1"/>
          <w:sz w:val="28"/>
        </w:rPr>
        <w:t xml:space="preserve">Approvals Processing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Viewing Documents Awaiting Approval</w:t>
      </w:r>
      <w:r w:rsidRPr="000C16DF">
        <w:rPr>
          <w:rFonts w:ascii="Times New Roman" w:hAnsi="Times New Roman" w:cs="Times New Roman"/>
          <w:caps w:val="0"/>
          <w:color w:val="000000" w:themeColor="text1"/>
        </w:rPr>
        <w:br/>
        <w:t xml:space="preserve"> - Viewing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 xml:space="preserve">Documents </w:t>
      </w:r>
    </w:p>
    <w:p w:rsidR="000C16DF" w:rsidRPr="000C16DF" w:rsidRDefault="000C16DF" w:rsidP="000C16DF">
      <w:pPr>
        <w:rPr>
          <w:rFonts w:ascii="Times New Roman" w:hAnsi="Times New Roman" w:cs="Times New Roman"/>
        </w:rPr>
      </w:pPr>
    </w:p>
    <w:p w:rsidR="000C16DF" w:rsidRPr="000C16DF" w:rsidRDefault="000C16DF" w:rsidP="000C16DF">
      <w:pPr>
        <w:pStyle w:val="Subtitle"/>
        <w:numPr>
          <w:ilvl w:val="0"/>
          <w:numId w:val="7"/>
        </w:numPr>
        <w:spacing w:before="0" w:after="0" w:line="360" w:lineRule="auto"/>
        <w:rPr>
          <w:rFonts w:ascii="Times New Roman" w:hAnsi="Times New Roman" w:cs="Times New Roman"/>
          <w:color w:val="000000" w:themeColor="text1"/>
          <w:sz w:val="28"/>
        </w:rPr>
      </w:pPr>
      <w:r w:rsidRPr="000C16DF">
        <w:rPr>
          <w:rFonts w:ascii="Times New Roman" w:hAnsi="Times New Roman" w:cs="Times New Roman"/>
          <w:b/>
          <w:color w:val="000000" w:themeColor="text1"/>
          <w:sz w:val="28"/>
        </w:rPr>
        <w:t xml:space="preserve">Banner Xtender Solutions – Imaging </w:t>
      </w:r>
      <w:r w:rsidRPr="000C16DF">
        <w:rPr>
          <w:rFonts w:ascii="Times New Roman" w:hAnsi="Times New Roman" w:cs="Times New Roman"/>
          <w:b/>
          <w:color w:val="000000" w:themeColor="text1"/>
          <w:sz w:val="28"/>
        </w:rPr>
        <w:br/>
      </w:r>
      <w:r w:rsidRPr="000C16DF">
        <w:rPr>
          <w:rFonts w:ascii="Times New Roman" w:hAnsi="Times New Roman" w:cs="Times New Roman"/>
          <w:caps w:val="0"/>
          <w:color w:val="000000" w:themeColor="text1"/>
        </w:rPr>
        <w:t xml:space="preserve"> - Viewing Invoices </w:t>
      </w:r>
      <w:r w:rsidRPr="000C16DF">
        <w:rPr>
          <w:rFonts w:ascii="Times New Roman" w:hAnsi="Times New Roman" w:cs="Times New Roman"/>
          <w:caps w:val="0"/>
          <w:color w:val="000000" w:themeColor="text1"/>
        </w:rPr>
        <w:br/>
        <w:t xml:space="preserve"> - Viewing </w:t>
      </w:r>
      <w:r w:rsidR="00276552">
        <w:rPr>
          <w:rFonts w:ascii="Times New Roman" w:hAnsi="Times New Roman" w:cs="Times New Roman"/>
          <w:caps w:val="0"/>
          <w:color w:val="000000" w:themeColor="text1"/>
        </w:rPr>
        <w:t xml:space="preserve">Banner </w:t>
      </w:r>
      <w:r w:rsidRPr="000C16DF">
        <w:rPr>
          <w:rFonts w:ascii="Times New Roman" w:hAnsi="Times New Roman" w:cs="Times New Roman"/>
          <w:caps w:val="0"/>
          <w:color w:val="000000" w:themeColor="text1"/>
        </w:rPr>
        <w:t xml:space="preserve">Documents </w:t>
      </w:r>
    </w:p>
    <w:p w:rsidR="00B346F0" w:rsidRPr="000C16DF" w:rsidRDefault="00B346F0" w:rsidP="000C16DF">
      <w:pPr>
        <w:pStyle w:val="Heading3"/>
        <w:rPr>
          <w:b/>
          <w:sz w:val="32"/>
        </w:rPr>
      </w:pPr>
      <w:r w:rsidRPr="000C16DF">
        <w:rPr>
          <w:b/>
          <w:sz w:val="32"/>
        </w:rPr>
        <w:lastRenderedPageBreak/>
        <w:t>CHART OF ACCOUNTS</w:t>
      </w:r>
    </w:p>
    <w:p w:rsidR="00B346F0" w:rsidRPr="00520DFD" w:rsidRDefault="00DC5C1D" w:rsidP="00B346F0">
      <w:pPr>
        <w:rPr>
          <w:rFonts w:cs="Times New Roman"/>
          <w:i/>
          <w:sz w:val="28"/>
          <w:szCs w:val="28"/>
        </w:rPr>
      </w:pPr>
      <w:r w:rsidRPr="00DC5C1D">
        <w:rPr>
          <w:noProof/>
          <w:sz w:val="12"/>
          <w:szCs w:val="12"/>
        </w:rPr>
        <w:pict>
          <v:shapetype id="_x0000_t32" coordsize="21600,21600" o:spt="32" o:oned="t" path="m,l21600,21600e" filled="f">
            <v:path arrowok="t" fillok="f" o:connecttype="none"/>
            <o:lock v:ext="edit" shapetype="t"/>
          </v:shapetype>
          <v:shape id="_x0000_s1026" type="#_x0000_t32" style="position:absolute;margin-left:495.75pt;margin-top:5.35pt;width:0;height:21.75pt;z-index:251660288" o:connectortype="straight">
            <v:stroke endarrow="block"/>
          </v:shape>
        </w:pict>
      </w:r>
      <w:r w:rsidR="00B346F0" w:rsidRPr="00520DFD">
        <w:rPr>
          <w:rFonts w:cs="Times New Roman"/>
          <w:b/>
          <w:color w:val="632423" w:themeColor="accent2" w:themeShade="80"/>
          <w:sz w:val="32"/>
          <w:szCs w:val="32"/>
          <w:u w:val="single"/>
        </w:rPr>
        <w:t>F</w:t>
      </w:r>
      <w:r w:rsidR="00B346F0" w:rsidRPr="00520DFD">
        <w:rPr>
          <w:rFonts w:cs="Times New Roman"/>
          <w:sz w:val="32"/>
          <w:szCs w:val="32"/>
        </w:rPr>
        <w:t xml:space="preserve">und </w:t>
      </w:r>
      <w:r w:rsidR="00B346F0" w:rsidRPr="00520DFD">
        <w:rPr>
          <w:rFonts w:cs="Times New Roman"/>
          <w:b/>
          <w:color w:val="632423" w:themeColor="accent2" w:themeShade="80"/>
          <w:sz w:val="32"/>
          <w:szCs w:val="32"/>
          <w:u w:val="single"/>
        </w:rPr>
        <w:t>O</w:t>
      </w:r>
      <w:r w:rsidR="00B346F0" w:rsidRPr="00520DFD">
        <w:rPr>
          <w:rFonts w:cs="Times New Roman"/>
          <w:sz w:val="32"/>
          <w:szCs w:val="32"/>
        </w:rPr>
        <w:t xml:space="preserve">rganization </w:t>
      </w:r>
      <w:r w:rsidR="00B346F0" w:rsidRPr="00520DFD">
        <w:rPr>
          <w:rFonts w:cs="Times New Roman"/>
          <w:b/>
          <w:color w:val="632423" w:themeColor="accent2" w:themeShade="80"/>
          <w:sz w:val="32"/>
          <w:szCs w:val="32"/>
          <w:u w:val="single"/>
        </w:rPr>
        <w:t>A</w:t>
      </w:r>
      <w:r w:rsidR="00B346F0" w:rsidRPr="00520DFD">
        <w:rPr>
          <w:rFonts w:cs="Times New Roman"/>
          <w:sz w:val="32"/>
          <w:szCs w:val="32"/>
        </w:rPr>
        <w:t xml:space="preserve">ccount </w:t>
      </w:r>
      <w:r w:rsidR="00B346F0" w:rsidRPr="00520DFD">
        <w:rPr>
          <w:rFonts w:cs="Times New Roman"/>
          <w:b/>
          <w:color w:val="632423" w:themeColor="accent2" w:themeShade="80"/>
          <w:sz w:val="32"/>
          <w:szCs w:val="32"/>
          <w:u w:val="single"/>
        </w:rPr>
        <w:t>P</w:t>
      </w:r>
      <w:r w:rsidR="00B346F0" w:rsidRPr="00520DFD">
        <w:rPr>
          <w:rFonts w:cs="Times New Roman"/>
          <w:sz w:val="32"/>
          <w:szCs w:val="32"/>
        </w:rPr>
        <w:t xml:space="preserve">rogram </w:t>
      </w:r>
      <w:r w:rsidR="00B346F0" w:rsidRPr="00520DFD">
        <w:rPr>
          <w:rFonts w:cs="Times New Roman"/>
          <w:b/>
          <w:color w:val="632423" w:themeColor="accent2" w:themeShade="80"/>
          <w:sz w:val="32"/>
          <w:szCs w:val="32"/>
          <w:u w:val="single"/>
        </w:rPr>
        <w:t>A</w:t>
      </w:r>
      <w:r w:rsidR="00B346F0" w:rsidRPr="00520DFD">
        <w:rPr>
          <w:rFonts w:cs="Times New Roman"/>
          <w:sz w:val="32"/>
          <w:szCs w:val="32"/>
        </w:rPr>
        <w:t xml:space="preserve">ctivity </w:t>
      </w:r>
      <w:r w:rsidR="00B346F0" w:rsidRPr="00520DFD">
        <w:rPr>
          <w:rFonts w:cs="Times New Roman"/>
          <w:b/>
          <w:color w:val="632423" w:themeColor="accent2" w:themeShade="80"/>
          <w:sz w:val="32"/>
          <w:szCs w:val="32"/>
          <w:u w:val="single"/>
        </w:rPr>
        <w:t>L</w:t>
      </w:r>
      <w:r w:rsidR="00B346F0" w:rsidRPr="00520DFD">
        <w:rPr>
          <w:rFonts w:cs="Times New Roman"/>
          <w:sz w:val="32"/>
          <w:szCs w:val="32"/>
        </w:rPr>
        <w:t>ocation (FOAPAL)</w:t>
      </w:r>
      <w:r w:rsidR="00B346F0">
        <w:rPr>
          <w:rFonts w:cs="Times New Roman"/>
          <w:sz w:val="14"/>
          <w:szCs w:val="14"/>
        </w:rPr>
        <w:tab/>
      </w:r>
      <w:r w:rsidR="00B346F0" w:rsidRPr="00520DFD">
        <w:rPr>
          <w:rFonts w:cs="Times New Roman"/>
          <w:i/>
          <w:sz w:val="28"/>
          <w:szCs w:val="28"/>
        </w:rPr>
        <w:t>Examples</w:t>
      </w:r>
    </w:p>
    <w:tbl>
      <w:tblPr>
        <w:tblStyle w:val="TableGrid"/>
        <w:tblW w:w="11340" w:type="dxa"/>
        <w:tblInd w:w="-612" w:type="dxa"/>
        <w:tblLayout w:type="fixed"/>
        <w:tblLook w:val="04A0"/>
      </w:tblPr>
      <w:tblGrid>
        <w:gridCol w:w="1723"/>
        <w:gridCol w:w="6917"/>
        <w:gridCol w:w="2700"/>
      </w:tblGrid>
      <w:tr w:rsidR="00B346F0" w:rsidRPr="00520DFD" w:rsidTr="000C16DF">
        <w:trPr>
          <w:trHeight w:val="1382"/>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FUND</w:t>
            </w:r>
          </w:p>
        </w:tc>
        <w:tc>
          <w:tcPr>
            <w:tcW w:w="6917" w:type="dxa"/>
            <w:vAlign w:val="center"/>
          </w:tcPr>
          <w:p w:rsidR="00B346F0" w:rsidRPr="00520DFD" w:rsidRDefault="00B346F0" w:rsidP="00F26CAF">
            <w:pPr>
              <w:widowControl w:val="0"/>
              <w:autoSpaceDE w:val="0"/>
              <w:autoSpaceDN w:val="0"/>
              <w:adjustRightInd w:val="0"/>
              <w:spacing w:before="35" w:line="480" w:lineRule="auto"/>
              <w:ind w:left="20"/>
              <w:rPr>
                <w:rFonts w:ascii="Arial" w:hAnsi="Arial" w:cs="Arial"/>
                <w:color w:val="000000"/>
                <w:spacing w:val="-4"/>
              </w:rPr>
            </w:pPr>
            <w:r w:rsidRPr="00520DFD">
              <w:rPr>
                <w:rFonts w:ascii="Arial" w:hAnsi="Arial" w:cs="Arial"/>
              </w:rPr>
              <w:t>Identifies a set of self-balancing accounts and identifies</w:t>
            </w:r>
            <w:r w:rsidR="00F26CAF">
              <w:rPr>
                <w:rFonts w:ascii="Arial" w:hAnsi="Arial" w:cs="Arial"/>
              </w:rPr>
              <w:t xml:space="preserve"> hierarchical </w:t>
            </w:r>
            <w:r w:rsidR="00F26CAF" w:rsidRPr="00520DFD">
              <w:rPr>
                <w:rFonts w:ascii="Arial" w:hAnsi="Arial" w:cs="Arial"/>
              </w:rPr>
              <w:t>ownership</w:t>
            </w:r>
            <w:r w:rsidR="00F26CAF">
              <w:rPr>
                <w:rFonts w:ascii="Arial" w:hAnsi="Arial" w:cs="Arial"/>
              </w:rPr>
              <w:t xml:space="preserve"> by</w:t>
            </w:r>
            <w:r w:rsidR="000C16DF">
              <w:rPr>
                <w:rFonts w:ascii="Arial" w:hAnsi="Arial" w:cs="Arial"/>
                <w:color w:val="000000"/>
                <w:spacing w:val="-4"/>
              </w:rPr>
              <w:t xml:space="preserve"> Cost Center</w:t>
            </w:r>
            <w:r w:rsidR="00F26CAF">
              <w:rPr>
                <w:rFonts w:ascii="Arial" w:hAnsi="Arial" w:cs="Arial"/>
                <w:color w:val="000000"/>
                <w:spacing w:val="-4"/>
              </w:rPr>
              <w:t>.</w:t>
            </w:r>
            <w:r w:rsidR="000C16DF">
              <w:rPr>
                <w:rFonts w:ascii="Arial" w:hAnsi="Arial" w:cs="Arial"/>
                <w:color w:val="000000"/>
                <w:spacing w:val="-4"/>
              </w:rPr>
              <w:t xml:space="preserve"> </w:t>
            </w:r>
          </w:p>
        </w:tc>
        <w:tc>
          <w:tcPr>
            <w:tcW w:w="2700" w:type="dxa"/>
            <w:vAlign w:val="center"/>
          </w:tcPr>
          <w:p w:rsidR="00B346F0" w:rsidRDefault="000C16DF" w:rsidP="004F0A74">
            <w:pPr>
              <w:spacing w:line="360" w:lineRule="auto"/>
              <w:rPr>
                <w:rFonts w:ascii="Arial" w:hAnsi="Arial" w:cs="Arial"/>
              </w:rPr>
            </w:pPr>
            <w:r>
              <w:rPr>
                <w:rFonts w:ascii="Arial" w:hAnsi="Arial" w:cs="Arial"/>
              </w:rPr>
              <w:t>General Operating</w:t>
            </w:r>
          </w:p>
          <w:p w:rsidR="000C16DF" w:rsidRDefault="000C16DF" w:rsidP="004F0A74">
            <w:pPr>
              <w:spacing w:line="360" w:lineRule="auto"/>
              <w:rPr>
                <w:rFonts w:ascii="Arial" w:hAnsi="Arial" w:cs="Arial"/>
              </w:rPr>
            </w:pPr>
            <w:r>
              <w:rPr>
                <w:rFonts w:ascii="Arial" w:hAnsi="Arial" w:cs="Arial"/>
              </w:rPr>
              <w:t>Income Accounts</w:t>
            </w:r>
          </w:p>
          <w:p w:rsidR="000C16DF" w:rsidRDefault="000C16DF" w:rsidP="004F0A74">
            <w:pPr>
              <w:spacing w:line="360" w:lineRule="auto"/>
              <w:rPr>
                <w:rFonts w:ascii="Arial" w:hAnsi="Arial" w:cs="Arial"/>
              </w:rPr>
            </w:pPr>
            <w:r>
              <w:rPr>
                <w:rFonts w:ascii="Arial" w:hAnsi="Arial" w:cs="Arial"/>
              </w:rPr>
              <w:t>Auxiliary Accounts</w:t>
            </w:r>
          </w:p>
          <w:p w:rsidR="000C16DF" w:rsidRPr="00520DFD" w:rsidRDefault="000C16DF" w:rsidP="004F0A74">
            <w:pPr>
              <w:spacing w:line="360" w:lineRule="auto"/>
              <w:rPr>
                <w:rFonts w:ascii="Arial" w:hAnsi="Arial" w:cs="Arial"/>
              </w:rPr>
            </w:pPr>
            <w:r>
              <w:rPr>
                <w:rFonts w:ascii="Arial" w:hAnsi="Arial" w:cs="Arial"/>
              </w:rPr>
              <w:t xml:space="preserve">Grants and Contracts </w:t>
            </w:r>
          </w:p>
        </w:tc>
      </w:tr>
      <w:tr w:rsidR="00B346F0" w:rsidRPr="00520DFD" w:rsidTr="000C16DF">
        <w:trPr>
          <w:trHeight w:val="1847"/>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ORGANIZATION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color w:val="000000"/>
                <w:spacing w:val="-2"/>
              </w:rPr>
            </w:pPr>
            <w:r w:rsidRPr="00520DFD">
              <w:rPr>
                <w:rFonts w:ascii="Arial" w:hAnsi="Arial" w:cs="Arial"/>
              </w:rPr>
              <w:t xml:space="preserve">Identifies a unit of Budgetary responsibility within an Institution. It defines “who” spends the money. </w:t>
            </w:r>
            <w:r w:rsidRPr="00520DFD">
              <w:rPr>
                <w:rFonts w:ascii="Arial" w:hAnsi="Arial" w:cs="Arial"/>
                <w:color w:val="000000"/>
                <w:spacing w:val="-2"/>
              </w:rPr>
              <w:t>The organization unit responsible for financial activity within the fund or grant code. “Org” is your department</w:t>
            </w:r>
            <w:r w:rsidR="000C16DF">
              <w:rPr>
                <w:rFonts w:ascii="Arial" w:hAnsi="Arial" w:cs="Arial"/>
                <w:color w:val="000000"/>
                <w:spacing w:val="-2"/>
              </w:rPr>
              <w:t xml:space="preserve">, hierarchical by Cost Center. </w:t>
            </w:r>
          </w:p>
        </w:tc>
        <w:tc>
          <w:tcPr>
            <w:tcW w:w="2700" w:type="dxa"/>
            <w:vAlign w:val="center"/>
          </w:tcPr>
          <w:p w:rsidR="00B346F0" w:rsidRDefault="00B346F0" w:rsidP="004F0A74">
            <w:pPr>
              <w:spacing w:line="360" w:lineRule="auto"/>
              <w:rPr>
                <w:rFonts w:ascii="Arial" w:hAnsi="Arial" w:cs="Arial"/>
              </w:rPr>
            </w:pPr>
            <w:r w:rsidRPr="00520DFD">
              <w:rPr>
                <w:rFonts w:ascii="Arial" w:hAnsi="Arial" w:cs="Arial"/>
              </w:rPr>
              <w:t xml:space="preserve">President </w:t>
            </w:r>
          </w:p>
          <w:p w:rsidR="000C16DF" w:rsidRPr="00520DFD" w:rsidRDefault="000C16DF" w:rsidP="004F0A74">
            <w:pPr>
              <w:spacing w:line="360" w:lineRule="auto"/>
              <w:rPr>
                <w:rFonts w:ascii="Arial" w:hAnsi="Arial" w:cs="Arial"/>
              </w:rPr>
            </w:pPr>
            <w:r>
              <w:rPr>
                <w:rFonts w:ascii="Arial" w:hAnsi="Arial" w:cs="Arial"/>
              </w:rPr>
              <w:t>Provost</w:t>
            </w:r>
          </w:p>
          <w:p w:rsidR="000C16DF" w:rsidRDefault="000C16DF" w:rsidP="004F0A74">
            <w:pPr>
              <w:spacing w:line="360" w:lineRule="auto"/>
              <w:rPr>
                <w:rFonts w:ascii="Arial" w:hAnsi="Arial" w:cs="Arial"/>
              </w:rPr>
            </w:pPr>
            <w:r>
              <w:rPr>
                <w:rFonts w:ascii="Arial" w:hAnsi="Arial" w:cs="Arial"/>
              </w:rPr>
              <w:t xml:space="preserve">Colleges </w:t>
            </w:r>
          </w:p>
          <w:p w:rsidR="00B346F0" w:rsidRPr="00520DFD" w:rsidRDefault="00B346F0" w:rsidP="004F0A74">
            <w:pPr>
              <w:spacing w:line="360" w:lineRule="auto"/>
              <w:rPr>
                <w:rFonts w:ascii="Arial" w:hAnsi="Arial" w:cs="Arial"/>
              </w:rPr>
            </w:pPr>
            <w:r w:rsidRPr="00520DFD">
              <w:rPr>
                <w:rFonts w:ascii="Arial" w:hAnsi="Arial" w:cs="Arial"/>
              </w:rPr>
              <w:t xml:space="preserve">Departments </w:t>
            </w:r>
          </w:p>
        </w:tc>
      </w:tr>
      <w:tr w:rsidR="00B346F0" w:rsidRPr="00520DFD" w:rsidTr="000C16DF">
        <w:trPr>
          <w:trHeight w:val="3694"/>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ACCOUNT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color w:val="000000"/>
                <w:spacing w:val="-2"/>
              </w:rPr>
            </w:pPr>
            <w:r w:rsidRPr="00520DFD">
              <w:rPr>
                <w:rFonts w:ascii="Arial" w:hAnsi="Arial" w:cs="Arial"/>
              </w:rPr>
              <w:t>This code identifies objects, such as the general ledger accounts and operating ledger accounts. For example Income, Expenditures and Transfers</w:t>
            </w:r>
            <w:r w:rsidR="00850856">
              <w:rPr>
                <w:rFonts w:ascii="Arial" w:hAnsi="Arial" w:cs="Arial"/>
              </w:rPr>
              <w:t>.</w:t>
            </w:r>
            <w:r w:rsidRPr="00520DFD">
              <w:rPr>
                <w:rFonts w:ascii="Arial" w:hAnsi="Arial" w:cs="Arial"/>
              </w:rPr>
              <w:t xml:space="preserve">  </w:t>
            </w:r>
            <w:r w:rsidRPr="00520DFD">
              <w:rPr>
                <w:rFonts w:ascii="Arial" w:hAnsi="Arial" w:cs="Arial"/>
                <w:color w:val="000000"/>
                <w:spacing w:val="-2"/>
              </w:rPr>
              <w:t>Classifies revenues and expenditures by type and spending categories. Revenue account codes are codes for the types of revenue received, such as tuition or auxiliary sales revenue. Expenditure account codes are codes for the types of expenditure, such as salaries or supplies.</w:t>
            </w:r>
          </w:p>
        </w:tc>
        <w:tc>
          <w:tcPr>
            <w:tcW w:w="2700" w:type="dxa"/>
            <w:vAlign w:val="center"/>
          </w:tcPr>
          <w:p w:rsidR="00B346F0" w:rsidRPr="00520DFD" w:rsidRDefault="000C16DF" w:rsidP="004F0A74">
            <w:pPr>
              <w:spacing w:line="360" w:lineRule="auto"/>
              <w:rPr>
                <w:rFonts w:ascii="Arial" w:hAnsi="Arial" w:cs="Arial"/>
              </w:rPr>
            </w:pPr>
            <w:r>
              <w:rPr>
                <w:rFonts w:ascii="Arial" w:hAnsi="Arial" w:cs="Arial"/>
              </w:rPr>
              <w:t xml:space="preserve">Sales &amp; Service </w:t>
            </w:r>
          </w:p>
          <w:p w:rsidR="00B346F0" w:rsidRDefault="000C16DF" w:rsidP="004F0A74">
            <w:pPr>
              <w:spacing w:line="360" w:lineRule="auto"/>
              <w:rPr>
                <w:rFonts w:ascii="Arial" w:hAnsi="Arial" w:cs="Arial"/>
              </w:rPr>
            </w:pPr>
            <w:r>
              <w:rPr>
                <w:rFonts w:ascii="Arial" w:hAnsi="Arial" w:cs="Arial"/>
              </w:rPr>
              <w:t>Salaries</w:t>
            </w:r>
          </w:p>
          <w:p w:rsidR="00B346F0" w:rsidRPr="00520DFD" w:rsidRDefault="000C16DF" w:rsidP="004F0A74">
            <w:pPr>
              <w:spacing w:line="360" w:lineRule="auto"/>
              <w:rPr>
                <w:rFonts w:ascii="Arial" w:hAnsi="Arial" w:cs="Arial"/>
              </w:rPr>
            </w:pPr>
            <w:r>
              <w:rPr>
                <w:rFonts w:ascii="Arial" w:hAnsi="Arial" w:cs="Arial"/>
              </w:rPr>
              <w:t>Services</w:t>
            </w:r>
          </w:p>
          <w:p w:rsidR="00B346F0" w:rsidRPr="00520DFD" w:rsidRDefault="000C16DF" w:rsidP="000C16DF">
            <w:pPr>
              <w:spacing w:line="360" w:lineRule="auto"/>
              <w:ind w:right="-198"/>
              <w:rPr>
                <w:rFonts w:ascii="Arial" w:hAnsi="Arial" w:cs="Arial"/>
              </w:rPr>
            </w:pPr>
            <w:r>
              <w:rPr>
                <w:rFonts w:ascii="Arial" w:hAnsi="Arial" w:cs="Arial"/>
              </w:rPr>
              <w:t>Furniture &amp; Fixtures (&gt;5K)</w:t>
            </w:r>
          </w:p>
        </w:tc>
      </w:tr>
      <w:tr w:rsidR="00B346F0" w:rsidRPr="00520DFD" w:rsidTr="000C16DF">
        <w:trPr>
          <w:trHeight w:val="2777"/>
        </w:trPr>
        <w:tc>
          <w:tcPr>
            <w:tcW w:w="1723" w:type="dxa"/>
            <w:vAlign w:val="center"/>
          </w:tcPr>
          <w:p w:rsidR="00B346F0" w:rsidRPr="00520DFD" w:rsidRDefault="00B346F0" w:rsidP="004F0A74">
            <w:pPr>
              <w:spacing w:line="360" w:lineRule="auto"/>
              <w:rPr>
                <w:rFonts w:ascii="Arial" w:hAnsi="Arial" w:cs="Arial"/>
                <w:b/>
                <w:sz w:val="18"/>
                <w:szCs w:val="18"/>
              </w:rPr>
            </w:pPr>
            <w:r w:rsidRPr="00520DFD">
              <w:rPr>
                <w:rFonts w:ascii="Arial" w:hAnsi="Arial" w:cs="Arial"/>
                <w:b/>
                <w:sz w:val="18"/>
                <w:szCs w:val="18"/>
              </w:rPr>
              <w:t xml:space="preserve">PROGRAM </w:t>
            </w:r>
          </w:p>
        </w:tc>
        <w:tc>
          <w:tcPr>
            <w:tcW w:w="6917" w:type="dxa"/>
            <w:vAlign w:val="center"/>
          </w:tcPr>
          <w:p w:rsidR="00B346F0" w:rsidRPr="00520DFD" w:rsidRDefault="00B346F0" w:rsidP="000C16DF">
            <w:pPr>
              <w:widowControl w:val="0"/>
              <w:autoSpaceDE w:val="0"/>
              <w:autoSpaceDN w:val="0"/>
              <w:adjustRightInd w:val="0"/>
              <w:spacing w:before="10" w:line="480" w:lineRule="auto"/>
              <w:ind w:left="20"/>
              <w:rPr>
                <w:rFonts w:ascii="Arial" w:hAnsi="Arial" w:cs="Arial"/>
                <w:color w:val="000000"/>
                <w:spacing w:val="-5"/>
              </w:rPr>
            </w:pPr>
            <w:r w:rsidRPr="00520DFD">
              <w:rPr>
                <w:rFonts w:ascii="Arial" w:hAnsi="Arial" w:cs="Arial"/>
              </w:rPr>
              <w:t xml:space="preserve">Identifies a function and enables the institution to establish a method of classifying transactions across organizations and accounts. </w:t>
            </w:r>
            <w:r w:rsidRPr="00520DFD">
              <w:rPr>
                <w:rFonts w:ascii="Arial" w:hAnsi="Arial" w:cs="Arial"/>
                <w:color w:val="000000"/>
                <w:spacing w:val="-3"/>
              </w:rPr>
              <w:t>The m</w:t>
            </w:r>
            <w:r w:rsidR="000C16DF">
              <w:rPr>
                <w:rFonts w:ascii="Arial" w:hAnsi="Arial" w:cs="Arial"/>
                <w:color w:val="000000"/>
                <w:spacing w:val="-3"/>
              </w:rPr>
              <w:t xml:space="preserve">ajor purpose of expenditures. </w:t>
            </w:r>
            <w:r w:rsidRPr="00520DFD">
              <w:rPr>
                <w:rFonts w:ascii="Arial" w:hAnsi="Arial" w:cs="Arial"/>
                <w:color w:val="000000"/>
                <w:spacing w:val="-3"/>
              </w:rPr>
              <w:t xml:space="preserve">Program codes </w:t>
            </w:r>
            <w:r w:rsidRPr="00520DFD">
              <w:rPr>
                <w:rFonts w:ascii="Arial" w:hAnsi="Arial" w:cs="Arial"/>
                <w:color w:val="000000"/>
                <w:spacing w:val="-2"/>
              </w:rPr>
              <w:t xml:space="preserve">accumulate expenditure information into major categories such as instruction, research, and </w:t>
            </w:r>
            <w:r w:rsidRPr="00520DFD">
              <w:rPr>
                <w:rFonts w:ascii="Arial" w:hAnsi="Arial" w:cs="Arial"/>
                <w:color w:val="000000"/>
                <w:spacing w:val="-5"/>
              </w:rPr>
              <w:t>academic support.</w:t>
            </w:r>
          </w:p>
        </w:tc>
        <w:tc>
          <w:tcPr>
            <w:tcW w:w="2700" w:type="dxa"/>
            <w:vAlign w:val="center"/>
          </w:tcPr>
          <w:p w:rsidR="000C16DF" w:rsidRDefault="000C16DF" w:rsidP="004F0A74">
            <w:pPr>
              <w:spacing w:line="360" w:lineRule="auto"/>
              <w:rPr>
                <w:rFonts w:ascii="Arial" w:hAnsi="Arial" w:cs="Arial"/>
              </w:rPr>
            </w:pPr>
            <w:r>
              <w:rPr>
                <w:rFonts w:ascii="Arial" w:hAnsi="Arial" w:cs="Arial"/>
              </w:rPr>
              <w:t>Revenue</w:t>
            </w:r>
          </w:p>
          <w:p w:rsidR="00B346F0" w:rsidRPr="00520DFD" w:rsidRDefault="00B346F0" w:rsidP="004F0A74">
            <w:pPr>
              <w:spacing w:line="360" w:lineRule="auto"/>
              <w:rPr>
                <w:rFonts w:ascii="Arial" w:hAnsi="Arial" w:cs="Arial"/>
              </w:rPr>
            </w:pPr>
            <w:r w:rsidRPr="00520DFD">
              <w:rPr>
                <w:rFonts w:ascii="Arial" w:hAnsi="Arial" w:cs="Arial"/>
              </w:rPr>
              <w:t>Instruction</w:t>
            </w:r>
          </w:p>
          <w:p w:rsidR="00B346F0" w:rsidRPr="00520DFD" w:rsidRDefault="00B346F0" w:rsidP="004F0A74">
            <w:pPr>
              <w:spacing w:line="360" w:lineRule="auto"/>
              <w:rPr>
                <w:rFonts w:ascii="Arial" w:hAnsi="Arial" w:cs="Arial"/>
              </w:rPr>
            </w:pPr>
            <w:r w:rsidRPr="00520DFD">
              <w:rPr>
                <w:rFonts w:ascii="Arial" w:hAnsi="Arial" w:cs="Arial"/>
              </w:rPr>
              <w:t xml:space="preserve">Research </w:t>
            </w:r>
          </w:p>
          <w:p w:rsidR="00B346F0" w:rsidRPr="00520DFD" w:rsidRDefault="00B346F0" w:rsidP="004F0A74">
            <w:pPr>
              <w:spacing w:line="360" w:lineRule="auto"/>
              <w:rPr>
                <w:rFonts w:ascii="Arial" w:hAnsi="Arial" w:cs="Arial"/>
              </w:rPr>
            </w:pPr>
            <w:r w:rsidRPr="00520DFD">
              <w:rPr>
                <w:rFonts w:ascii="Arial" w:hAnsi="Arial" w:cs="Arial"/>
              </w:rPr>
              <w:t xml:space="preserve">Academic Support </w:t>
            </w:r>
          </w:p>
          <w:p w:rsidR="00B346F0" w:rsidRPr="00520DFD" w:rsidRDefault="000C16DF" w:rsidP="004F0A74">
            <w:pPr>
              <w:spacing w:line="360" w:lineRule="auto"/>
              <w:rPr>
                <w:rFonts w:ascii="Arial" w:hAnsi="Arial" w:cs="Arial"/>
              </w:rPr>
            </w:pPr>
            <w:r>
              <w:rPr>
                <w:rFonts w:ascii="Arial" w:hAnsi="Arial" w:cs="Arial"/>
              </w:rPr>
              <w:t xml:space="preserve">Auxiliary Revenue &amp; Expenses </w:t>
            </w:r>
            <w:r w:rsidR="00B346F0" w:rsidRPr="00520DFD">
              <w:rPr>
                <w:rFonts w:ascii="Arial" w:hAnsi="Arial" w:cs="Arial"/>
              </w:rPr>
              <w:t xml:space="preserve"> </w:t>
            </w:r>
          </w:p>
        </w:tc>
      </w:tr>
      <w:tr w:rsidR="00B346F0" w:rsidRPr="00520DFD" w:rsidTr="000C16DF">
        <w:trPr>
          <w:trHeight w:val="512"/>
        </w:trPr>
        <w:tc>
          <w:tcPr>
            <w:tcW w:w="1723" w:type="dxa"/>
            <w:vAlign w:val="center"/>
          </w:tcPr>
          <w:p w:rsidR="00B346F0" w:rsidRPr="00520DFD" w:rsidRDefault="00B346F0" w:rsidP="004F0A74">
            <w:pPr>
              <w:spacing w:line="360" w:lineRule="auto"/>
              <w:rPr>
                <w:rFonts w:ascii="Arial" w:hAnsi="Arial" w:cs="Arial"/>
                <w:b/>
                <w:i/>
                <w:sz w:val="18"/>
                <w:szCs w:val="18"/>
              </w:rPr>
            </w:pPr>
            <w:r w:rsidRPr="00520DFD">
              <w:rPr>
                <w:rFonts w:ascii="Arial" w:hAnsi="Arial" w:cs="Arial"/>
                <w:b/>
                <w:i/>
                <w:sz w:val="18"/>
                <w:szCs w:val="18"/>
              </w:rPr>
              <w:t xml:space="preserve">Activity </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rPr>
              <w:t xml:space="preserve">Is used to further define an object of expenditure </w:t>
            </w:r>
            <w:r w:rsidRPr="00520DFD">
              <w:rPr>
                <w:rFonts w:ascii="Arial" w:hAnsi="Arial" w:cs="Arial"/>
                <w:i/>
                <w:color w:val="000000"/>
                <w:spacing w:val="-2"/>
              </w:rPr>
              <w:t xml:space="preserve">Information for a specific event or major activity. Activity codes are assigned to transactions that are funded or shared by more than one organization. </w:t>
            </w:r>
          </w:p>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color w:val="000000"/>
                <w:spacing w:val="-2"/>
              </w:rPr>
              <w:t>Not all FOAPALs have an Activity.</w:t>
            </w:r>
          </w:p>
        </w:tc>
        <w:tc>
          <w:tcPr>
            <w:tcW w:w="2700" w:type="dxa"/>
            <w:vAlign w:val="center"/>
          </w:tcPr>
          <w:p w:rsidR="00B346F0" w:rsidRPr="00520DFD" w:rsidRDefault="00B346F0" w:rsidP="004F0A74">
            <w:pPr>
              <w:spacing w:line="360" w:lineRule="auto"/>
              <w:rPr>
                <w:rFonts w:ascii="Arial" w:hAnsi="Arial" w:cs="Arial"/>
                <w:b/>
                <w:i/>
                <w:sz w:val="18"/>
                <w:szCs w:val="18"/>
              </w:rPr>
            </w:pPr>
            <w:r>
              <w:rPr>
                <w:rFonts w:ascii="Arial" w:hAnsi="Arial" w:cs="Arial"/>
                <w:b/>
                <w:i/>
                <w:sz w:val="18"/>
                <w:szCs w:val="18"/>
              </w:rPr>
              <w:t xml:space="preserve">Will be used as needed </w:t>
            </w:r>
          </w:p>
        </w:tc>
      </w:tr>
      <w:tr w:rsidR="00B346F0" w:rsidRPr="00520DFD" w:rsidTr="000C16DF">
        <w:trPr>
          <w:trHeight w:val="1817"/>
        </w:trPr>
        <w:tc>
          <w:tcPr>
            <w:tcW w:w="1723" w:type="dxa"/>
            <w:vAlign w:val="center"/>
          </w:tcPr>
          <w:p w:rsidR="00B346F0" w:rsidRPr="00520DFD" w:rsidRDefault="00B346F0" w:rsidP="004F0A74">
            <w:pPr>
              <w:spacing w:line="360" w:lineRule="auto"/>
              <w:rPr>
                <w:rFonts w:ascii="Arial" w:hAnsi="Arial" w:cs="Arial"/>
                <w:b/>
                <w:i/>
                <w:sz w:val="18"/>
                <w:szCs w:val="18"/>
              </w:rPr>
            </w:pPr>
            <w:r w:rsidRPr="00520DFD">
              <w:rPr>
                <w:rFonts w:ascii="Arial" w:hAnsi="Arial" w:cs="Arial"/>
                <w:b/>
                <w:i/>
                <w:sz w:val="18"/>
                <w:szCs w:val="18"/>
              </w:rPr>
              <w:lastRenderedPageBreak/>
              <w:t>Location</w:t>
            </w:r>
          </w:p>
        </w:tc>
        <w:tc>
          <w:tcPr>
            <w:tcW w:w="6917" w:type="dxa"/>
            <w:vAlign w:val="center"/>
          </w:tcPr>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3"/>
              </w:rPr>
            </w:pPr>
            <w:r w:rsidRPr="00520DFD">
              <w:rPr>
                <w:rFonts w:ascii="Arial" w:hAnsi="Arial" w:cs="Arial"/>
                <w:i/>
              </w:rPr>
              <w:t xml:space="preserve">Is primarily used by the Fixed Asset Module </w:t>
            </w:r>
            <w:r w:rsidRPr="00520DFD">
              <w:rPr>
                <w:rFonts w:ascii="Arial" w:hAnsi="Arial" w:cs="Arial"/>
                <w:i/>
                <w:color w:val="000000"/>
                <w:spacing w:val="-2"/>
              </w:rPr>
              <w:t>The physical location of an asset being purchased</w:t>
            </w:r>
            <w:r w:rsidR="000C16DF">
              <w:rPr>
                <w:rFonts w:ascii="Arial" w:hAnsi="Arial" w:cs="Arial"/>
                <w:i/>
                <w:color w:val="000000"/>
                <w:spacing w:val="-2"/>
              </w:rPr>
              <w:t>.</w:t>
            </w:r>
            <w:r w:rsidRPr="00520DFD">
              <w:rPr>
                <w:rFonts w:ascii="Arial" w:hAnsi="Arial" w:cs="Arial"/>
                <w:i/>
                <w:color w:val="000000"/>
                <w:spacing w:val="-3"/>
              </w:rPr>
              <w:t xml:space="preserve">   </w:t>
            </w:r>
          </w:p>
          <w:p w:rsidR="00B346F0" w:rsidRPr="00520DFD" w:rsidRDefault="00B346F0" w:rsidP="004F0A74">
            <w:pPr>
              <w:widowControl w:val="0"/>
              <w:autoSpaceDE w:val="0"/>
              <w:autoSpaceDN w:val="0"/>
              <w:adjustRightInd w:val="0"/>
              <w:spacing w:before="10" w:line="480" w:lineRule="auto"/>
              <w:ind w:left="20"/>
              <w:rPr>
                <w:rFonts w:ascii="Arial" w:hAnsi="Arial" w:cs="Arial"/>
                <w:i/>
                <w:color w:val="000000"/>
                <w:spacing w:val="-2"/>
              </w:rPr>
            </w:pPr>
            <w:r w:rsidRPr="00520DFD">
              <w:rPr>
                <w:rFonts w:ascii="Arial" w:hAnsi="Arial" w:cs="Arial"/>
                <w:i/>
                <w:color w:val="000000"/>
                <w:spacing w:val="-3"/>
              </w:rPr>
              <w:t xml:space="preserve">Not all FOAPALs have a </w:t>
            </w:r>
            <w:r w:rsidRPr="00520DFD">
              <w:rPr>
                <w:rFonts w:ascii="Arial" w:hAnsi="Arial" w:cs="Arial"/>
                <w:i/>
                <w:color w:val="000000"/>
                <w:spacing w:val="-2"/>
              </w:rPr>
              <w:t>location.</w:t>
            </w:r>
          </w:p>
        </w:tc>
        <w:tc>
          <w:tcPr>
            <w:tcW w:w="2700" w:type="dxa"/>
            <w:vAlign w:val="center"/>
          </w:tcPr>
          <w:p w:rsidR="00B346F0" w:rsidRPr="00520DFD" w:rsidRDefault="00B346F0" w:rsidP="004F0A74">
            <w:pPr>
              <w:spacing w:line="360" w:lineRule="auto"/>
              <w:rPr>
                <w:rFonts w:ascii="Arial" w:hAnsi="Arial" w:cs="Arial"/>
                <w:b/>
                <w:i/>
                <w:sz w:val="18"/>
                <w:szCs w:val="18"/>
              </w:rPr>
            </w:pPr>
            <w:r>
              <w:rPr>
                <w:rFonts w:ascii="Arial" w:hAnsi="Arial" w:cs="Arial"/>
                <w:b/>
                <w:i/>
                <w:sz w:val="18"/>
                <w:szCs w:val="18"/>
              </w:rPr>
              <w:t xml:space="preserve">Will be used as needed </w:t>
            </w:r>
          </w:p>
        </w:tc>
      </w:tr>
    </w:tbl>
    <w:p w:rsidR="00B346F0" w:rsidRPr="00A45938" w:rsidRDefault="00B346F0" w:rsidP="00B346F0">
      <w:pPr>
        <w:spacing w:after="0" w:line="360" w:lineRule="auto"/>
        <w:rPr>
          <w:rFonts w:cs="Times New Roman"/>
          <w:sz w:val="24"/>
          <w:szCs w:val="24"/>
        </w:rPr>
      </w:pPr>
    </w:p>
    <w:p w:rsidR="00FE2F6D" w:rsidRPr="00FE2F6D" w:rsidRDefault="00B346F0" w:rsidP="00FE2F6D">
      <w:pPr>
        <w:pStyle w:val="ListParagraph"/>
        <w:numPr>
          <w:ilvl w:val="0"/>
          <w:numId w:val="6"/>
        </w:numPr>
        <w:spacing w:before="0"/>
        <w:rPr>
          <w:rFonts w:cs="Times New Roman"/>
          <w:sz w:val="24"/>
          <w:szCs w:val="24"/>
        </w:rPr>
      </w:pPr>
      <w:r w:rsidRPr="00520DFD">
        <w:rPr>
          <w:rFonts w:cs="Times New Roman"/>
          <w:sz w:val="24"/>
          <w:szCs w:val="24"/>
        </w:rPr>
        <w:t>You will see references to ‘FOAPAL’ which is the acronym for the entire accounting string. The “FOAP” are required fields for every</w:t>
      </w:r>
      <w:r w:rsidR="00FE2F6D">
        <w:rPr>
          <w:rFonts w:cs="Times New Roman"/>
          <w:sz w:val="24"/>
          <w:szCs w:val="24"/>
        </w:rPr>
        <w:t xml:space="preserve"> Expense</w:t>
      </w:r>
      <w:r w:rsidRPr="00520DFD">
        <w:rPr>
          <w:rFonts w:cs="Times New Roman"/>
          <w:sz w:val="24"/>
          <w:szCs w:val="24"/>
        </w:rPr>
        <w:t xml:space="preserve"> transaction in Banner .The </w:t>
      </w:r>
      <w:proofErr w:type="gramStart"/>
      <w:r w:rsidRPr="00520DFD">
        <w:rPr>
          <w:rFonts w:cs="Times New Roman"/>
          <w:b/>
          <w:sz w:val="24"/>
          <w:szCs w:val="24"/>
        </w:rPr>
        <w:t>A</w:t>
      </w:r>
      <w:proofErr w:type="gramEnd"/>
      <w:r w:rsidRPr="00520DFD">
        <w:rPr>
          <w:rFonts w:cs="Times New Roman"/>
          <w:b/>
          <w:sz w:val="24"/>
          <w:szCs w:val="24"/>
        </w:rPr>
        <w:t xml:space="preserve"> </w:t>
      </w:r>
      <w:r w:rsidRPr="00520DFD">
        <w:rPr>
          <w:rFonts w:cs="Times New Roman"/>
          <w:sz w:val="24"/>
          <w:szCs w:val="24"/>
        </w:rPr>
        <w:t xml:space="preserve">which stands for Activity and </w:t>
      </w:r>
      <w:r w:rsidRPr="00520DFD">
        <w:rPr>
          <w:rFonts w:cs="Times New Roman"/>
          <w:b/>
          <w:sz w:val="24"/>
          <w:szCs w:val="24"/>
        </w:rPr>
        <w:t>L</w:t>
      </w:r>
      <w:r w:rsidRPr="00520DFD">
        <w:rPr>
          <w:rFonts w:cs="Times New Roman"/>
          <w:sz w:val="24"/>
          <w:szCs w:val="24"/>
        </w:rPr>
        <w:t xml:space="preserve"> for Location </w:t>
      </w:r>
      <w:r>
        <w:rPr>
          <w:rFonts w:cs="Times New Roman"/>
          <w:sz w:val="24"/>
          <w:szCs w:val="24"/>
        </w:rPr>
        <w:t xml:space="preserve">will be used on an as needed basis. </w:t>
      </w:r>
    </w:p>
    <w:p w:rsidR="00B346F0" w:rsidRPr="00520DFD" w:rsidRDefault="00B346F0" w:rsidP="00B346F0">
      <w:pPr>
        <w:pStyle w:val="ListParagraph"/>
        <w:rPr>
          <w:rFonts w:cs="Times New Roman"/>
          <w:sz w:val="24"/>
          <w:szCs w:val="24"/>
        </w:rPr>
      </w:pPr>
    </w:p>
    <w:p w:rsidR="00B346F0" w:rsidRDefault="00B346F0" w:rsidP="00B346F0">
      <w:pPr>
        <w:pStyle w:val="ListParagraph"/>
        <w:numPr>
          <w:ilvl w:val="0"/>
          <w:numId w:val="6"/>
        </w:numPr>
        <w:spacing w:before="0"/>
        <w:rPr>
          <w:rFonts w:cs="Times New Roman"/>
          <w:sz w:val="24"/>
          <w:szCs w:val="24"/>
        </w:rPr>
      </w:pPr>
      <w:r w:rsidRPr="00520DFD">
        <w:rPr>
          <w:rFonts w:cs="Times New Roman"/>
          <w:sz w:val="24"/>
          <w:szCs w:val="24"/>
        </w:rPr>
        <w:t xml:space="preserve">If you feel an error has been made, please </w:t>
      </w:r>
      <w:r>
        <w:rPr>
          <w:rFonts w:cs="Times New Roman"/>
          <w:sz w:val="24"/>
          <w:szCs w:val="24"/>
        </w:rPr>
        <w:t xml:space="preserve">e-mail us at </w:t>
      </w:r>
      <w:hyperlink r:id="rId14" w:history="1">
        <w:r w:rsidR="000C16DF" w:rsidRPr="007331E0">
          <w:rPr>
            <w:rStyle w:val="Hyperlink"/>
          </w:rPr>
          <w:t>BannerFinance@MissouriState.edu</w:t>
        </w:r>
      </w:hyperlink>
      <w:r w:rsidR="000C16DF">
        <w:t xml:space="preserve"> . </w:t>
      </w:r>
      <w:r w:rsidRPr="00520DFD">
        <w:rPr>
          <w:rFonts w:cs="Times New Roman"/>
          <w:sz w:val="24"/>
          <w:szCs w:val="24"/>
        </w:rPr>
        <w:t>As a general rule, with few exceptions, no changes are allowed.  However, we can advise you on how to resolve or address your concerns.</w:t>
      </w:r>
    </w:p>
    <w:p w:rsidR="00B346F0" w:rsidRPr="00520DFD" w:rsidRDefault="00B346F0" w:rsidP="00B346F0">
      <w:pPr>
        <w:pStyle w:val="ListParagraph"/>
        <w:rPr>
          <w:rFonts w:cs="Times New Roman"/>
          <w:sz w:val="24"/>
          <w:szCs w:val="24"/>
        </w:rPr>
      </w:pPr>
    </w:p>
    <w:p w:rsidR="00B346F0" w:rsidRDefault="00F26CAF" w:rsidP="00B346F0">
      <w:pPr>
        <w:pStyle w:val="ListParagraph"/>
        <w:numPr>
          <w:ilvl w:val="0"/>
          <w:numId w:val="6"/>
        </w:numPr>
        <w:spacing w:before="0"/>
        <w:rPr>
          <w:rFonts w:cs="Times New Roman"/>
          <w:sz w:val="24"/>
          <w:szCs w:val="24"/>
        </w:rPr>
      </w:pPr>
      <w:r>
        <w:rPr>
          <w:rFonts w:cs="Times New Roman"/>
          <w:sz w:val="24"/>
          <w:szCs w:val="24"/>
        </w:rPr>
        <w:t xml:space="preserve">To request new accounts, </w:t>
      </w:r>
      <w:r w:rsidR="00B346F0">
        <w:rPr>
          <w:rFonts w:cs="Times New Roman"/>
          <w:sz w:val="24"/>
          <w:szCs w:val="24"/>
        </w:rPr>
        <w:t xml:space="preserve">please fill out a New Account Request </w:t>
      </w:r>
      <w:r>
        <w:rPr>
          <w:rFonts w:cs="Times New Roman"/>
          <w:sz w:val="24"/>
          <w:szCs w:val="24"/>
        </w:rPr>
        <w:t>F</w:t>
      </w:r>
      <w:r w:rsidR="00B346F0">
        <w:rPr>
          <w:rFonts w:cs="Times New Roman"/>
          <w:sz w:val="24"/>
          <w:szCs w:val="24"/>
        </w:rPr>
        <w:t xml:space="preserve">orm. All documentation </w:t>
      </w:r>
      <w:r>
        <w:rPr>
          <w:rFonts w:cs="Times New Roman"/>
          <w:sz w:val="24"/>
          <w:szCs w:val="24"/>
        </w:rPr>
        <w:t xml:space="preserve">will be </w:t>
      </w:r>
      <w:r w:rsidR="00B346F0">
        <w:rPr>
          <w:rFonts w:cs="Times New Roman"/>
          <w:sz w:val="24"/>
          <w:szCs w:val="24"/>
        </w:rPr>
        <w:t xml:space="preserve">available either through the U-Link Website or through the Financial Services </w:t>
      </w:r>
      <w:r>
        <w:rPr>
          <w:rFonts w:cs="Times New Roman"/>
          <w:sz w:val="24"/>
          <w:szCs w:val="24"/>
        </w:rPr>
        <w:t>Banner webpage.</w:t>
      </w: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B346F0" w:rsidRDefault="00B346F0" w:rsidP="00B346F0">
      <w:pPr>
        <w:pStyle w:val="ListParagraph"/>
        <w:rPr>
          <w:rFonts w:cs="Times New Roman"/>
          <w:sz w:val="24"/>
          <w:szCs w:val="24"/>
        </w:rPr>
      </w:pPr>
    </w:p>
    <w:p w:rsidR="00850856" w:rsidRDefault="00850856">
      <w:pPr>
        <w:rPr>
          <w:rFonts w:cs="Times New Roman"/>
          <w:sz w:val="24"/>
          <w:szCs w:val="24"/>
        </w:rPr>
      </w:pPr>
      <w:r>
        <w:rPr>
          <w:rFonts w:cs="Times New Roman"/>
          <w:sz w:val="24"/>
          <w:szCs w:val="24"/>
        </w:rPr>
        <w:br w:type="page"/>
      </w:r>
    </w:p>
    <w:tbl>
      <w:tblPr>
        <w:tblStyle w:val="LightList1"/>
        <w:tblpPr w:leftFromText="180" w:rightFromText="180" w:horzAnchor="margin" w:tblpXSpec="center" w:tblpY="345"/>
        <w:tblW w:w="0" w:type="auto"/>
        <w:tblLook w:val="04A0"/>
      </w:tblPr>
      <w:tblGrid>
        <w:gridCol w:w="9558"/>
      </w:tblGrid>
      <w:tr w:rsidR="00850856" w:rsidTr="004F0A74">
        <w:trPr>
          <w:cnfStyle w:val="100000000000"/>
        </w:trPr>
        <w:tc>
          <w:tcPr>
            <w:cnfStyle w:val="001000000000"/>
            <w:tcW w:w="9558" w:type="dxa"/>
          </w:tcPr>
          <w:p w:rsidR="00850856" w:rsidRPr="00850856" w:rsidRDefault="00850856" w:rsidP="00850856">
            <w:pPr>
              <w:pStyle w:val="ListParagraph"/>
              <w:ind w:left="0"/>
              <w:jc w:val="center"/>
              <w:rPr>
                <w:rFonts w:cs="Times New Roman"/>
                <w:sz w:val="24"/>
                <w:szCs w:val="24"/>
                <w:u w:val="single"/>
              </w:rPr>
            </w:pPr>
            <w:r w:rsidRPr="00850856">
              <w:rPr>
                <w:rFonts w:cs="Times New Roman"/>
                <w:sz w:val="40"/>
                <w:szCs w:val="24"/>
                <w:u w:val="single"/>
              </w:rPr>
              <w:lastRenderedPageBreak/>
              <w:t xml:space="preserve">NOTES </w:t>
            </w: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r w:rsidR="00850856" w:rsidTr="004F0A74">
        <w:trPr>
          <w:cnfStyle w:val="000000100000"/>
        </w:trPr>
        <w:tc>
          <w:tcPr>
            <w:cnfStyle w:val="001000000000"/>
            <w:tcW w:w="9558" w:type="dxa"/>
          </w:tcPr>
          <w:p w:rsidR="00850856" w:rsidRDefault="00850856" w:rsidP="00850856">
            <w:pPr>
              <w:pStyle w:val="ListParagraph"/>
              <w:ind w:left="0"/>
              <w:rPr>
                <w:rFonts w:cs="Times New Roman"/>
                <w:sz w:val="24"/>
                <w:szCs w:val="24"/>
              </w:rPr>
            </w:pPr>
          </w:p>
        </w:tc>
      </w:tr>
      <w:tr w:rsidR="00850856" w:rsidTr="004F0A74">
        <w:tc>
          <w:tcPr>
            <w:cnfStyle w:val="001000000000"/>
            <w:tcW w:w="9558" w:type="dxa"/>
          </w:tcPr>
          <w:p w:rsidR="00850856" w:rsidRDefault="00850856" w:rsidP="00850856">
            <w:pPr>
              <w:pStyle w:val="ListParagraph"/>
              <w:ind w:left="0"/>
              <w:rPr>
                <w:rFonts w:cs="Times New Roman"/>
                <w:sz w:val="24"/>
                <w:szCs w:val="24"/>
              </w:rPr>
            </w:pPr>
          </w:p>
        </w:tc>
      </w:tr>
    </w:tbl>
    <w:p w:rsidR="000C16DF" w:rsidRPr="000C16DF" w:rsidRDefault="000C16DF" w:rsidP="000C16DF">
      <w:pPr>
        <w:pStyle w:val="Heading3"/>
        <w:rPr>
          <w:b/>
          <w:sz w:val="28"/>
        </w:rPr>
      </w:pPr>
      <w:r w:rsidRPr="000C16DF">
        <w:rPr>
          <w:b/>
          <w:sz w:val="28"/>
        </w:rPr>
        <w:lastRenderedPageBreak/>
        <w:t>Budget Status Reports</w:t>
      </w:r>
    </w:p>
    <w:p w:rsidR="000C16DF" w:rsidRDefault="000C16DF" w:rsidP="000C16DF">
      <w:r>
        <w:t xml:space="preserve">There are three methods </w:t>
      </w:r>
      <w:r w:rsidR="002E45EA">
        <w:t>of</w:t>
      </w:r>
      <w:r>
        <w:t xml:space="preserve"> looking at Budget information in Self-Service Banner</w:t>
      </w:r>
    </w:p>
    <w:p w:rsidR="000C16DF" w:rsidRDefault="000C16DF" w:rsidP="000C16DF">
      <w:r>
        <w:rPr>
          <w:noProof/>
          <w:lang w:bidi="ar-SA"/>
        </w:rPr>
        <w:drawing>
          <wp:inline distT="0" distB="0" distL="0" distR="0">
            <wp:extent cx="4013643" cy="1009650"/>
            <wp:effectExtent l="19050" t="0" r="590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t="44063" r="52500" b="37500"/>
                    <a:stretch>
                      <a:fillRect/>
                    </a:stretch>
                  </pic:blipFill>
                  <pic:spPr bwMode="auto">
                    <a:xfrm>
                      <a:off x="0" y="0"/>
                      <a:ext cx="4013643" cy="1009650"/>
                    </a:xfrm>
                    <a:prstGeom prst="rect">
                      <a:avLst/>
                    </a:prstGeom>
                    <a:noFill/>
                    <a:ln w="9525">
                      <a:noFill/>
                      <a:miter lim="800000"/>
                      <a:headEnd/>
                      <a:tailEnd/>
                    </a:ln>
                  </pic:spPr>
                </pic:pic>
              </a:graphicData>
            </a:graphic>
          </wp:inline>
        </w:drawing>
      </w:r>
    </w:p>
    <w:p w:rsidR="003D0509" w:rsidRDefault="000C16DF" w:rsidP="003D0509">
      <w:pPr>
        <w:pStyle w:val="ListParagraph"/>
        <w:numPr>
          <w:ilvl w:val="0"/>
          <w:numId w:val="21"/>
        </w:numPr>
      </w:pPr>
      <w:r>
        <w:t xml:space="preserve">Budget Status by Account: </w:t>
      </w:r>
    </w:p>
    <w:p w:rsidR="003D0509" w:rsidRDefault="00F26CAF" w:rsidP="003D0509">
      <w:pPr>
        <w:pStyle w:val="ListParagraph"/>
      </w:pPr>
      <w:r>
        <w:t xml:space="preserve">Enter Organization code and Submit to view Budget information. </w:t>
      </w:r>
      <w:r w:rsidR="003D0509">
        <w:br/>
      </w:r>
    </w:p>
    <w:p w:rsidR="003D0509" w:rsidRDefault="003D0509" w:rsidP="003D0509">
      <w:pPr>
        <w:pStyle w:val="ListParagraph"/>
        <w:numPr>
          <w:ilvl w:val="0"/>
          <w:numId w:val="21"/>
        </w:numPr>
      </w:pPr>
      <w:r>
        <w:t>Budget Status by Organizational Hierarchy:</w:t>
      </w:r>
    </w:p>
    <w:p w:rsidR="003D0509" w:rsidRDefault="003D0509" w:rsidP="003D0509">
      <w:pPr>
        <w:pStyle w:val="ListParagraph"/>
        <w:ind w:left="0"/>
      </w:pPr>
      <w:r>
        <w:tab/>
        <w:t>The Organizational hierarchy report allows for roll up information</w:t>
      </w:r>
      <w:r w:rsidR="00F26CAF">
        <w:t>. V</w:t>
      </w:r>
      <w:r>
        <w:t xml:space="preserve">iew access is determined </w:t>
      </w:r>
      <w:r w:rsidR="00F26CAF">
        <w:t>by Fund/Org security or authority</w:t>
      </w:r>
      <w:r>
        <w:t xml:space="preserve">. For example, 010 </w:t>
      </w:r>
      <w:r w:rsidR="00F26CAF">
        <w:t>represents t</w:t>
      </w:r>
      <w:r>
        <w:t xml:space="preserve">he Presidents Rollup, </w:t>
      </w:r>
      <w:r w:rsidR="00F26CAF">
        <w:t>all areas under</w:t>
      </w:r>
      <w:r>
        <w:t xml:space="preserve"> him will roll up to </w:t>
      </w:r>
      <w:r w:rsidR="00F26CAF">
        <w:t>this Org</w:t>
      </w:r>
      <w:r>
        <w:t xml:space="preserve"> code which is 010. The president will be able to view all budget and transaction information under </w:t>
      </w:r>
      <w:r w:rsidR="00F26CAF">
        <w:t>t</w:t>
      </w:r>
      <w:r>
        <w:t xml:space="preserve">his org code. </w:t>
      </w:r>
    </w:p>
    <w:p w:rsidR="003D0509" w:rsidRDefault="003D0509" w:rsidP="003D0509">
      <w:pPr>
        <w:pStyle w:val="ListParagraph"/>
        <w:ind w:left="0"/>
      </w:pPr>
    </w:p>
    <w:p w:rsidR="003D0509" w:rsidRDefault="002E45EA" w:rsidP="003D0509">
      <w:pPr>
        <w:pStyle w:val="ListParagraph"/>
        <w:ind w:left="0"/>
      </w:pPr>
      <w:r>
        <w:tab/>
      </w:r>
      <w:r w:rsidR="003D0509">
        <w:rPr>
          <w:noProof/>
          <w:lang w:bidi="ar-SA"/>
        </w:rPr>
        <w:drawing>
          <wp:inline distT="0" distB="0" distL="0" distR="0">
            <wp:extent cx="2209800" cy="25146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213064" cy="2518314"/>
                    </a:xfrm>
                    <a:prstGeom prst="rect">
                      <a:avLst/>
                    </a:prstGeom>
                    <a:noFill/>
                    <a:ln w="9525">
                      <a:noFill/>
                      <a:miter lim="800000"/>
                      <a:headEnd/>
                      <a:tailEnd/>
                    </a:ln>
                  </pic:spPr>
                </pic:pic>
              </a:graphicData>
            </a:graphic>
          </wp:inline>
        </w:drawing>
      </w:r>
      <w:r>
        <w:tab/>
      </w:r>
      <w:r>
        <w:tab/>
      </w:r>
      <w:r>
        <w:tab/>
      </w:r>
      <w:r>
        <w:tab/>
      </w:r>
      <w:r w:rsidR="003D0509">
        <w:rPr>
          <w:noProof/>
          <w:lang w:bidi="ar-SA"/>
        </w:rPr>
        <w:drawing>
          <wp:inline distT="0" distB="0" distL="0" distR="0">
            <wp:extent cx="1438275" cy="586373"/>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1438275" cy="586373"/>
                    </a:xfrm>
                    <a:prstGeom prst="rect">
                      <a:avLst/>
                    </a:prstGeom>
                    <a:noFill/>
                    <a:ln w="9525">
                      <a:noFill/>
                      <a:miter lim="800000"/>
                      <a:headEnd/>
                      <a:tailEnd/>
                    </a:ln>
                  </pic:spPr>
                </pic:pic>
              </a:graphicData>
            </a:graphic>
          </wp:inline>
        </w:drawing>
      </w:r>
    </w:p>
    <w:p w:rsidR="003D0509" w:rsidRDefault="003D0509" w:rsidP="003D0509">
      <w:pPr>
        <w:pStyle w:val="ListParagraph"/>
        <w:numPr>
          <w:ilvl w:val="0"/>
          <w:numId w:val="21"/>
        </w:numPr>
      </w:pPr>
      <w:r>
        <w:t xml:space="preserve">Budget Quick Query: </w:t>
      </w:r>
    </w:p>
    <w:p w:rsidR="002E45EA" w:rsidRDefault="003D0509" w:rsidP="003D0509">
      <w:pPr>
        <w:pStyle w:val="ListParagraph"/>
      </w:pPr>
      <w:r>
        <w:t xml:space="preserve">The Budget quick query does not allow for drill down information. To access transaction information directly, enter Org code and click submit. </w:t>
      </w:r>
    </w:p>
    <w:p w:rsidR="002E45EA" w:rsidRPr="00276552" w:rsidRDefault="00276552" w:rsidP="002E45EA">
      <w:pPr>
        <w:pStyle w:val="ListParagraph"/>
        <w:ind w:left="0"/>
        <w:rPr>
          <w:b/>
        </w:rPr>
      </w:pPr>
      <w:r w:rsidRPr="00276552">
        <w:rPr>
          <w:b/>
        </w:rPr>
        <w:t>PROCEDURES:</w:t>
      </w:r>
    </w:p>
    <w:p w:rsidR="002E45EA" w:rsidRDefault="00F26CAF" w:rsidP="002E45EA">
      <w:pPr>
        <w:pStyle w:val="ListParagraph"/>
        <w:numPr>
          <w:ilvl w:val="0"/>
          <w:numId w:val="22"/>
        </w:numPr>
      </w:pPr>
      <w:r>
        <w:t>Budget t</w:t>
      </w:r>
      <w:r w:rsidR="002E45EA">
        <w:t xml:space="preserve">ransfer </w:t>
      </w:r>
      <w:r>
        <w:t>to and from</w:t>
      </w:r>
      <w:r w:rsidR="002E45EA">
        <w:t xml:space="preserve"> Salaries &amp; Wages accounts are not allowed. </w:t>
      </w:r>
    </w:p>
    <w:p w:rsidR="002E45EA" w:rsidRDefault="002E45EA" w:rsidP="002E45EA">
      <w:pPr>
        <w:pStyle w:val="ListParagraph"/>
        <w:numPr>
          <w:ilvl w:val="0"/>
          <w:numId w:val="22"/>
        </w:numPr>
      </w:pPr>
      <w:r>
        <w:t xml:space="preserve">Transfer within the general Operating fund is permitted. The general operating for Springfield is A02000. </w:t>
      </w:r>
    </w:p>
    <w:p w:rsidR="002E45EA" w:rsidRDefault="002E45EA" w:rsidP="002E45EA">
      <w:pPr>
        <w:pStyle w:val="ListParagraph"/>
        <w:numPr>
          <w:ilvl w:val="0"/>
          <w:numId w:val="22"/>
        </w:numPr>
      </w:pPr>
      <w:r>
        <w:t xml:space="preserve">Budget Transfers can be done only </w:t>
      </w:r>
      <w:r w:rsidR="00F26CAF">
        <w:t>to</w:t>
      </w:r>
      <w:r>
        <w:t xml:space="preserve"> and </w:t>
      </w:r>
      <w:r w:rsidR="00F26CAF">
        <w:t>from</w:t>
      </w:r>
      <w:r>
        <w:t xml:space="preserve"> Budgets </w:t>
      </w:r>
      <w:r w:rsidR="00F26CAF">
        <w:t xml:space="preserve">for which you have Fund/Org authority over. </w:t>
      </w:r>
      <w:r>
        <w:t>For transfer between funds or transfer</w:t>
      </w:r>
      <w:r w:rsidR="00F26CAF">
        <w:t>s</w:t>
      </w:r>
      <w:r>
        <w:t xml:space="preserve"> to and from Budgets which you do not have authority </w:t>
      </w:r>
      <w:r w:rsidR="000E110C">
        <w:t xml:space="preserve">over contact </w:t>
      </w:r>
      <w:r>
        <w:t xml:space="preserve">your cost centers budget officer or </w:t>
      </w:r>
      <w:r w:rsidR="00F26CAF">
        <w:t xml:space="preserve">budget </w:t>
      </w:r>
      <w:r>
        <w:t xml:space="preserve">analyst. </w:t>
      </w:r>
    </w:p>
    <w:p w:rsidR="002E45EA" w:rsidRDefault="002E45EA" w:rsidP="002E45EA">
      <w:pPr>
        <w:pStyle w:val="ListParagraph"/>
        <w:numPr>
          <w:ilvl w:val="0"/>
          <w:numId w:val="22"/>
        </w:numPr>
      </w:pPr>
      <w:r>
        <w:t xml:space="preserve">While making a transfer, only a Temporary budget adjustment is </w:t>
      </w:r>
      <w:r w:rsidR="000E110C">
        <w:t xml:space="preserve">allowed. </w:t>
      </w:r>
      <w:r>
        <w:t xml:space="preserve">For a permanent budget adjustment, please contact your budget officer or analyst. </w:t>
      </w:r>
    </w:p>
    <w:p w:rsidR="003D0509" w:rsidRDefault="003D0509" w:rsidP="003D0509">
      <w:pPr>
        <w:pStyle w:val="ListParagraph"/>
      </w:pPr>
    </w:p>
    <w:p w:rsidR="003D0509" w:rsidRPr="000C16DF" w:rsidRDefault="003D0509" w:rsidP="003D0509">
      <w:pPr>
        <w:pStyle w:val="ListParagraph"/>
      </w:pPr>
    </w:p>
    <w:p w:rsidR="00F67558" w:rsidRPr="00F67558" w:rsidRDefault="00F67558" w:rsidP="00F67558">
      <w:pPr>
        <w:pStyle w:val="Title"/>
        <w:spacing w:before="0"/>
        <w:rPr>
          <w:b/>
          <w:sz w:val="32"/>
        </w:rPr>
      </w:pPr>
      <w:r w:rsidRPr="00F67558">
        <w:rPr>
          <w:b/>
          <w:sz w:val="32"/>
        </w:rPr>
        <w:lastRenderedPageBreak/>
        <w:t>RULES AND REGULATIONS FOR PROCESSING UNIVERSITY PURCHASES</w:t>
      </w:r>
    </w:p>
    <w:p w:rsidR="00F67558" w:rsidRDefault="00F67558" w:rsidP="00F67558">
      <w:pPr>
        <w:pStyle w:val="Heading3"/>
      </w:pPr>
      <w:r w:rsidRPr="001A1C6C">
        <w:t>Procurement Services: (Carrington 1</w:t>
      </w:r>
      <w:r w:rsidR="00B1562E">
        <w:t>06</w:t>
      </w:r>
      <w:r w:rsidRPr="001A1C6C">
        <w:t>)</w:t>
      </w:r>
    </w:p>
    <w:p w:rsidR="00F67558" w:rsidRPr="001A1C6C" w:rsidRDefault="00F67558" w:rsidP="00F67558">
      <w:pPr>
        <w:pStyle w:val="ListParagraph"/>
        <w:ind w:left="270"/>
        <w:rPr>
          <w:b/>
          <w:sz w:val="24"/>
          <w:szCs w:val="24"/>
        </w:rPr>
      </w:pPr>
      <w:r w:rsidRPr="001A1C6C">
        <w:rPr>
          <w:b/>
          <w:sz w:val="24"/>
          <w:szCs w:val="24"/>
        </w:rPr>
        <w:t xml:space="preserve"> </w:t>
      </w:r>
    </w:p>
    <w:p w:rsidR="00F67558" w:rsidRDefault="00F67558" w:rsidP="00F67558">
      <w:pPr>
        <w:pStyle w:val="ListParagraph"/>
        <w:numPr>
          <w:ilvl w:val="0"/>
          <w:numId w:val="10"/>
        </w:numPr>
        <w:rPr>
          <w:rStyle w:val="IntenseEmphasis"/>
        </w:rPr>
      </w:pPr>
      <w:r w:rsidRPr="007C456C">
        <w:rPr>
          <w:rStyle w:val="IntenseEmphasis"/>
        </w:rPr>
        <w:t>Requisitions</w:t>
      </w:r>
    </w:p>
    <w:p w:rsidR="00F67558" w:rsidRDefault="00F67558" w:rsidP="00F67558">
      <w:pPr>
        <w:pStyle w:val="ListParagraph"/>
        <w:rPr>
          <w:rStyle w:val="IntenseEmphasis"/>
        </w:rPr>
      </w:pP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7C456C">
        <w:rPr>
          <w:sz w:val="24"/>
          <w:szCs w:val="24"/>
        </w:rPr>
        <w:t>Requisitions will be completed by following the suggested template.</w:t>
      </w:r>
      <w:r w:rsidR="000C16DF">
        <w:rPr>
          <w:sz w:val="24"/>
          <w:szCs w:val="24"/>
        </w:rPr>
        <w:t xml:space="preserve"> C</w:t>
      </w:r>
      <w:r w:rsidRPr="007C456C">
        <w:rPr>
          <w:sz w:val="24"/>
          <w:szCs w:val="24"/>
        </w:rPr>
        <w:t xml:space="preserve">ommodity/Service codes will be required.         </w:t>
      </w: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1A1C6C">
        <w:rPr>
          <w:sz w:val="24"/>
          <w:szCs w:val="24"/>
        </w:rPr>
        <w:t>All Requisitions will be processed by the Office of Procurement Services. Those</w:t>
      </w:r>
      <w:r>
        <w:rPr>
          <w:sz w:val="24"/>
          <w:szCs w:val="24"/>
        </w:rPr>
        <w:t xml:space="preserve">         </w:t>
      </w:r>
      <w:r w:rsidRPr="001A1C6C">
        <w:rPr>
          <w:sz w:val="24"/>
          <w:szCs w:val="24"/>
        </w:rPr>
        <w:t xml:space="preserve">personnel that have current </w:t>
      </w:r>
      <w:r w:rsidR="000C16DF">
        <w:rPr>
          <w:sz w:val="24"/>
          <w:szCs w:val="24"/>
        </w:rPr>
        <w:t>purchasing</w:t>
      </w:r>
      <w:r w:rsidRPr="001A1C6C">
        <w:rPr>
          <w:sz w:val="24"/>
          <w:szCs w:val="24"/>
        </w:rPr>
        <w:t xml:space="preserve"> authority will have authority to enter requisitions</w:t>
      </w:r>
      <w:r w:rsidR="000C16DF">
        <w:rPr>
          <w:sz w:val="24"/>
          <w:szCs w:val="24"/>
        </w:rPr>
        <w:t xml:space="preserve"> </w:t>
      </w:r>
      <w:r w:rsidRPr="001A1C6C">
        <w:rPr>
          <w:sz w:val="24"/>
          <w:szCs w:val="24"/>
        </w:rPr>
        <w:t>against their budget through Self-Service Banner.</w:t>
      </w:r>
    </w:p>
    <w:p w:rsidR="00F67558" w:rsidRDefault="00F67558" w:rsidP="00F67558">
      <w:pPr>
        <w:pStyle w:val="ListParagraph"/>
        <w:numPr>
          <w:ilvl w:val="0"/>
          <w:numId w:val="11"/>
        </w:numPr>
        <w:spacing w:before="0" w:after="0" w:line="360" w:lineRule="auto"/>
        <w:rPr>
          <w:b/>
          <w:bCs/>
          <w:caps/>
          <w:color w:val="243F60" w:themeColor="accent1" w:themeShade="7F"/>
          <w:spacing w:val="10"/>
        </w:rPr>
      </w:pPr>
      <w:r w:rsidRPr="001A1C6C">
        <w:rPr>
          <w:sz w:val="24"/>
          <w:szCs w:val="24"/>
        </w:rPr>
        <w:t xml:space="preserve">Requisitions will be entered for all purchases </w:t>
      </w:r>
      <w:r w:rsidR="000C16DF">
        <w:rPr>
          <w:sz w:val="24"/>
          <w:szCs w:val="24"/>
        </w:rPr>
        <w:t xml:space="preserve">to be processed by the </w:t>
      </w:r>
      <w:r w:rsidRPr="001A1C6C">
        <w:rPr>
          <w:sz w:val="24"/>
          <w:szCs w:val="24"/>
        </w:rPr>
        <w:t>office of Procurement Services</w:t>
      </w:r>
      <w:r>
        <w:rPr>
          <w:sz w:val="24"/>
          <w:szCs w:val="24"/>
        </w:rPr>
        <w:t xml:space="preserve"> </w:t>
      </w:r>
      <w:r w:rsidRPr="001A1C6C">
        <w:rPr>
          <w:sz w:val="24"/>
          <w:szCs w:val="24"/>
        </w:rPr>
        <w:t>will process. Purchase Orders will be created and e-mailed to the departments instead</w:t>
      </w:r>
      <w:r w:rsidR="000C16DF">
        <w:rPr>
          <w:sz w:val="24"/>
          <w:szCs w:val="24"/>
        </w:rPr>
        <w:t xml:space="preserve"> </w:t>
      </w:r>
      <w:r w:rsidRPr="001A1C6C">
        <w:rPr>
          <w:sz w:val="24"/>
          <w:szCs w:val="24"/>
        </w:rPr>
        <w:t xml:space="preserve">of the pink copy. </w:t>
      </w:r>
    </w:p>
    <w:p w:rsidR="00F67558" w:rsidRDefault="00F67558" w:rsidP="00F67558">
      <w:pPr>
        <w:pStyle w:val="ListParagraph"/>
        <w:spacing w:before="0" w:after="0" w:line="360" w:lineRule="auto"/>
        <w:ind w:left="1440"/>
        <w:rPr>
          <w:sz w:val="24"/>
          <w:szCs w:val="24"/>
        </w:rPr>
      </w:pPr>
      <w:r w:rsidRPr="001A1C6C">
        <w:rPr>
          <w:sz w:val="24"/>
          <w:szCs w:val="24"/>
        </w:rPr>
        <w:t>After commodity is received, departments</w:t>
      </w:r>
      <w:r>
        <w:rPr>
          <w:sz w:val="24"/>
          <w:szCs w:val="24"/>
        </w:rPr>
        <w:t xml:space="preserve"> will verify the contents, quantity, and condition of the delivery, and </w:t>
      </w:r>
      <w:r w:rsidRPr="001A1C6C">
        <w:rPr>
          <w:sz w:val="24"/>
          <w:szCs w:val="24"/>
        </w:rPr>
        <w:t>will sign on e-mailed copy of PO and return copy of PO,</w:t>
      </w:r>
      <w:r>
        <w:rPr>
          <w:sz w:val="24"/>
          <w:szCs w:val="24"/>
        </w:rPr>
        <w:t xml:space="preserve"> </w:t>
      </w:r>
      <w:r w:rsidR="007F457E">
        <w:rPr>
          <w:sz w:val="24"/>
          <w:szCs w:val="24"/>
        </w:rPr>
        <w:t xml:space="preserve">two copies of </w:t>
      </w:r>
      <w:r w:rsidRPr="001A1C6C">
        <w:rPr>
          <w:sz w:val="24"/>
          <w:szCs w:val="24"/>
        </w:rPr>
        <w:t>Invoice</w:t>
      </w:r>
      <w:r>
        <w:rPr>
          <w:sz w:val="24"/>
          <w:szCs w:val="24"/>
        </w:rPr>
        <w:t>,</w:t>
      </w:r>
      <w:r w:rsidRPr="001A1C6C">
        <w:rPr>
          <w:sz w:val="24"/>
          <w:szCs w:val="24"/>
        </w:rPr>
        <w:t xml:space="preserve"> and Packing slip to Office of Procurement Services.</w:t>
      </w:r>
    </w:p>
    <w:p w:rsidR="00F67558" w:rsidRDefault="00F67558" w:rsidP="00F67558">
      <w:pPr>
        <w:pStyle w:val="ListParagraph"/>
        <w:numPr>
          <w:ilvl w:val="0"/>
          <w:numId w:val="11"/>
        </w:numPr>
        <w:spacing w:before="0" w:after="0" w:line="360" w:lineRule="auto"/>
        <w:rPr>
          <w:sz w:val="24"/>
          <w:szCs w:val="24"/>
        </w:rPr>
      </w:pPr>
      <w:r>
        <w:rPr>
          <w:sz w:val="24"/>
          <w:szCs w:val="24"/>
        </w:rPr>
        <w:t>P-cards should be utilized for purchase</w:t>
      </w:r>
      <w:r w:rsidR="000C16DF">
        <w:rPr>
          <w:sz w:val="24"/>
          <w:szCs w:val="24"/>
        </w:rPr>
        <w:t>s</w:t>
      </w:r>
      <w:r>
        <w:rPr>
          <w:sz w:val="24"/>
          <w:szCs w:val="24"/>
        </w:rPr>
        <w:t xml:space="preserve"> </w:t>
      </w:r>
      <w:r w:rsidRPr="007C456C">
        <w:rPr>
          <w:sz w:val="24"/>
          <w:szCs w:val="24"/>
        </w:rPr>
        <w:t>under the threshold</w:t>
      </w:r>
      <w:r>
        <w:rPr>
          <w:sz w:val="24"/>
          <w:szCs w:val="24"/>
        </w:rPr>
        <w:t xml:space="preserve"> except in those instances               where the vendor will not accept a p-card in those situations where the department desires to immediately encumber the funds, and/or for larger or high </w:t>
      </w:r>
      <w:r w:rsidR="000E110C">
        <w:rPr>
          <w:sz w:val="24"/>
          <w:szCs w:val="24"/>
        </w:rPr>
        <w:t>dollar</w:t>
      </w:r>
      <w:r>
        <w:rPr>
          <w:sz w:val="24"/>
          <w:szCs w:val="24"/>
        </w:rPr>
        <w:t xml:space="preserve"> items where a purchase order is desirable for product tracking.</w:t>
      </w:r>
    </w:p>
    <w:p w:rsidR="00F67558" w:rsidRDefault="00F67558" w:rsidP="00F67558">
      <w:pPr>
        <w:pStyle w:val="ListParagraph"/>
        <w:numPr>
          <w:ilvl w:val="0"/>
          <w:numId w:val="11"/>
        </w:numPr>
        <w:spacing w:before="0" w:after="0" w:line="360" w:lineRule="auto"/>
        <w:rPr>
          <w:sz w:val="24"/>
          <w:szCs w:val="24"/>
        </w:rPr>
      </w:pPr>
      <w:r w:rsidRPr="001A1C6C">
        <w:rPr>
          <w:sz w:val="24"/>
          <w:szCs w:val="24"/>
        </w:rPr>
        <w:t>Blanket Orders: All invoices that are to be paid against a blanket PO</w:t>
      </w:r>
      <w:r w:rsidR="000C16DF">
        <w:rPr>
          <w:sz w:val="24"/>
          <w:szCs w:val="24"/>
        </w:rPr>
        <w:t xml:space="preserve"> should </w:t>
      </w:r>
      <w:r w:rsidRPr="001A1C6C">
        <w:rPr>
          <w:sz w:val="24"/>
          <w:szCs w:val="24"/>
        </w:rPr>
        <w:t>be</w:t>
      </w:r>
      <w:r>
        <w:rPr>
          <w:sz w:val="24"/>
          <w:szCs w:val="24"/>
        </w:rPr>
        <w:t xml:space="preserve"> </w:t>
      </w:r>
      <w:r w:rsidRPr="001A1C6C">
        <w:rPr>
          <w:sz w:val="24"/>
          <w:szCs w:val="24"/>
        </w:rPr>
        <w:t xml:space="preserve">sent to the Office of Procurement Services. A copy of the PO </w:t>
      </w:r>
      <w:r w:rsidR="000C16DF">
        <w:rPr>
          <w:sz w:val="24"/>
          <w:szCs w:val="24"/>
        </w:rPr>
        <w:t>must</w:t>
      </w:r>
      <w:r>
        <w:rPr>
          <w:sz w:val="24"/>
          <w:szCs w:val="24"/>
        </w:rPr>
        <w:t xml:space="preserve"> be attached to the Invoice, and </w:t>
      </w:r>
      <w:r w:rsidR="000C16DF">
        <w:rPr>
          <w:sz w:val="24"/>
          <w:szCs w:val="24"/>
        </w:rPr>
        <w:t>a PO</w:t>
      </w:r>
      <w:r>
        <w:rPr>
          <w:sz w:val="24"/>
          <w:szCs w:val="24"/>
        </w:rPr>
        <w:t xml:space="preserve"> number must appear on the invoice.</w:t>
      </w:r>
      <w:r w:rsidR="000E110C">
        <w:rPr>
          <w:sz w:val="24"/>
          <w:szCs w:val="24"/>
        </w:rPr>
        <w:t xml:space="preserve"> And a Requisition must be entered into Banner Self-Service as a request for additional funds. </w:t>
      </w:r>
    </w:p>
    <w:p w:rsidR="00F67558" w:rsidRDefault="00F67558" w:rsidP="00F67558">
      <w:pPr>
        <w:pStyle w:val="ListParagraph"/>
        <w:numPr>
          <w:ilvl w:val="0"/>
          <w:numId w:val="11"/>
        </w:numPr>
        <w:spacing w:before="0" w:after="0" w:line="360" w:lineRule="auto"/>
        <w:rPr>
          <w:sz w:val="24"/>
          <w:szCs w:val="24"/>
        </w:rPr>
      </w:pPr>
      <w:r w:rsidRPr="001A1C6C">
        <w:rPr>
          <w:sz w:val="24"/>
          <w:szCs w:val="24"/>
        </w:rPr>
        <w:t>Disclaimer: Office of Procurement Services reserves the right to delay processing of</w:t>
      </w:r>
      <w:r>
        <w:rPr>
          <w:sz w:val="24"/>
          <w:szCs w:val="24"/>
        </w:rPr>
        <w:t xml:space="preserve"> </w:t>
      </w:r>
      <w:r w:rsidRPr="001A1C6C">
        <w:rPr>
          <w:sz w:val="24"/>
          <w:szCs w:val="24"/>
        </w:rPr>
        <w:t>Invoices that do not have a Financial Services/Banner generated form attached.</w:t>
      </w: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0E110C" w:rsidRDefault="000E110C" w:rsidP="000E110C">
      <w:pPr>
        <w:spacing w:before="0" w:after="0" w:line="360" w:lineRule="auto"/>
        <w:rPr>
          <w:sz w:val="24"/>
          <w:szCs w:val="24"/>
        </w:rPr>
      </w:pPr>
    </w:p>
    <w:p w:rsidR="000E110C" w:rsidRPr="000E110C" w:rsidRDefault="000E110C" w:rsidP="000E110C">
      <w:pPr>
        <w:spacing w:before="0" w:after="0" w:line="360" w:lineRule="auto"/>
        <w:rPr>
          <w:sz w:val="24"/>
          <w:szCs w:val="24"/>
        </w:rPr>
      </w:pPr>
    </w:p>
    <w:p w:rsidR="00F67558" w:rsidRDefault="00510E01" w:rsidP="00F67558">
      <w:pPr>
        <w:pStyle w:val="Heading3"/>
      </w:pPr>
      <w:r>
        <w:lastRenderedPageBreak/>
        <w:t xml:space="preserve">Financial Services - </w:t>
      </w:r>
      <w:r w:rsidR="00F67558" w:rsidRPr="001A1C6C">
        <w:t>Accounts Payable: (Carrington 424)</w:t>
      </w:r>
    </w:p>
    <w:p w:rsidR="00F67558" w:rsidRPr="001A1C6C" w:rsidRDefault="00F67558" w:rsidP="00F67558">
      <w:pPr>
        <w:pStyle w:val="ListParagraph"/>
        <w:ind w:left="270"/>
        <w:rPr>
          <w:b/>
          <w:sz w:val="24"/>
          <w:szCs w:val="24"/>
        </w:rPr>
      </w:pPr>
    </w:p>
    <w:p w:rsidR="00F67558" w:rsidRPr="007C456C" w:rsidRDefault="00F67558" w:rsidP="00F67558">
      <w:pPr>
        <w:pStyle w:val="ListParagraph"/>
        <w:numPr>
          <w:ilvl w:val="0"/>
          <w:numId w:val="10"/>
        </w:numPr>
        <w:rPr>
          <w:rStyle w:val="IntenseEmphasis"/>
        </w:rPr>
      </w:pPr>
      <w:r w:rsidRPr="007C456C">
        <w:rPr>
          <w:rStyle w:val="IntenseEmphasis"/>
        </w:rPr>
        <w:t>Payment Request:</w:t>
      </w:r>
    </w:p>
    <w:p w:rsidR="00F67558" w:rsidRDefault="00F67558" w:rsidP="00F67558">
      <w:pPr>
        <w:pStyle w:val="ListParagraph"/>
        <w:rPr>
          <w:sz w:val="24"/>
          <w:szCs w:val="24"/>
        </w:rPr>
      </w:pPr>
    </w:p>
    <w:p w:rsidR="00F67558" w:rsidRDefault="00F67558" w:rsidP="00F67558">
      <w:pPr>
        <w:pStyle w:val="ListParagraph"/>
        <w:numPr>
          <w:ilvl w:val="0"/>
          <w:numId w:val="12"/>
        </w:numPr>
        <w:ind w:left="1440"/>
        <w:rPr>
          <w:sz w:val="24"/>
          <w:szCs w:val="24"/>
        </w:rPr>
      </w:pPr>
      <w:r w:rsidRPr="001A1C6C">
        <w:rPr>
          <w:sz w:val="24"/>
          <w:szCs w:val="24"/>
        </w:rPr>
        <w:t xml:space="preserve">In such instances that a P-Card is not accepted by a vendor, and a purchase under </w:t>
      </w:r>
      <w:r>
        <w:rPr>
          <w:sz w:val="24"/>
          <w:szCs w:val="24"/>
        </w:rPr>
        <w:t>the threshold</w:t>
      </w:r>
      <w:r w:rsidRPr="001A1C6C">
        <w:rPr>
          <w:sz w:val="24"/>
          <w:szCs w:val="24"/>
        </w:rPr>
        <w:t xml:space="preserve"> has been made, a Payment Request form </w:t>
      </w:r>
      <w:r w:rsidR="000C16DF">
        <w:rPr>
          <w:sz w:val="24"/>
          <w:szCs w:val="24"/>
        </w:rPr>
        <w:t xml:space="preserve">should be completed and forwarded to Financial Services </w:t>
      </w:r>
      <w:r w:rsidR="00ED75EF">
        <w:rPr>
          <w:sz w:val="24"/>
          <w:szCs w:val="24"/>
        </w:rPr>
        <w:t>Carrington Hall</w:t>
      </w:r>
      <w:r w:rsidR="001C659F">
        <w:rPr>
          <w:sz w:val="24"/>
          <w:szCs w:val="24"/>
        </w:rPr>
        <w:t xml:space="preserve"> 113.</w:t>
      </w:r>
      <w:r w:rsidR="00ED75EF">
        <w:rPr>
          <w:sz w:val="24"/>
          <w:szCs w:val="24"/>
        </w:rPr>
        <w:t xml:space="preserve"> </w:t>
      </w:r>
    </w:p>
    <w:p w:rsidR="00F67558" w:rsidRPr="007C456C" w:rsidRDefault="00F67558" w:rsidP="00F67558">
      <w:pPr>
        <w:pStyle w:val="ListParagraph"/>
        <w:ind w:left="1440" w:hanging="360"/>
        <w:rPr>
          <w:sz w:val="24"/>
          <w:szCs w:val="24"/>
        </w:rPr>
      </w:pPr>
    </w:p>
    <w:p w:rsidR="00F67558" w:rsidRDefault="00F67558" w:rsidP="00F67558">
      <w:pPr>
        <w:pStyle w:val="ListParagraph"/>
        <w:numPr>
          <w:ilvl w:val="0"/>
          <w:numId w:val="12"/>
        </w:numPr>
        <w:ind w:left="1440"/>
        <w:rPr>
          <w:sz w:val="24"/>
          <w:szCs w:val="24"/>
        </w:rPr>
      </w:pPr>
      <w:r w:rsidRPr="00314FB4">
        <w:rPr>
          <w:sz w:val="24"/>
          <w:szCs w:val="24"/>
        </w:rPr>
        <w:t xml:space="preserve">For those purchases above the threshold that have been made without approval </w:t>
      </w:r>
      <w:r w:rsidR="00660FB9" w:rsidRPr="00314FB4">
        <w:rPr>
          <w:sz w:val="24"/>
          <w:szCs w:val="24"/>
        </w:rPr>
        <w:t>from</w:t>
      </w:r>
      <w:r w:rsidRPr="00314FB4">
        <w:rPr>
          <w:sz w:val="24"/>
          <w:szCs w:val="24"/>
        </w:rPr>
        <w:t xml:space="preserve"> the Office of Procurement Services, processing will be dependent on the situation the order </w:t>
      </w:r>
      <w:r w:rsidR="001C659F" w:rsidRPr="00314FB4">
        <w:rPr>
          <w:sz w:val="24"/>
          <w:szCs w:val="24"/>
        </w:rPr>
        <w:t>was</w:t>
      </w:r>
      <w:r w:rsidR="00314FB4" w:rsidRPr="00314FB4">
        <w:rPr>
          <w:sz w:val="24"/>
          <w:szCs w:val="24"/>
        </w:rPr>
        <w:t xml:space="preserve"> placed. Attach Invoice to </w:t>
      </w:r>
      <w:r w:rsidR="001C659F" w:rsidRPr="00314FB4">
        <w:rPr>
          <w:sz w:val="24"/>
          <w:szCs w:val="24"/>
        </w:rPr>
        <w:t>Payment Request form and send to Financial Services, Carrington Hall 113</w:t>
      </w:r>
      <w:r w:rsidRPr="00314FB4">
        <w:rPr>
          <w:sz w:val="24"/>
          <w:szCs w:val="24"/>
        </w:rPr>
        <w:t xml:space="preserve">. </w:t>
      </w:r>
    </w:p>
    <w:p w:rsidR="00314FB4" w:rsidRPr="00314FB4" w:rsidRDefault="00314FB4" w:rsidP="00314FB4">
      <w:pPr>
        <w:pStyle w:val="ListParagraph"/>
        <w:rPr>
          <w:sz w:val="24"/>
          <w:szCs w:val="24"/>
        </w:rPr>
      </w:pPr>
    </w:p>
    <w:p w:rsidR="00314FB4" w:rsidRPr="00314FB4" w:rsidRDefault="00314FB4" w:rsidP="00314FB4">
      <w:pPr>
        <w:pStyle w:val="ListParagraph"/>
        <w:ind w:left="1440"/>
        <w:rPr>
          <w:sz w:val="24"/>
          <w:szCs w:val="24"/>
        </w:rPr>
      </w:pPr>
    </w:p>
    <w:p w:rsidR="00F67558" w:rsidRDefault="00F67558" w:rsidP="00F67558">
      <w:pPr>
        <w:pStyle w:val="ListParagraph"/>
        <w:numPr>
          <w:ilvl w:val="0"/>
          <w:numId w:val="12"/>
        </w:numPr>
        <w:ind w:left="1440"/>
        <w:rPr>
          <w:sz w:val="24"/>
          <w:szCs w:val="24"/>
        </w:rPr>
      </w:pPr>
      <w:r w:rsidRPr="001A1C6C">
        <w:rPr>
          <w:sz w:val="24"/>
          <w:szCs w:val="24"/>
        </w:rPr>
        <w:t>Disclaimer: Accounts Payable reserves the right to delay processing of Invoices that do not have a Financial Services/</w:t>
      </w:r>
      <w:r w:rsidR="00602739">
        <w:rPr>
          <w:sz w:val="24"/>
          <w:szCs w:val="24"/>
        </w:rPr>
        <w:t xml:space="preserve">Banner generated form attached. Exceptions will be given to identified departments only.  </w:t>
      </w:r>
    </w:p>
    <w:p w:rsidR="00602739" w:rsidRDefault="00602739" w:rsidP="00602739">
      <w:pPr>
        <w:rPr>
          <w:sz w:val="24"/>
          <w:szCs w:val="24"/>
        </w:rPr>
      </w:pPr>
    </w:p>
    <w:p w:rsidR="00602739" w:rsidRPr="00602739" w:rsidRDefault="00602739" w:rsidP="00602739">
      <w:pPr>
        <w:pStyle w:val="Heading3"/>
      </w:pPr>
      <w:r>
        <w:t>Purchasing thresholds</w:t>
      </w:r>
    </w:p>
    <w:p w:rsidR="00ED75EF" w:rsidRPr="001A1C6C" w:rsidRDefault="00ED75EF" w:rsidP="00660FB9">
      <w:pPr>
        <w:pStyle w:val="ListParagraph"/>
        <w:ind w:left="1440"/>
        <w:rPr>
          <w:sz w:val="24"/>
          <w:szCs w:val="24"/>
        </w:rPr>
      </w:pPr>
    </w:p>
    <w:tbl>
      <w:tblPr>
        <w:tblStyle w:val="TableGrid"/>
        <w:tblW w:w="10434" w:type="dxa"/>
        <w:tblLook w:val="04A0"/>
      </w:tblPr>
      <w:tblGrid>
        <w:gridCol w:w="2862"/>
        <w:gridCol w:w="2630"/>
        <w:gridCol w:w="1996"/>
        <w:gridCol w:w="2946"/>
      </w:tblGrid>
      <w:tr w:rsidR="000C16DF" w:rsidRPr="00660FB9" w:rsidTr="00602739">
        <w:trPr>
          <w:trHeight w:val="679"/>
        </w:trPr>
        <w:tc>
          <w:tcPr>
            <w:tcW w:w="5492" w:type="dxa"/>
            <w:gridSpan w:val="2"/>
            <w:vAlign w:val="center"/>
          </w:tcPr>
          <w:p w:rsidR="000C16DF" w:rsidRPr="00660FB9" w:rsidRDefault="000E110C" w:rsidP="000E110C">
            <w:pPr>
              <w:jc w:val="center"/>
              <w:rPr>
                <w:b/>
                <w:sz w:val="28"/>
              </w:rPr>
            </w:pPr>
            <w:r>
              <w:rPr>
                <w:b/>
                <w:sz w:val="28"/>
              </w:rPr>
              <w:t xml:space="preserve">Proposed </w:t>
            </w:r>
            <w:r w:rsidR="000C16DF">
              <w:rPr>
                <w:b/>
                <w:sz w:val="28"/>
              </w:rPr>
              <w:t xml:space="preserve">Purchase </w:t>
            </w:r>
            <w:r w:rsidR="000C16DF" w:rsidRPr="00660FB9">
              <w:rPr>
                <w:b/>
                <w:sz w:val="28"/>
              </w:rPr>
              <w:t>Thresholds</w:t>
            </w:r>
          </w:p>
        </w:tc>
        <w:tc>
          <w:tcPr>
            <w:tcW w:w="1996" w:type="dxa"/>
            <w:vMerge w:val="restart"/>
            <w:vAlign w:val="center"/>
          </w:tcPr>
          <w:p w:rsidR="000C16DF" w:rsidRPr="00660FB9" w:rsidRDefault="000C16DF" w:rsidP="00602739">
            <w:pPr>
              <w:jc w:val="center"/>
              <w:rPr>
                <w:b/>
                <w:sz w:val="28"/>
              </w:rPr>
            </w:pPr>
            <w:r w:rsidRPr="00660FB9">
              <w:rPr>
                <w:b/>
                <w:sz w:val="28"/>
              </w:rPr>
              <w:t>PENDING BOARD APPROVAL</w:t>
            </w:r>
          </w:p>
        </w:tc>
        <w:tc>
          <w:tcPr>
            <w:tcW w:w="2946" w:type="dxa"/>
            <w:vAlign w:val="center"/>
          </w:tcPr>
          <w:p w:rsidR="000C16DF" w:rsidRPr="00660FB9" w:rsidRDefault="000C16DF" w:rsidP="00602739">
            <w:pPr>
              <w:jc w:val="center"/>
              <w:rPr>
                <w:b/>
                <w:sz w:val="28"/>
              </w:rPr>
            </w:pPr>
            <w:r>
              <w:rPr>
                <w:b/>
                <w:sz w:val="28"/>
              </w:rPr>
              <w:t>Current Thresholds</w:t>
            </w:r>
          </w:p>
        </w:tc>
      </w:tr>
      <w:tr w:rsidR="000C16DF" w:rsidRPr="00660FB9" w:rsidTr="00602739">
        <w:trPr>
          <w:trHeight w:val="332"/>
        </w:trPr>
        <w:tc>
          <w:tcPr>
            <w:tcW w:w="2862" w:type="dxa"/>
            <w:vAlign w:val="center"/>
          </w:tcPr>
          <w:p w:rsidR="000C16DF" w:rsidRPr="00660FB9" w:rsidRDefault="000C16DF" w:rsidP="00602739">
            <w:pPr>
              <w:rPr>
                <w:sz w:val="24"/>
              </w:rPr>
            </w:pPr>
            <w:r w:rsidRPr="00660FB9">
              <w:rPr>
                <w:sz w:val="24"/>
              </w:rPr>
              <w:t>P-Card</w:t>
            </w:r>
          </w:p>
        </w:tc>
        <w:tc>
          <w:tcPr>
            <w:tcW w:w="2630" w:type="dxa"/>
            <w:vAlign w:val="center"/>
          </w:tcPr>
          <w:p w:rsidR="000C16DF" w:rsidRPr="00660FB9" w:rsidRDefault="000C16DF" w:rsidP="000C16DF">
            <w:pPr>
              <w:jc w:val="center"/>
              <w:rPr>
                <w:b/>
                <w:sz w:val="28"/>
              </w:rPr>
            </w:pPr>
            <w:r w:rsidRPr="00660FB9">
              <w:rPr>
                <w:b/>
                <w:sz w:val="28"/>
              </w:rPr>
              <w:t>$3</w:t>
            </w:r>
            <w:r>
              <w:rPr>
                <w:b/>
                <w:sz w:val="28"/>
              </w:rPr>
              <w:t>,</w:t>
            </w:r>
            <w:r w:rsidRPr="00660FB9">
              <w:rPr>
                <w:b/>
                <w:sz w:val="28"/>
              </w:rPr>
              <w:t>000</w:t>
            </w:r>
            <w:r>
              <w:rPr>
                <w:b/>
                <w:sz w:val="28"/>
              </w:rPr>
              <w:t>.00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Pr="00660FB9" w:rsidRDefault="000C16DF" w:rsidP="000C16DF">
            <w:pPr>
              <w:jc w:val="center"/>
              <w:rPr>
                <w:sz w:val="28"/>
              </w:rPr>
            </w:pPr>
            <w:r>
              <w:rPr>
                <w:sz w:val="28"/>
              </w:rPr>
              <w:t>$999.00</w:t>
            </w:r>
          </w:p>
        </w:tc>
      </w:tr>
      <w:tr w:rsidR="000C16DF" w:rsidRPr="00660FB9" w:rsidTr="00602739">
        <w:trPr>
          <w:trHeight w:val="332"/>
        </w:trPr>
        <w:tc>
          <w:tcPr>
            <w:tcW w:w="2862" w:type="dxa"/>
            <w:vAlign w:val="center"/>
          </w:tcPr>
          <w:p w:rsidR="000C16DF" w:rsidRPr="00660FB9" w:rsidRDefault="000C16DF" w:rsidP="00602739">
            <w:pPr>
              <w:rPr>
                <w:sz w:val="24"/>
              </w:rPr>
            </w:pPr>
            <w:r w:rsidRPr="00660FB9">
              <w:rPr>
                <w:sz w:val="24"/>
              </w:rPr>
              <w:t>Payment Request</w:t>
            </w:r>
          </w:p>
        </w:tc>
        <w:tc>
          <w:tcPr>
            <w:tcW w:w="2630" w:type="dxa"/>
            <w:vAlign w:val="center"/>
          </w:tcPr>
          <w:p w:rsidR="000C16DF" w:rsidRPr="00660FB9" w:rsidRDefault="000C16DF" w:rsidP="000C16DF">
            <w:pPr>
              <w:jc w:val="center"/>
              <w:rPr>
                <w:b/>
                <w:sz w:val="28"/>
              </w:rPr>
            </w:pPr>
            <w:r w:rsidRPr="00660FB9">
              <w:rPr>
                <w:b/>
                <w:sz w:val="28"/>
              </w:rPr>
              <w:t>$3</w:t>
            </w:r>
            <w:r>
              <w:rPr>
                <w:b/>
                <w:sz w:val="28"/>
              </w:rPr>
              <w:t>,</w:t>
            </w:r>
            <w:r w:rsidRPr="00660FB9">
              <w:rPr>
                <w:b/>
                <w:sz w:val="28"/>
              </w:rPr>
              <w:t>000</w:t>
            </w:r>
            <w:r>
              <w:rPr>
                <w:b/>
                <w:sz w:val="28"/>
              </w:rPr>
              <w:t>.00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Pr="00660FB9" w:rsidRDefault="000C16DF" w:rsidP="000C16DF">
            <w:pPr>
              <w:jc w:val="center"/>
              <w:rPr>
                <w:sz w:val="28"/>
              </w:rPr>
            </w:pPr>
            <w:r>
              <w:rPr>
                <w:sz w:val="28"/>
              </w:rPr>
              <w:t>$750.00</w:t>
            </w:r>
          </w:p>
        </w:tc>
      </w:tr>
      <w:tr w:rsidR="000C16DF" w:rsidRPr="00660FB9" w:rsidTr="00602739">
        <w:trPr>
          <w:trHeight w:val="70"/>
        </w:trPr>
        <w:tc>
          <w:tcPr>
            <w:tcW w:w="2862" w:type="dxa"/>
            <w:vAlign w:val="center"/>
          </w:tcPr>
          <w:p w:rsidR="000C16DF" w:rsidRPr="00660FB9" w:rsidRDefault="000C16DF" w:rsidP="00602739">
            <w:pPr>
              <w:rPr>
                <w:sz w:val="24"/>
              </w:rPr>
            </w:pPr>
            <w:r>
              <w:rPr>
                <w:sz w:val="24"/>
              </w:rPr>
              <w:t>Bid Review Threshold</w:t>
            </w:r>
          </w:p>
        </w:tc>
        <w:tc>
          <w:tcPr>
            <w:tcW w:w="2630" w:type="dxa"/>
            <w:vAlign w:val="center"/>
          </w:tcPr>
          <w:p w:rsidR="000C16DF" w:rsidRPr="00660FB9" w:rsidRDefault="000C16DF" w:rsidP="00602739">
            <w:pPr>
              <w:jc w:val="center"/>
              <w:rPr>
                <w:b/>
                <w:sz w:val="28"/>
              </w:rPr>
            </w:pPr>
            <w:r>
              <w:rPr>
                <w:b/>
                <w:sz w:val="28"/>
              </w:rPr>
              <w:t>$3,000-$10,000</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Default="000C16DF" w:rsidP="000C16DF">
            <w:pPr>
              <w:rPr>
                <w:sz w:val="28"/>
              </w:rPr>
            </w:pPr>
            <w:r>
              <w:rPr>
                <w:sz w:val="28"/>
              </w:rPr>
              <w:t xml:space="preserve">           $3,000.00</w:t>
            </w:r>
          </w:p>
        </w:tc>
      </w:tr>
      <w:tr w:rsidR="000C16DF" w:rsidRPr="00660FB9" w:rsidTr="00602739">
        <w:trPr>
          <w:trHeight w:val="70"/>
        </w:trPr>
        <w:tc>
          <w:tcPr>
            <w:tcW w:w="2862" w:type="dxa"/>
            <w:vAlign w:val="center"/>
          </w:tcPr>
          <w:p w:rsidR="000C16DF" w:rsidRPr="00660FB9" w:rsidRDefault="000C16DF" w:rsidP="00602739">
            <w:pPr>
              <w:rPr>
                <w:sz w:val="24"/>
              </w:rPr>
            </w:pPr>
            <w:r>
              <w:rPr>
                <w:sz w:val="24"/>
              </w:rPr>
              <w:t>Bid Threshold</w:t>
            </w:r>
          </w:p>
        </w:tc>
        <w:tc>
          <w:tcPr>
            <w:tcW w:w="2630" w:type="dxa"/>
            <w:vAlign w:val="center"/>
          </w:tcPr>
          <w:p w:rsidR="000C16DF" w:rsidRPr="00660FB9" w:rsidRDefault="000C16DF" w:rsidP="00602739">
            <w:pPr>
              <w:jc w:val="center"/>
              <w:rPr>
                <w:b/>
                <w:sz w:val="28"/>
              </w:rPr>
            </w:pPr>
            <w:r>
              <w:rPr>
                <w:b/>
                <w:sz w:val="28"/>
              </w:rPr>
              <w:t>$10,000 &amp; above</w:t>
            </w:r>
          </w:p>
        </w:tc>
        <w:tc>
          <w:tcPr>
            <w:tcW w:w="1996" w:type="dxa"/>
            <w:vMerge/>
            <w:vAlign w:val="center"/>
          </w:tcPr>
          <w:p w:rsidR="000C16DF" w:rsidRPr="00660FB9" w:rsidRDefault="000C16DF" w:rsidP="00602739">
            <w:pPr>
              <w:jc w:val="center"/>
              <w:rPr>
                <w:sz w:val="28"/>
              </w:rPr>
            </w:pPr>
          </w:p>
        </w:tc>
        <w:tc>
          <w:tcPr>
            <w:tcW w:w="2946" w:type="dxa"/>
            <w:vAlign w:val="center"/>
          </w:tcPr>
          <w:p w:rsidR="000C16DF" w:rsidRDefault="000C16DF" w:rsidP="000C16DF">
            <w:pPr>
              <w:rPr>
                <w:sz w:val="28"/>
              </w:rPr>
            </w:pPr>
            <w:r>
              <w:rPr>
                <w:sz w:val="28"/>
              </w:rPr>
              <w:t xml:space="preserve">           $5,000.00</w:t>
            </w:r>
          </w:p>
        </w:tc>
      </w:tr>
    </w:tbl>
    <w:p w:rsidR="00F67558" w:rsidRDefault="00F67558" w:rsidP="00AC2233"/>
    <w:p w:rsidR="00602739" w:rsidRDefault="00602739" w:rsidP="00AC2233"/>
    <w:p w:rsidR="00602739" w:rsidRDefault="00602739" w:rsidP="00AC2233"/>
    <w:p w:rsidR="00602739" w:rsidRDefault="00602739" w:rsidP="00AC2233"/>
    <w:p w:rsidR="00602739" w:rsidRDefault="00602739" w:rsidP="00AC2233"/>
    <w:p w:rsidR="00602739" w:rsidRDefault="00602739" w:rsidP="00AC2233"/>
    <w:p w:rsidR="00602739" w:rsidRDefault="00602739" w:rsidP="00AC2233"/>
    <w:p w:rsidR="00602739" w:rsidRDefault="00602739" w:rsidP="00AC2233"/>
    <w:p w:rsidR="00602739" w:rsidRPr="00AC2233" w:rsidRDefault="00602739" w:rsidP="00602739">
      <w:pPr>
        <w:pStyle w:val="Title"/>
        <w:spacing w:after="0"/>
        <w:rPr>
          <w:sz w:val="36"/>
          <w:u w:val="single"/>
        </w:rPr>
      </w:pPr>
      <w:r w:rsidRPr="00AC2233">
        <w:rPr>
          <w:sz w:val="36"/>
          <w:u w:val="single"/>
        </w:rPr>
        <w:lastRenderedPageBreak/>
        <w:t>checklist for entering requisitions</w:t>
      </w:r>
    </w:p>
    <w:p w:rsidR="00602739" w:rsidRPr="000F72B6" w:rsidRDefault="00602739" w:rsidP="00602739">
      <w:pPr>
        <w:pStyle w:val="Heading1"/>
        <w:rPr>
          <w:spacing w:val="10"/>
        </w:rPr>
      </w:pPr>
      <w:r w:rsidRPr="000F72B6">
        <w:t xml:space="preserve">SELF-SERVICE BANNER </w:t>
      </w:r>
    </w:p>
    <w:p w:rsidR="00602739" w:rsidRDefault="00602739" w:rsidP="00602739">
      <w:pPr>
        <w:pStyle w:val="Heading3"/>
        <w:spacing w:line="360" w:lineRule="auto"/>
      </w:pPr>
      <w:r>
        <w:t xml:space="preserve">Requisition </w:t>
      </w:r>
    </w:p>
    <w:p w:rsidR="00602739" w:rsidRDefault="00602739" w:rsidP="00602739">
      <w:pPr>
        <w:pStyle w:val="ListParagraph"/>
        <w:numPr>
          <w:ilvl w:val="0"/>
          <w:numId w:val="1"/>
        </w:numPr>
        <w:spacing w:line="360" w:lineRule="auto"/>
      </w:pPr>
      <w:r w:rsidRPr="00C1531B">
        <w:rPr>
          <w:b/>
        </w:rPr>
        <w:t>Delivery date will not default</w:t>
      </w:r>
      <w:r>
        <w:t xml:space="preserve">. Enter or search for specific commodity code and click on Commodity Validate, associated description + lead time will appear. Calculate desired delivery date and change delivery date to reflect lead time. </w:t>
      </w:r>
    </w:p>
    <w:p w:rsidR="00602739" w:rsidRDefault="00602739" w:rsidP="00602739">
      <w:pPr>
        <w:pStyle w:val="ListParagraph"/>
        <w:numPr>
          <w:ilvl w:val="0"/>
          <w:numId w:val="1"/>
        </w:numPr>
        <w:spacing w:line="360" w:lineRule="auto"/>
      </w:pPr>
      <w:r>
        <w:t xml:space="preserve">Search for Vendor and </w:t>
      </w:r>
      <w:r w:rsidRPr="00C1531B">
        <w:rPr>
          <w:b/>
        </w:rPr>
        <w:t xml:space="preserve">Validate </w:t>
      </w:r>
      <w:r>
        <w:t xml:space="preserve">after entering Vendor ID number </w:t>
      </w:r>
    </w:p>
    <w:p w:rsidR="00602739" w:rsidRDefault="00602739" w:rsidP="00602739">
      <w:pPr>
        <w:pStyle w:val="ListParagraph"/>
        <w:numPr>
          <w:ilvl w:val="0"/>
          <w:numId w:val="1"/>
        </w:numPr>
        <w:spacing w:line="360" w:lineRule="auto"/>
      </w:pPr>
      <w:r>
        <w:t xml:space="preserve">Available Address types: </w:t>
      </w:r>
    </w:p>
    <w:p w:rsidR="00602739" w:rsidRDefault="00602739" w:rsidP="00602739">
      <w:pPr>
        <w:pStyle w:val="ListParagraph"/>
        <w:numPr>
          <w:ilvl w:val="0"/>
          <w:numId w:val="2"/>
        </w:numPr>
        <w:spacing w:line="360" w:lineRule="auto"/>
      </w:pPr>
      <w:r>
        <w:t xml:space="preserve">PR – Permanent address type will default for all vendors </w:t>
      </w:r>
    </w:p>
    <w:p w:rsidR="00602739" w:rsidRDefault="00602739" w:rsidP="00602739">
      <w:pPr>
        <w:pStyle w:val="ListParagraph"/>
        <w:numPr>
          <w:ilvl w:val="0"/>
          <w:numId w:val="1"/>
        </w:numPr>
        <w:spacing w:line="360" w:lineRule="auto"/>
      </w:pPr>
      <w:r>
        <w:t xml:space="preserve">Ship Code: the default for Ship code is STMA – Stores &amp; Maintenance </w:t>
      </w:r>
    </w:p>
    <w:p w:rsidR="00602739" w:rsidRDefault="000C16DF" w:rsidP="00602739">
      <w:pPr>
        <w:pStyle w:val="ListParagraph"/>
        <w:numPr>
          <w:ilvl w:val="0"/>
          <w:numId w:val="1"/>
        </w:numPr>
        <w:spacing w:line="360" w:lineRule="auto"/>
      </w:pPr>
      <w:r>
        <w:t xml:space="preserve">Attention To: </w:t>
      </w:r>
      <w:r w:rsidR="00602739">
        <w:t>N</w:t>
      </w:r>
      <w:r>
        <w:t>ame of vendor contact, if known</w:t>
      </w:r>
    </w:p>
    <w:p w:rsidR="00602739" w:rsidRDefault="00602739" w:rsidP="00602739">
      <w:pPr>
        <w:pStyle w:val="ListParagraph"/>
        <w:numPr>
          <w:ilvl w:val="0"/>
          <w:numId w:val="1"/>
        </w:numPr>
        <w:spacing w:line="360" w:lineRule="auto"/>
      </w:pPr>
      <w:r>
        <w:t xml:space="preserve">Comments: add additional comments, if sending Requisition for Additional Funds, mention this in the comments field. </w:t>
      </w:r>
    </w:p>
    <w:p w:rsidR="00602739" w:rsidRPr="00C150D6" w:rsidRDefault="00602739" w:rsidP="00602739">
      <w:pPr>
        <w:pStyle w:val="ListParagraph"/>
        <w:numPr>
          <w:ilvl w:val="0"/>
          <w:numId w:val="1"/>
        </w:numPr>
        <w:spacing w:line="360" w:lineRule="auto"/>
        <w:rPr>
          <w:b/>
          <w:i/>
        </w:rPr>
      </w:pPr>
      <w:r w:rsidRPr="00C150D6">
        <w:rPr>
          <w:b/>
          <w:i/>
        </w:rPr>
        <w:t>Document text - enteri</w:t>
      </w:r>
      <w:r w:rsidR="007F457E">
        <w:rPr>
          <w:b/>
          <w:i/>
        </w:rPr>
        <w:t xml:space="preserve">ng document text is required </w:t>
      </w:r>
    </w:p>
    <w:p w:rsidR="00602739" w:rsidRPr="0098290C" w:rsidRDefault="00602739" w:rsidP="00602739">
      <w:pPr>
        <w:pStyle w:val="ListParagraph"/>
        <w:numPr>
          <w:ilvl w:val="0"/>
          <w:numId w:val="3"/>
        </w:numPr>
        <w:spacing w:line="360" w:lineRule="auto"/>
        <w:ind w:left="990" w:hanging="270"/>
        <w:rPr>
          <w:rStyle w:val="SubtleReference"/>
        </w:rPr>
      </w:pPr>
      <w:r w:rsidRPr="0098290C">
        <w:rPr>
          <w:rStyle w:val="SubtleReference"/>
        </w:rPr>
        <w:t>Copy and paste the following template into Document Text and enter additional</w:t>
      </w:r>
      <w:r>
        <w:rPr>
          <w:rStyle w:val="SubtleReference"/>
        </w:rPr>
        <w:t xml:space="preserve"> </w:t>
      </w:r>
      <w:r w:rsidRPr="0098290C">
        <w:rPr>
          <w:rStyle w:val="SubtleReference"/>
        </w:rPr>
        <w:t xml:space="preserve">information </w:t>
      </w:r>
    </w:p>
    <w:p w:rsidR="00602739" w:rsidRPr="00C1531B" w:rsidRDefault="00602739" w:rsidP="00602739">
      <w:pPr>
        <w:pStyle w:val="ListParagraph"/>
        <w:spacing w:line="360" w:lineRule="auto"/>
        <w:ind w:left="1440"/>
        <w:rPr>
          <w:b/>
        </w:rPr>
      </w:pPr>
      <w:r w:rsidRPr="00C1531B">
        <w:rPr>
          <w:b/>
        </w:rPr>
        <w:t>Commodity Detail</w:t>
      </w:r>
    </w:p>
    <w:p w:rsidR="00602739" w:rsidRDefault="00602739" w:rsidP="00602739">
      <w:pPr>
        <w:pStyle w:val="ListParagraph"/>
        <w:numPr>
          <w:ilvl w:val="0"/>
          <w:numId w:val="4"/>
        </w:numPr>
        <w:spacing w:line="360" w:lineRule="auto"/>
        <w:ind w:left="1440"/>
      </w:pPr>
      <w:r>
        <w:t>Name of Item:</w:t>
      </w:r>
    </w:p>
    <w:p w:rsidR="00602739" w:rsidRDefault="00602739" w:rsidP="00602739">
      <w:pPr>
        <w:pStyle w:val="ListParagraph"/>
        <w:numPr>
          <w:ilvl w:val="0"/>
          <w:numId w:val="4"/>
        </w:numPr>
        <w:spacing w:line="360" w:lineRule="auto"/>
        <w:ind w:left="1440"/>
      </w:pPr>
      <w:r>
        <w:t xml:space="preserve">Key Description: </w:t>
      </w:r>
    </w:p>
    <w:p w:rsidR="00602739" w:rsidRDefault="00602739" w:rsidP="00602739">
      <w:pPr>
        <w:pStyle w:val="ListParagraph"/>
        <w:numPr>
          <w:ilvl w:val="0"/>
          <w:numId w:val="4"/>
        </w:numPr>
        <w:spacing w:line="360" w:lineRule="auto"/>
        <w:ind w:left="1440"/>
      </w:pPr>
      <w:r>
        <w:t xml:space="preserve">Product/Service Specification: </w:t>
      </w:r>
    </w:p>
    <w:p w:rsidR="00602739" w:rsidRDefault="00602739" w:rsidP="00602739">
      <w:pPr>
        <w:pStyle w:val="ListParagraph"/>
        <w:numPr>
          <w:ilvl w:val="0"/>
          <w:numId w:val="4"/>
        </w:numPr>
        <w:spacing w:line="360" w:lineRule="auto"/>
        <w:ind w:left="1440"/>
      </w:pPr>
      <w:r>
        <w:t xml:space="preserve">Manufacturer Name &amp; Product Number: </w:t>
      </w:r>
    </w:p>
    <w:p w:rsidR="00602739" w:rsidRDefault="00602739" w:rsidP="00602739">
      <w:pPr>
        <w:pStyle w:val="ListParagraph"/>
        <w:numPr>
          <w:ilvl w:val="0"/>
          <w:numId w:val="4"/>
        </w:numPr>
        <w:spacing w:line="360" w:lineRule="auto"/>
        <w:ind w:left="1440"/>
      </w:pPr>
      <w:r>
        <w:t xml:space="preserve">Distributor Catalog Number: </w:t>
      </w:r>
    </w:p>
    <w:p w:rsidR="00602739" w:rsidRDefault="00602739" w:rsidP="00602739">
      <w:pPr>
        <w:pStyle w:val="ListParagraph"/>
        <w:numPr>
          <w:ilvl w:val="0"/>
          <w:numId w:val="4"/>
        </w:numPr>
        <w:spacing w:line="360" w:lineRule="auto"/>
        <w:ind w:left="1440"/>
      </w:pPr>
      <w:r>
        <w:t>Quantity per Case:</w:t>
      </w:r>
    </w:p>
    <w:p w:rsidR="00602739" w:rsidRDefault="00602739" w:rsidP="00602739">
      <w:pPr>
        <w:pStyle w:val="ListParagraph"/>
        <w:numPr>
          <w:ilvl w:val="0"/>
          <w:numId w:val="4"/>
        </w:numPr>
        <w:spacing w:line="360" w:lineRule="auto"/>
        <w:ind w:left="1440"/>
      </w:pPr>
      <w:r>
        <w:t>Ordered for:</w:t>
      </w:r>
    </w:p>
    <w:p w:rsidR="00602739" w:rsidRDefault="00602739" w:rsidP="00602739">
      <w:pPr>
        <w:pStyle w:val="ListParagraph"/>
        <w:numPr>
          <w:ilvl w:val="0"/>
          <w:numId w:val="4"/>
        </w:numPr>
        <w:spacing w:line="360" w:lineRule="auto"/>
        <w:ind w:left="1440"/>
      </w:pPr>
      <w:r>
        <w:t>Enter Clause, choose any one</w:t>
      </w:r>
    </w:p>
    <w:p w:rsidR="00602739" w:rsidRDefault="00602739" w:rsidP="00602739">
      <w:pPr>
        <w:pStyle w:val="ListParagraph"/>
        <w:numPr>
          <w:ilvl w:val="1"/>
          <w:numId w:val="4"/>
        </w:numPr>
        <w:spacing w:line="360" w:lineRule="auto"/>
        <w:ind w:left="1800"/>
      </w:pPr>
      <w:r>
        <w:t xml:space="preserve">If available, ship to receive prior to: </w:t>
      </w:r>
    </w:p>
    <w:p w:rsidR="00602739" w:rsidRDefault="00602739" w:rsidP="00602739">
      <w:pPr>
        <w:pStyle w:val="ListParagraph"/>
        <w:numPr>
          <w:ilvl w:val="1"/>
          <w:numId w:val="4"/>
        </w:numPr>
        <w:spacing w:line="360" w:lineRule="auto"/>
        <w:ind w:left="1800"/>
      </w:pPr>
      <w:r>
        <w:t>Do not ship to receive prior to:</w:t>
      </w:r>
    </w:p>
    <w:p w:rsidR="00602739" w:rsidRPr="00C150D6" w:rsidRDefault="00602739" w:rsidP="00602739">
      <w:pPr>
        <w:pStyle w:val="ListParagraph"/>
        <w:numPr>
          <w:ilvl w:val="0"/>
          <w:numId w:val="3"/>
        </w:numPr>
        <w:spacing w:line="360" w:lineRule="auto"/>
        <w:ind w:left="990" w:hanging="270"/>
        <w:rPr>
          <w:rStyle w:val="SubtleReference"/>
        </w:rPr>
      </w:pPr>
      <w:r w:rsidRPr="00C150D6">
        <w:rPr>
          <w:rStyle w:val="SubtleReference"/>
        </w:rPr>
        <w:t xml:space="preserve">Shipping Information: </w:t>
      </w:r>
    </w:p>
    <w:p w:rsidR="00602739" w:rsidRPr="00396B0C" w:rsidRDefault="00602739" w:rsidP="00602739">
      <w:pPr>
        <w:pStyle w:val="ListParagraph"/>
        <w:numPr>
          <w:ilvl w:val="0"/>
          <w:numId w:val="5"/>
        </w:numPr>
        <w:spacing w:line="360" w:lineRule="auto"/>
        <w:rPr>
          <w:b/>
        </w:rPr>
      </w:pPr>
      <w:r w:rsidRPr="00396B0C">
        <w:rPr>
          <w:b/>
        </w:rPr>
        <w:t>Confirm/Coordinate Delivery With:</w:t>
      </w:r>
    </w:p>
    <w:p w:rsidR="00602739" w:rsidRDefault="00602739" w:rsidP="00602739">
      <w:pPr>
        <w:pStyle w:val="ListParagraph"/>
        <w:spacing w:line="360" w:lineRule="auto"/>
        <w:ind w:left="1080"/>
      </w:pPr>
      <w:r>
        <w:t xml:space="preserve">Missouri State University </w:t>
      </w:r>
    </w:p>
    <w:p w:rsidR="00602739" w:rsidRDefault="00602739" w:rsidP="00602739">
      <w:pPr>
        <w:pStyle w:val="ListParagraph"/>
        <w:spacing w:line="360" w:lineRule="auto"/>
        <w:ind w:left="1080"/>
      </w:pPr>
      <w:r>
        <w:t>Receiving Department</w:t>
      </w:r>
    </w:p>
    <w:p w:rsidR="00602739" w:rsidRDefault="00602739" w:rsidP="00602739">
      <w:pPr>
        <w:pStyle w:val="ListParagraph"/>
        <w:spacing w:line="360" w:lineRule="auto"/>
        <w:ind w:left="1080"/>
      </w:pPr>
      <w:r>
        <w:t xml:space="preserve">901 S National Avenue </w:t>
      </w:r>
    </w:p>
    <w:p w:rsidR="00602739" w:rsidRDefault="00602739" w:rsidP="00602739">
      <w:pPr>
        <w:pStyle w:val="ListParagraph"/>
        <w:spacing w:line="360" w:lineRule="auto"/>
        <w:ind w:left="1080"/>
      </w:pPr>
      <w:r>
        <w:t>Springfield, MO 65897</w:t>
      </w:r>
    </w:p>
    <w:p w:rsidR="00602739" w:rsidRDefault="00602739" w:rsidP="00602739">
      <w:pPr>
        <w:pStyle w:val="ListParagraph"/>
        <w:spacing w:line="360" w:lineRule="auto"/>
        <w:ind w:left="1080"/>
      </w:pPr>
      <w:r>
        <w:t>417.836.5776</w:t>
      </w:r>
    </w:p>
    <w:p w:rsidR="00602739" w:rsidRPr="00396B0C" w:rsidRDefault="00602739" w:rsidP="00602739">
      <w:pPr>
        <w:pStyle w:val="ListParagraph"/>
        <w:numPr>
          <w:ilvl w:val="0"/>
          <w:numId w:val="5"/>
        </w:numPr>
        <w:spacing w:before="0" w:after="0" w:line="360" w:lineRule="auto"/>
        <w:rPr>
          <w:b/>
        </w:rPr>
      </w:pPr>
      <w:r w:rsidRPr="00396B0C">
        <w:rPr>
          <w:b/>
        </w:rPr>
        <w:lastRenderedPageBreak/>
        <w:t>Confirm/Coordinate Delivery With:</w:t>
      </w:r>
    </w:p>
    <w:p w:rsidR="00602739" w:rsidRPr="00396B0C" w:rsidRDefault="00602739" w:rsidP="00602739">
      <w:pPr>
        <w:pStyle w:val="ListParagraph"/>
        <w:spacing w:before="0" w:after="0" w:line="360" w:lineRule="auto"/>
        <w:ind w:left="1080"/>
      </w:pPr>
      <w:r w:rsidRPr="00396B0C">
        <w:t>Missouri State University West Plains Campus</w:t>
      </w:r>
    </w:p>
    <w:p w:rsidR="00602739" w:rsidRPr="00396B0C" w:rsidRDefault="000C16DF" w:rsidP="00602739">
      <w:pPr>
        <w:pStyle w:val="ListParagraph"/>
        <w:spacing w:before="0" w:after="0" w:line="360" w:lineRule="auto"/>
        <w:ind w:left="1080"/>
      </w:pPr>
      <w:r>
        <w:t>Receiving Dock</w:t>
      </w:r>
    </w:p>
    <w:p w:rsidR="00602739" w:rsidRPr="00396B0C" w:rsidRDefault="00602739" w:rsidP="00602739">
      <w:pPr>
        <w:pStyle w:val="ListParagraph"/>
        <w:spacing w:before="0" w:after="0" w:line="360" w:lineRule="auto"/>
        <w:ind w:left="1080"/>
      </w:pPr>
      <w:r w:rsidRPr="00396B0C">
        <w:t>218 West Broadway</w:t>
      </w:r>
    </w:p>
    <w:p w:rsidR="00602739" w:rsidRDefault="00602739" w:rsidP="00602739">
      <w:pPr>
        <w:pStyle w:val="ListParagraph"/>
        <w:spacing w:before="0" w:after="0" w:line="360" w:lineRule="auto"/>
        <w:ind w:left="1080"/>
      </w:pPr>
      <w:r w:rsidRPr="00396B0C">
        <w:t>West Plains, MO 65775</w:t>
      </w:r>
    </w:p>
    <w:p w:rsidR="00602739" w:rsidRPr="00396B0C" w:rsidRDefault="00602739" w:rsidP="00602739">
      <w:pPr>
        <w:pStyle w:val="ListParagraph"/>
        <w:spacing w:before="0" w:after="0" w:line="360" w:lineRule="auto"/>
        <w:ind w:left="1080"/>
      </w:pPr>
      <w:r>
        <w:t>417.255.</w:t>
      </w:r>
      <w:r w:rsidRPr="00396B0C">
        <w:t>7268</w:t>
      </w:r>
    </w:p>
    <w:p w:rsidR="00602739" w:rsidRDefault="00602739" w:rsidP="00602739">
      <w:pPr>
        <w:spacing w:line="360" w:lineRule="auto"/>
      </w:pPr>
      <w:r>
        <w:tab/>
        <w:t xml:space="preserve">After Entering above information in Document Text, click </w:t>
      </w:r>
      <w:r w:rsidRPr="00C150D6">
        <w:rPr>
          <w:b/>
        </w:rPr>
        <w:t>SAVE</w:t>
      </w:r>
      <w:r>
        <w:t xml:space="preserve"> to save text to Requisition. </w:t>
      </w:r>
    </w:p>
    <w:p w:rsidR="00602739" w:rsidRDefault="00602739" w:rsidP="00602739">
      <w:pPr>
        <w:pStyle w:val="ListParagraph"/>
        <w:numPr>
          <w:ilvl w:val="0"/>
          <w:numId w:val="1"/>
        </w:numPr>
        <w:spacing w:line="360" w:lineRule="auto"/>
      </w:pPr>
      <w:r>
        <w:t xml:space="preserve">FOAPAL information is required. </w:t>
      </w:r>
    </w:p>
    <w:p w:rsidR="00602739" w:rsidRDefault="00602739" w:rsidP="00602739">
      <w:pPr>
        <w:pStyle w:val="ListParagraph"/>
        <w:numPr>
          <w:ilvl w:val="0"/>
          <w:numId w:val="1"/>
        </w:numPr>
        <w:spacing w:line="360" w:lineRule="auto"/>
      </w:pPr>
      <w:r>
        <w:t xml:space="preserve">The Accounting Column has to be divided up if there are multiple FOAPAL’s being charged </w:t>
      </w:r>
    </w:p>
    <w:p w:rsidR="00602739" w:rsidRDefault="00602739" w:rsidP="00602739">
      <w:pPr>
        <w:pStyle w:val="ListParagraph"/>
        <w:numPr>
          <w:ilvl w:val="1"/>
          <w:numId w:val="1"/>
        </w:numPr>
        <w:spacing w:line="360" w:lineRule="auto"/>
      </w:pPr>
      <w:r>
        <w:t>If there is one budget being charged with the entire amount of the Commodity, the acc</w:t>
      </w:r>
      <w:r w:rsidR="00314FB4">
        <w:t>ounting field must state 100, when</w:t>
      </w:r>
      <w:r>
        <w:t xml:space="preserve"> the Percent radio button is selected.</w:t>
      </w:r>
    </w:p>
    <w:p w:rsidR="00602739" w:rsidRDefault="00602739" w:rsidP="00602739">
      <w:pPr>
        <w:pStyle w:val="ListParagraph"/>
        <w:numPr>
          <w:ilvl w:val="1"/>
          <w:numId w:val="1"/>
        </w:numPr>
        <w:spacing w:line="360" w:lineRule="auto"/>
      </w:pPr>
      <w:r>
        <w:t xml:space="preserve">If there are two FOAPAL’s being shared equally, then the accounting field must state 50 against each FOAPAL. </w:t>
      </w:r>
    </w:p>
    <w:p w:rsidR="00602739" w:rsidRDefault="00602739" w:rsidP="00602739">
      <w:pPr>
        <w:pStyle w:val="ListParagraph"/>
        <w:numPr>
          <w:ilvl w:val="0"/>
          <w:numId w:val="1"/>
        </w:numPr>
        <w:spacing w:line="360" w:lineRule="auto"/>
      </w:pPr>
      <w:r>
        <w:t xml:space="preserve">It is not necessary to enter the Activity and Location. </w:t>
      </w:r>
    </w:p>
    <w:p w:rsidR="00602739" w:rsidRDefault="00602739" w:rsidP="00602739">
      <w:pPr>
        <w:pStyle w:val="ListParagraph"/>
        <w:numPr>
          <w:ilvl w:val="0"/>
          <w:numId w:val="1"/>
        </w:numPr>
        <w:spacing w:line="360" w:lineRule="auto"/>
      </w:pPr>
      <w:r>
        <w:t xml:space="preserve">Click on validate to ensure there are no errors in the document. </w:t>
      </w:r>
    </w:p>
    <w:p w:rsidR="00602739" w:rsidRDefault="00602739" w:rsidP="00602739">
      <w:pPr>
        <w:pStyle w:val="ListParagraph"/>
        <w:numPr>
          <w:ilvl w:val="0"/>
          <w:numId w:val="1"/>
        </w:numPr>
        <w:spacing w:line="360" w:lineRule="auto"/>
      </w:pPr>
      <w:r>
        <w:t xml:space="preserve">To save Template, enter name in field,  </w:t>
      </w:r>
      <w:r w:rsidRPr="00195893">
        <w:rPr>
          <w:b/>
        </w:rPr>
        <w:t>SAVE TEMPLATE AS</w:t>
      </w:r>
      <w:r>
        <w:t xml:space="preserve">: </w:t>
      </w:r>
    </w:p>
    <w:p w:rsidR="00602739" w:rsidRDefault="00602739" w:rsidP="00602739">
      <w:pPr>
        <w:pStyle w:val="ListParagraph"/>
        <w:numPr>
          <w:ilvl w:val="0"/>
          <w:numId w:val="1"/>
        </w:numPr>
        <w:spacing w:line="360" w:lineRule="auto"/>
      </w:pPr>
      <w:r>
        <w:t xml:space="preserve">Click on </w:t>
      </w:r>
      <w:r w:rsidRPr="00195893">
        <w:rPr>
          <w:b/>
        </w:rPr>
        <w:t>COMPLETE</w:t>
      </w:r>
      <w:r>
        <w:t xml:space="preserve"> to complete Document and save Template. </w:t>
      </w:r>
    </w:p>
    <w:p w:rsidR="00602739" w:rsidRPr="002E45EA" w:rsidRDefault="00602739" w:rsidP="002E45EA">
      <w:pPr>
        <w:pStyle w:val="Heading3"/>
        <w:rPr>
          <w:rStyle w:val="SubtleReference"/>
          <w:b w:val="0"/>
          <w:bCs w:val="0"/>
          <w:color w:val="984806" w:themeColor="accent6" w:themeShade="80"/>
        </w:rPr>
      </w:pPr>
      <w:r w:rsidRPr="002E45EA">
        <w:rPr>
          <w:rStyle w:val="SubtleReference"/>
          <w:b w:val="0"/>
          <w:bCs w:val="0"/>
          <w:color w:val="984806" w:themeColor="accent6" w:themeShade="80"/>
        </w:rPr>
        <w:t>PURCHASING OFFICE/COMPUTER EQUIPMENT:</w:t>
      </w:r>
    </w:p>
    <w:p w:rsidR="00602739" w:rsidRDefault="00602739" w:rsidP="00602739">
      <w:pPr>
        <w:pStyle w:val="ListParagraph"/>
        <w:numPr>
          <w:ilvl w:val="1"/>
          <w:numId w:val="1"/>
        </w:numPr>
        <w:spacing w:line="360" w:lineRule="auto"/>
      </w:pPr>
      <w:r>
        <w:t xml:space="preserve">Go to </w:t>
      </w:r>
      <w:hyperlink r:id="rId18" w:history="1">
        <w:r w:rsidRPr="00967864">
          <w:rPr>
            <w:rStyle w:val="Hyperlink"/>
          </w:rPr>
          <w:t>http://helpdesk.missouristate.edu/gethardware/recommend/</w:t>
        </w:r>
      </w:hyperlink>
      <w:r>
        <w:t xml:space="preserve"> </w:t>
      </w:r>
    </w:p>
    <w:p w:rsidR="00602739" w:rsidRPr="0098290C" w:rsidRDefault="00602739" w:rsidP="00602739">
      <w:pPr>
        <w:pStyle w:val="ListParagraph"/>
        <w:numPr>
          <w:ilvl w:val="1"/>
          <w:numId w:val="1"/>
        </w:numPr>
        <w:spacing w:line="360" w:lineRule="auto"/>
      </w:pPr>
      <w:r>
        <w:t xml:space="preserve">Highlight everything under </w:t>
      </w:r>
      <w:r w:rsidRPr="0098290C">
        <w:rPr>
          <w:b/>
        </w:rPr>
        <w:t>Specifications:</w:t>
      </w:r>
    </w:p>
    <w:p w:rsidR="00602739" w:rsidRDefault="00602739" w:rsidP="00602739">
      <w:pPr>
        <w:pStyle w:val="ListParagraph"/>
        <w:numPr>
          <w:ilvl w:val="1"/>
          <w:numId w:val="1"/>
        </w:numPr>
        <w:spacing w:line="360" w:lineRule="auto"/>
      </w:pPr>
      <w:r>
        <w:t xml:space="preserve">Copy and paste entire specification into Document Text under Commodity Detail </w:t>
      </w:r>
    </w:p>
    <w:p w:rsidR="00602739" w:rsidRDefault="00602739" w:rsidP="00602739">
      <w:pPr>
        <w:pStyle w:val="ListParagraph"/>
        <w:numPr>
          <w:ilvl w:val="1"/>
          <w:numId w:val="1"/>
        </w:numPr>
        <w:spacing w:line="360" w:lineRule="auto"/>
      </w:pPr>
      <w:r>
        <w:t xml:space="preserve">Copy and paste E-quote number also under Document Text and SAVE </w:t>
      </w:r>
    </w:p>
    <w:p w:rsidR="00602739" w:rsidRPr="0098290C" w:rsidRDefault="00602739" w:rsidP="00602739">
      <w:pPr>
        <w:pStyle w:val="ListParagraph"/>
        <w:numPr>
          <w:ilvl w:val="2"/>
          <w:numId w:val="1"/>
        </w:numPr>
        <w:spacing w:line="360" w:lineRule="auto"/>
        <w:rPr>
          <w:rStyle w:val="Emphasis"/>
          <w:b/>
          <w:i/>
          <w:color w:val="auto"/>
        </w:rPr>
      </w:pPr>
      <w:r w:rsidRPr="0098290C">
        <w:rPr>
          <w:rStyle w:val="Emphasis"/>
          <w:b/>
          <w:i/>
          <w:caps w:val="0"/>
          <w:color w:val="auto"/>
        </w:rPr>
        <w:t>This is essential for quick processing of the requisition</w:t>
      </w:r>
      <w:r>
        <w:rPr>
          <w:rStyle w:val="Emphasis"/>
          <w:b/>
          <w:i/>
          <w:caps w:val="0"/>
          <w:color w:val="auto"/>
        </w:rPr>
        <w:t xml:space="preserve">. Requisitions that do not have this information will be processed as time permits. </w:t>
      </w:r>
    </w:p>
    <w:p w:rsidR="00602739" w:rsidRDefault="00602739" w:rsidP="00602739">
      <w:pPr>
        <w:pStyle w:val="Heading3"/>
      </w:pPr>
      <w:r>
        <w:t>REQUEST FOR ADDITIONAL FUNDS</w:t>
      </w:r>
    </w:p>
    <w:p w:rsidR="00602739" w:rsidRDefault="00602739" w:rsidP="00602739">
      <w:pPr>
        <w:pStyle w:val="ListParagraph"/>
        <w:numPr>
          <w:ilvl w:val="0"/>
          <w:numId w:val="8"/>
        </w:numPr>
        <w:spacing w:line="360" w:lineRule="auto"/>
      </w:pPr>
      <w:r>
        <w:t xml:space="preserve">Enter same information as stated above under Requisition and follow below: </w:t>
      </w:r>
    </w:p>
    <w:p w:rsidR="00602739" w:rsidRDefault="00602739" w:rsidP="00602739">
      <w:pPr>
        <w:pStyle w:val="ListParagraph"/>
        <w:numPr>
          <w:ilvl w:val="0"/>
          <w:numId w:val="8"/>
        </w:numPr>
        <w:spacing w:line="360" w:lineRule="auto"/>
      </w:pPr>
      <w:r>
        <w:t xml:space="preserve">In the Comments Field enter : additional Funds needed with </w:t>
      </w:r>
      <w:r w:rsidR="000C16DF">
        <w:t xml:space="preserve">current </w:t>
      </w:r>
      <w:r>
        <w:t xml:space="preserve">Purchase Order  number </w:t>
      </w:r>
    </w:p>
    <w:p w:rsidR="00602739" w:rsidRDefault="00602739" w:rsidP="00602739">
      <w:pPr>
        <w:pStyle w:val="ListParagraph"/>
        <w:numPr>
          <w:ilvl w:val="0"/>
          <w:numId w:val="8"/>
        </w:numPr>
        <w:spacing w:line="360" w:lineRule="auto"/>
      </w:pPr>
      <w:r>
        <w:t xml:space="preserve">While sending supporting documentation, attach copy of </w:t>
      </w:r>
      <w:r w:rsidR="000C16DF">
        <w:t>R</w:t>
      </w:r>
      <w:r>
        <w:t xml:space="preserve">equisition </w:t>
      </w:r>
      <w:r w:rsidR="000C16DF">
        <w:t xml:space="preserve">or Purchase Order </w:t>
      </w:r>
    </w:p>
    <w:p w:rsidR="00602739" w:rsidRDefault="00602739" w:rsidP="00AC2233"/>
    <w:p w:rsidR="00602739" w:rsidRDefault="00602739" w:rsidP="00AC2233"/>
    <w:tbl>
      <w:tblPr>
        <w:tblStyle w:val="LightList1"/>
        <w:tblpPr w:leftFromText="180" w:rightFromText="180" w:horzAnchor="margin" w:tblpXSpec="center" w:tblpY="345"/>
        <w:tblW w:w="0" w:type="auto"/>
        <w:tblLook w:val="04A0"/>
      </w:tblPr>
      <w:tblGrid>
        <w:gridCol w:w="9558"/>
      </w:tblGrid>
      <w:tr w:rsidR="00E50C35" w:rsidTr="00E50C35">
        <w:trPr>
          <w:cnfStyle w:val="100000000000"/>
        </w:trPr>
        <w:tc>
          <w:tcPr>
            <w:cnfStyle w:val="001000000000"/>
            <w:tcW w:w="9558" w:type="dxa"/>
          </w:tcPr>
          <w:p w:rsidR="00E50C35" w:rsidRPr="00850856" w:rsidRDefault="00E50C35" w:rsidP="00E50C35">
            <w:pPr>
              <w:pStyle w:val="ListParagraph"/>
              <w:ind w:left="0"/>
              <w:jc w:val="center"/>
              <w:rPr>
                <w:rFonts w:cs="Times New Roman"/>
                <w:sz w:val="24"/>
                <w:szCs w:val="24"/>
                <w:u w:val="single"/>
              </w:rPr>
            </w:pPr>
            <w:r w:rsidRPr="00850856">
              <w:rPr>
                <w:rFonts w:cs="Times New Roman"/>
                <w:sz w:val="40"/>
                <w:szCs w:val="24"/>
                <w:u w:val="single"/>
              </w:rPr>
              <w:lastRenderedPageBreak/>
              <w:t xml:space="preserve">NOTES </w:t>
            </w: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r w:rsidR="00E50C35" w:rsidTr="00E50C35">
        <w:trPr>
          <w:cnfStyle w:val="000000100000"/>
        </w:trPr>
        <w:tc>
          <w:tcPr>
            <w:cnfStyle w:val="001000000000"/>
            <w:tcW w:w="9558" w:type="dxa"/>
          </w:tcPr>
          <w:p w:rsidR="00E50C35" w:rsidRDefault="00E50C35" w:rsidP="00E50C35">
            <w:pPr>
              <w:pStyle w:val="ListParagraph"/>
              <w:ind w:left="0"/>
              <w:rPr>
                <w:rFonts w:cs="Times New Roman"/>
                <w:sz w:val="24"/>
                <w:szCs w:val="24"/>
              </w:rPr>
            </w:pPr>
          </w:p>
        </w:tc>
      </w:tr>
      <w:tr w:rsidR="00E50C35" w:rsidTr="00E50C35">
        <w:tc>
          <w:tcPr>
            <w:cnfStyle w:val="001000000000"/>
            <w:tcW w:w="9558" w:type="dxa"/>
          </w:tcPr>
          <w:p w:rsidR="00E50C35" w:rsidRDefault="00E50C35" w:rsidP="00E50C35">
            <w:pPr>
              <w:pStyle w:val="ListParagraph"/>
              <w:ind w:left="0"/>
              <w:rPr>
                <w:rFonts w:cs="Times New Roman"/>
                <w:sz w:val="24"/>
                <w:szCs w:val="24"/>
              </w:rPr>
            </w:pPr>
          </w:p>
        </w:tc>
      </w:tr>
    </w:tbl>
    <w:p w:rsidR="00602739" w:rsidRDefault="002E45EA" w:rsidP="002E45EA">
      <w:pPr>
        <w:pStyle w:val="Heading3"/>
        <w:rPr>
          <w:b/>
          <w:sz w:val="28"/>
        </w:rPr>
      </w:pPr>
      <w:r w:rsidRPr="002E45EA">
        <w:rPr>
          <w:b/>
          <w:sz w:val="28"/>
        </w:rPr>
        <w:lastRenderedPageBreak/>
        <w:t>Banner Xtender Solutions</w:t>
      </w:r>
    </w:p>
    <w:p w:rsidR="002E45EA" w:rsidRDefault="002E45EA" w:rsidP="002E45EA">
      <w:r>
        <w:t>There are two methods of accessing Banner Xtender Solutions (Imaging)</w:t>
      </w:r>
    </w:p>
    <w:p w:rsidR="002E45EA" w:rsidRDefault="002E45EA" w:rsidP="002E45EA">
      <w:pPr>
        <w:pStyle w:val="ListParagraph"/>
        <w:numPr>
          <w:ilvl w:val="2"/>
          <w:numId w:val="4"/>
        </w:numPr>
        <w:tabs>
          <w:tab w:val="left" w:pos="270"/>
        </w:tabs>
        <w:ind w:left="0" w:firstLine="0"/>
      </w:pPr>
      <w:r>
        <w:t>While viewing an Invoice in Self-Service Banner</w:t>
      </w:r>
    </w:p>
    <w:p w:rsidR="008447BD" w:rsidRDefault="002E45EA" w:rsidP="008447BD">
      <w:pPr>
        <w:pStyle w:val="ListParagraph"/>
        <w:numPr>
          <w:ilvl w:val="2"/>
          <w:numId w:val="4"/>
        </w:numPr>
        <w:tabs>
          <w:tab w:val="left" w:pos="270"/>
        </w:tabs>
        <w:ind w:left="0" w:firstLine="0"/>
      </w:pPr>
      <w:r>
        <w:t xml:space="preserve">Enter </w:t>
      </w:r>
      <w:hyperlink r:id="rId19" w:history="1">
        <w:r w:rsidRPr="00E83747">
          <w:rPr>
            <w:rStyle w:val="Hyperlink"/>
          </w:rPr>
          <w:t>http://ct.missouristate.edu/appxtender</w:t>
        </w:r>
      </w:hyperlink>
      <w:r w:rsidR="008447BD">
        <w:t xml:space="preserve"> and select BXSPROD to view documents after July 1, 2008</w:t>
      </w:r>
    </w:p>
    <w:p w:rsidR="002E45EA" w:rsidRDefault="008447BD" w:rsidP="002E45EA">
      <w:pPr>
        <w:pStyle w:val="ListParagraph"/>
        <w:numPr>
          <w:ilvl w:val="2"/>
          <w:numId w:val="4"/>
        </w:numPr>
        <w:tabs>
          <w:tab w:val="left" w:pos="270"/>
        </w:tabs>
        <w:ind w:left="0" w:firstLine="0"/>
      </w:pPr>
      <w:r>
        <w:t>To view documents in the training instance, select BXSUTRAIN</w:t>
      </w:r>
    </w:p>
    <w:p w:rsidR="008447BD" w:rsidRDefault="008447BD" w:rsidP="00002F0B">
      <w:pPr>
        <w:pStyle w:val="ListParagraph"/>
        <w:tabs>
          <w:tab w:val="left" w:pos="270"/>
        </w:tabs>
        <w:spacing w:line="360" w:lineRule="auto"/>
        <w:ind w:left="0"/>
      </w:pPr>
    </w:p>
    <w:p w:rsidR="008447BD" w:rsidRDefault="008447BD" w:rsidP="00002F0B">
      <w:pPr>
        <w:pStyle w:val="ListParagraph"/>
        <w:numPr>
          <w:ilvl w:val="0"/>
          <w:numId w:val="24"/>
        </w:numPr>
        <w:tabs>
          <w:tab w:val="left" w:pos="270"/>
        </w:tabs>
        <w:spacing w:before="0" w:after="0" w:line="360" w:lineRule="auto"/>
      </w:pPr>
      <w:r>
        <w:t xml:space="preserve">Webxtender can be invoked through Self-Service Banner. </w:t>
      </w:r>
    </w:p>
    <w:p w:rsidR="008447BD" w:rsidRDefault="00547EC6" w:rsidP="00002F0B">
      <w:pPr>
        <w:pStyle w:val="ListParagraph"/>
        <w:numPr>
          <w:ilvl w:val="0"/>
          <w:numId w:val="24"/>
        </w:numPr>
        <w:tabs>
          <w:tab w:val="left" w:pos="270"/>
        </w:tabs>
        <w:spacing w:before="0" w:after="0" w:line="360" w:lineRule="auto"/>
      </w:pPr>
      <w:r>
        <w:t>View</w:t>
      </w:r>
      <w:r w:rsidR="008447BD">
        <w:t xml:space="preserve"> supporting documentation through the Invoice </w:t>
      </w:r>
      <w:r>
        <w:t xml:space="preserve">view </w:t>
      </w:r>
      <w:r w:rsidR="008447BD">
        <w:t xml:space="preserve">in Self-Service Banner. </w:t>
      </w:r>
    </w:p>
    <w:p w:rsidR="006234FE" w:rsidRDefault="006234FE" w:rsidP="00002F0B">
      <w:pPr>
        <w:pStyle w:val="ListParagraph"/>
        <w:numPr>
          <w:ilvl w:val="0"/>
          <w:numId w:val="24"/>
        </w:numPr>
        <w:tabs>
          <w:tab w:val="left" w:pos="270"/>
        </w:tabs>
        <w:spacing w:before="0" w:after="0" w:line="360" w:lineRule="auto"/>
      </w:pPr>
      <w:r>
        <w:t xml:space="preserve">Click on </w:t>
      </w:r>
      <w:r>
        <w:rPr>
          <w:noProof/>
          <w:lang w:bidi="ar-SA"/>
        </w:rPr>
        <w:drawing>
          <wp:inline distT="0" distB="0" distL="0" distR="0">
            <wp:extent cx="1200318" cy="161948"/>
            <wp:effectExtent l="19050" t="0" r="0" b="0"/>
            <wp:docPr id="3" name="Picture 2" descr="2008-05-29_2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14.png"/>
                    <pic:cNvPicPr/>
                  </pic:nvPicPr>
                  <pic:blipFill>
                    <a:blip r:embed="rId20"/>
                    <a:stretch>
                      <a:fillRect/>
                    </a:stretch>
                  </pic:blipFill>
                  <pic:spPr>
                    <a:xfrm>
                      <a:off x="0" y="0"/>
                      <a:ext cx="1200318" cy="161948"/>
                    </a:xfrm>
                    <a:prstGeom prst="rect">
                      <a:avLst/>
                    </a:prstGeom>
                  </pic:spPr>
                </pic:pic>
              </a:graphicData>
            </a:graphic>
          </wp:inline>
        </w:drawing>
      </w:r>
      <w:r>
        <w:t xml:space="preserve">and chose type of </w:t>
      </w:r>
      <w:r w:rsidR="00E33F12">
        <w:t>document</w:t>
      </w:r>
      <w:r w:rsidR="00547EC6">
        <w:t xml:space="preserve"> (</w:t>
      </w:r>
      <w:r>
        <w:t>Invoice</w:t>
      </w:r>
      <w:r w:rsidR="00547EC6">
        <w:t>)</w:t>
      </w:r>
      <w:r>
        <w:t xml:space="preserve"> from the drop-down menu and enter Invoice number if known, otherwise chose type of document as requisition and enter Requisition number to query to Invoice information. </w:t>
      </w:r>
    </w:p>
    <w:p w:rsidR="006234FE" w:rsidRDefault="006234FE" w:rsidP="00002F0B">
      <w:pPr>
        <w:tabs>
          <w:tab w:val="left" w:pos="270"/>
        </w:tabs>
        <w:spacing w:line="360" w:lineRule="auto"/>
      </w:pPr>
      <w:r>
        <w:t>Accessing images through WebXtender</w:t>
      </w:r>
    </w:p>
    <w:p w:rsidR="006234FE" w:rsidRDefault="006234FE" w:rsidP="00002F0B">
      <w:pPr>
        <w:pStyle w:val="ListParagraph"/>
        <w:numPr>
          <w:ilvl w:val="0"/>
          <w:numId w:val="25"/>
        </w:numPr>
        <w:tabs>
          <w:tab w:val="left" w:pos="270"/>
        </w:tabs>
        <w:spacing w:before="0" w:after="0" w:line="360" w:lineRule="auto"/>
      </w:pPr>
      <w:r>
        <w:t xml:space="preserve">Enter </w:t>
      </w:r>
      <w:hyperlink r:id="rId21" w:history="1">
        <w:r w:rsidRPr="001C78C4">
          <w:rPr>
            <w:rStyle w:val="Hyperlink"/>
          </w:rPr>
          <w:t>http://ct.missouristate.edu/appxtender</w:t>
        </w:r>
      </w:hyperlink>
      <w:r>
        <w:t xml:space="preserve"> </w:t>
      </w:r>
    </w:p>
    <w:p w:rsidR="006234FE" w:rsidRDefault="006234FE" w:rsidP="00002F0B">
      <w:pPr>
        <w:pStyle w:val="ListParagraph"/>
        <w:numPr>
          <w:ilvl w:val="0"/>
          <w:numId w:val="25"/>
        </w:numPr>
        <w:tabs>
          <w:tab w:val="left" w:pos="270"/>
        </w:tabs>
        <w:spacing w:before="0" w:after="0" w:line="360" w:lineRule="auto"/>
      </w:pPr>
      <w:r>
        <w:t xml:space="preserve">Select BXSPROD, after July 1 or BXSUTRAIN for practicing. </w:t>
      </w:r>
    </w:p>
    <w:p w:rsidR="006234FE" w:rsidRDefault="006234FE" w:rsidP="00002F0B">
      <w:pPr>
        <w:pStyle w:val="ListParagraph"/>
        <w:numPr>
          <w:ilvl w:val="0"/>
          <w:numId w:val="25"/>
        </w:numPr>
        <w:tabs>
          <w:tab w:val="left" w:pos="270"/>
        </w:tabs>
        <w:spacing w:before="0" w:after="0" w:line="360" w:lineRule="auto"/>
      </w:pPr>
      <w:r>
        <w:t>BXSUTRAIN should appear with a list of folders</w:t>
      </w:r>
    </w:p>
    <w:p w:rsidR="006234FE" w:rsidRDefault="006234FE" w:rsidP="00002F0B">
      <w:pPr>
        <w:pStyle w:val="ListParagraph"/>
        <w:numPr>
          <w:ilvl w:val="0"/>
          <w:numId w:val="25"/>
        </w:numPr>
        <w:tabs>
          <w:tab w:val="left" w:pos="270"/>
        </w:tabs>
        <w:spacing w:before="0" w:after="0" w:line="360" w:lineRule="auto"/>
      </w:pPr>
      <w:r>
        <w:t xml:space="preserve">Navigate to </w:t>
      </w:r>
      <w:r w:rsidR="00763864">
        <w:rPr>
          <w:noProof/>
          <w:lang w:bidi="ar-SA"/>
        </w:rPr>
        <w:drawing>
          <wp:inline distT="0" distB="0" distL="0" distR="0">
            <wp:extent cx="3067478" cy="190527"/>
            <wp:effectExtent l="19050" t="0" r="0" b="0"/>
            <wp:docPr id="5" name="Picture 4" descr="2008-05-29_2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29.png"/>
                    <pic:cNvPicPr/>
                  </pic:nvPicPr>
                  <pic:blipFill>
                    <a:blip r:embed="rId22"/>
                    <a:stretch>
                      <a:fillRect/>
                    </a:stretch>
                  </pic:blipFill>
                  <pic:spPr>
                    <a:xfrm>
                      <a:off x="0" y="0"/>
                      <a:ext cx="3067478" cy="190527"/>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240" w:lineRule="auto"/>
      </w:pPr>
      <w:r>
        <w:t xml:space="preserve">Right click on the folder, </w:t>
      </w:r>
      <w:r>
        <w:rPr>
          <w:noProof/>
          <w:lang w:bidi="ar-SA"/>
        </w:rPr>
        <w:drawing>
          <wp:inline distT="0" distB="0" distL="0" distR="0">
            <wp:extent cx="1057275" cy="998174"/>
            <wp:effectExtent l="19050" t="0" r="9525" b="0"/>
            <wp:docPr id="6" name="Picture 5" descr="2008-05-29_2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30.png"/>
                    <pic:cNvPicPr/>
                  </pic:nvPicPr>
                  <pic:blipFill>
                    <a:blip r:embed="rId23"/>
                    <a:stretch>
                      <a:fillRect/>
                    </a:stretch>
                  </pic:blipFill>
                  <pic:spPr>
                    <a:xfrm>
                      <a:off x="0" y="0"/>
                      <a:ext cx="1057809" cy="998678"/>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240" w:lineRule="auto"/>
      </w:pPr>
      <w:r>
        <w:t xml:space="preserve">A drop down menu will pop up, from this menu select </w:t>
      </w:r>
      <w:r>
        <w:rPr>
          <w:noProof/>
          <w:lang w:bidi="ar-SA"/>
        </w:rPr>
        <w:drawing>
          <wp:inline distT="0" distB="0" distL="0" distR="0">
            <wp:extent cx="907487" cy="247650"/>
            <wp:effectExtent l="19050" t="0" r="6913" b="0"/>
            <wp:docPr id="7" name="Picture 6" descr="2008-05-29_2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31.png"/>
                    <pic:cNvPicPr/>
                  </pic:nvPicPr>
                  <pic:blipFill>
                    <a:blip r:embed="rId24"/>
                    <a:srcRect r="15482"/>
                    <a:stretch>
                      <a:fillRect/>
                    </a:stretch>
                  </pic:blipFill>
                  <pic:spPr>
                    <a:xfrm>
                      <a:off x="0" y="0"/>
                      <a:ext cx="907487" cy="247650"/>
                    </a:xfrm>
                    <a:prstGeom prst="rect">
                      <a:avLst/>
                    </a:prstGeom>
                  </pic:spPr>
                </pic:pic>
              </a:graphicData>
            </a:graphic>
          </wp:inline>
        </w:drawing>
      </w:r>
    </w:p>
    <w:p w:rsidR="00763864" w:rsidRDefault="00763864" w:rsidP="00002F0B">
      <w:pPr>
        <w:pStyle w:val="ListParagraph"/>
        <w:numPr>
          <w:ilvl w:val="0"/>
          <w:numId w:val="25"/>
        </w:numPr>
        <w:tabs>
          <w:tab w:val="left" w:pos="270"/>
        </w:tabs>
        <w:spacing w:before="0" w:after="0" w:line="360" w:lineRule="auto"/>
      </w:pPr>
      <w:r>
        <w:t xml:space="preserve">A search page will appear prompting for a search value under Document ID. </w:t>
      </w:r>
    </w:p>
    <w:p w:rsidR="00763864" w:rsidRDefault="00763864" w:rsidP="00002F0B">
      <w:pPr>
        <w:pStyle w:val="ListParagraph"/>
        <w:numPr>
          <w:ilvl w:val="0"/>
          <w:numId w:val="25"/>
        </w:numPr>
        <w:tabs>
          <w:tab w:val="left" w:pos="270"/>
        </w:tabs>
        <w:spacing w:before="0" w:after="0" w:line="360" w:lineRule="auto"/>
      </w:pPr>
      <w:r>
        <w:t>Under search value , enter the Invoice number or search against any of the Index name fields</w:t>
      </w:r>
    </w:p>
    <w:p w:rsidR="00E33F12" w:rsidRDefault="00E33F12" w:rsidP="00002F0B">
      <w:pPr>
        <w:pStyle w:val="ListParagraph"/>
        <w:numPr>
          <w:ilvl w:val="0"/>
          <w:numId w:val="25"/>
        </w:numPr>
        <w:tabs>
          <w:tab w:val="left" w:pos="270"/>
        </w:tabs>
        <w:spacing w:before="0" w:after="0" w:line="360" w:lineRule="auto"/>
        <w:rPr>
          <w:b/>
          <w:sz w:val="24"/>
        </w:rPr>
      </w:pPr>
      <w:r w:rsidRPr="00E33F12">
        <w:rPr>
          <w:b/>
          <w:sz w:val="24"/>
        </w:rPr>
        <w:t>For viewing documentation as of July 1, search for Banner Invoice number which will appear on the view documents link under Invoice.</w:t>
      </w:r>
    </w:p>
    <w:p w:rsidR="00002F0B" w:rsidRPr="00002F0B" w:rsidRDefault="00002F0B" w:rsidP="00002F0B">
      <w:pPr>
        <w:pStyle w:val="ListParagraph"/>
        <w:numPr>
          <w:ilvl w:val="0"/>
          <w:numId w:val="25"/>
        </w:numPr>
        <w:tabs>
          <w:tab w:val="left" w:pos="270"/>
        </w:tabs>
        <w:spacing w:before="0" w:after="0" w:line="360" w:lineRule="auto"/>
        <w:rPr>
          <w:b/>
          <w:sz w:val="24"/>
        </w:rPr>
      </w:pPr>
      <w:r>
        <w:rPr>
          <w:sz w:val="24"/>
        </w:rPr>
        <w:t xml:space="preserve">Viewing scanned documents: </w:t>
      </w:r>
    </w:p>
    <w:p w:rsidR="00002F0B" w:rsidRPr="00002F0B" w:rsidRDefault="00002F0B" w:rsidP="00002F0B">
      <w:pPr>
        <w:pStyle w:val="ListParagraph"/>
        <w:numPr>
          <w:ilvl w:val="1"/>
          <w:numId w:val="25"/>
        </w:numPr>
        <w:tabs>
          <w:tab w:val="left" w:pos="270"/>
        </w:tabs>
        <w:spacing w:before="0" w:after="0" w:line="360" w:lineRule="auto"/>
        <w:ind w:left="630" w:hanging="180"/>
        <w:rPr>
          <w:b/>
          <w:sz w:val="24"/>
        </w:rPr>
      </w:pPr>
      <w:r>
        <w:rPr>
          <w:sz w:val="24"/>
        </w:rPr>
        <w:t xml:space="preserve">A toolbar that has additional functions can be accessed. Please review the extended guide on the website for more information. </w:t>
      </w:r>
    </w:p>
    <w:p w:rsidR="00002F0B" w:rsidRPr="00282E73" w:rsidRDefault="00002F0B" w:rsidP="00002F0B">
      <w:pPr>
        <w:tabs>
          <w:tab w:val="left" w:pos="270"/>
        </w:tabs>
        <w:spacing w:before="0" w:after="0" w:line="360" w:lineRule="auto"/>
        <w:rPr>
          <w:sz w:val="24"/>
        </w:rPr>
      </w:pPr>
      <w:r w:rsidRPr="00282E73">
        <w:rPr>
          <w:noProof/>
          <w:lang w:bidi="ar-SA"/>
        </w:rPr>
        <w:drawing>
          <wp:inline distT="0" distB="0" distL="0" distR="0">
            <wp:extent cx="5039429" cy="247685"/>
            <wp:effectExtent l="19050" t="0" r="8821" b="0"/>
            <wp:docPr id="11" name="Picture 8" descr="2008-05-29_2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8-05-29_2150.png"/>
                    <pic:cNvPicPr/>
                  </pic:nvPicPr>
                  <pic:blipFill>
                    <a:blip r:embed="rId25"/>
                    <a:stretch>
                      <a:fillRect/>
                    </a:stretch>
                  </pic:blipFill>
                  <pic:spPr>
                    <a:xfrm>
                      <a:off x="0" y="0"/>
                      <a:ext cx="5039429" cy="247685"/>
                    </a:xfrm>
                    <a:prstGeom prst="rect">
                      <a:avLst/>
                    </a:prstGeom>
                  </pic:spPr>
                </pic:pic>
              </a:graphicData>
            </a:graphic>
          </wp:inline>
        </w:drawing>
      </w:r>
    </w:p>
    <w:p w:rsidR="00002F0B" w:rsidRDefault="00282E73" w:rsidP="00002F0B">
      <w:pPr>
        <w:pStyle w:val="ListParagraph"/>
        <w:numPr>
          <w:ilvl w:val="1"/>
          <w:numId w:val="25"/>
        </w:numPr>
        <w:tabs>
          <w:tab w:val="left" w:pos="270"/>
        </w:tabs>
        <w:spacing w:before="0" w:after="0" w:line="360" w:lineRule="auto"/>
        <w:rPr>
          <w:sz w:val="24"/>
        </w:rPr>
      </w:pPr>
      <w:r>
        <w:rPr>
          <w:noProof/>
          <w:sz w:val="24"/>
          <w:lang w:bidi="ar-SA"/>
        </w:rPr>
        <w:drawing>
          <wp:anchor distT="0" distB="0" distL="114300" distR="114300" simplePos="0" relativeHeight="251662336" behindDoc="0" locked="0" layoutInCell="1" allowOverlap="1">
            <wp:simplePos x="0" y="0"/>
            <wp:positionH relativeFrom="column">
              <wp:posOffset>781050</wp:posOffset>
            </wp:positionH>
            <wp:positionV relativeFrom="paragraph">
              <wp:posOffset>269875</wp:posOffset>
            </wp:positionV>
            <wp:extent cx="3002280" cy="247650"/>
            <wp:effectExtent l="19050" t="0" r="7620" b="0"/>
            <wp:wrapThrough wrapText="bothSides">
              <wp:wrapPolygon edited="0">
                <wp:start x="-137" y="0"/>
                <wp:lineTo x="-137" y="19938"/>
                <wp:lineTo x="21655" y="19938"/>
                <wp:lineTo x="21655" y="0"/>
                <wp:lineTo x="-137" y="0"/>
              </wp:wrapPolygon>
            </wp:wrapThrough>
            <wp:docPr id="1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srcRect/>
                    <a:stretch>
                      <a:fillRect/>
                    </a:stretch>
                  </pic:blipFill>
                  <pic:spPr bwMode="auto">
                    <a:xfrm>
                      <a:off x="0" y="0"/>
                      <a:ext cx="3002280" cy="247650"/>
                    </a:xfrm>
                    <a:prstGeom prst="rect">
                      <a:avLst/>
                    </a:prstGeom>
                    <a:noFill/>
                    <a:ln w="9525">
                      <a:noFill/>
                      <a:miter lim="800000"/>
                      <a:headEnd/>
                      <a:tailEnd/>
                    </a:ln>
                  </pic:spPr>
                </pic:pic>
              </a:graphicData>
            </a:graphic>
          </wp:anchor>
        </w:drawing>
      </w:r>
      <w:r w:rsidR="00002F0B" w:rsidRPr="00282E73">
        <w:rPr>
          <w:sz w:val="24"/>
        </w:rPr>
        <w:t xml:space="preserve">Online help functions may be accessed by clicking on the </w:t>
      </w:r>
    </w:p>
    <w:p w:rsidR="00282E73" w:rsidRPr="00282E73" w:rsidRDefault="00282E73" w:rsidP="00282E73">
      <w:pPr>
        <w:pStyle w:val="ListParagraph"/>
        <w:tabs>
          <w:tab w:val="left" w:pos="270"/>
        </w:tabs>
        <w:spacing w:before="0" w:after="0" w:line="360" w:lineRule="auto"/>
        <w:ind w:left="1440"/>
        <w:rPr>
          <w:sz w:val="24"/>
        </w:rPr>
      </w:pPr>
    </w:p>
    <w:p w:rsidR="00002F0B" w:rsidRPr="00282E73" w:rsidRDefault="00002F0B" w:rsidP="00002F0B">
      <w:pPr>
        <w:pStyle w:val="ListParagraph"/>
        <w:numPr>
          <w:ilvl w:val="1"/>
          <w:numId w:val="25"/>
        </w:numPr>
        <w:tabs>
          <w:tab w:val="left" w:pos="270"/>
        </w:tabs>
        <w:spacing w:before="0" w:after="0" w:line="360" w:lineRule="auto"/>
        <w:rPr>
          <w:b/>
          <w:sz w:val="24"/>
        </w:rPr>
      </w:pPr>
      <w:r w:rsidRPr="00282E73">
        <w:rPr>
          <w:sz w:val="24"/>
        </w:rPr>
        <w:t>Logout of Webxtender, click on the File menu</w:t>
      </w:r>
      <w:r w:rsidR="00282E73" w:rsidRPr="00282E73">
        <w:rPr>
          <w:sz w:val="24"/>
        </w:rPr>
        <w:t xml:space="preserve"> and Logout</w:t>
      </w:r>
      <w:r w:rsidRPr="00282E73">
        <w:rPr>
          <w:b/>
          <w:sz w:val="24"/>
        </w:rPr>
        <w:t xml:space="preserve"> </w:t>
      </w:r>
      <w:r w:rsidRPr="00282E73">
        <w:rPr>
          <w:b/>
          <w:sz w:val="24"/>
        </w:rPr>
        <w:tab/>
      </w:r>
    </w:p>
    <w:sectPr w:rsidR="00002F0B" w:rsidRPr="00282E73" w:rsidSect="00850856">
      <w:footerReference w:type="default" r:id="rId27"/>
      <w:pgSz w:w="12240" w:h="15840"/>
      <w:pgMar w:top="450" w:right="1080" w:bottom="180" w:left="12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F0B" w:rsidRDefault="00002F0B" w:rsidP="000F72B6">
      <w:pPr>
        <w:pStyle w:val="ListParagraph"/>
        <w:spacing w:before="0" w:after="0" w:line="240" w:lineRule="auto"/>
      </w:pPr>
      <w:r>
        <w:separator/>
      </w:r>
    </w:p>
  </w:endnote>
  <w:endnote w:type="continuationSeparator" w:id="1">
    <w:p w:rsidR="00002F0B" w:rsidRDefault="00002F0B" w:rsidP="000F72B6">
      <w:pPr>
        <w:pStyle w:val="ListParagraph"/>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66426"/>
      <w:docPartObj>
        <w:docPartGallery w:val="Page Numbers (Bottom of Page)"/>
        <w:docPartUnique/>
      </w:docPartObj>
    </w:sdtPr>
    <w:sdtEndPr>
      <w:rPr>
        <w:color w:val="7F7F7F" w:themeColor="background1" w:themeShade="7F"/>
        <w:spacing w:val="60"/>
      </w:rPr>
    </w:sdtEndPr>
    <w:sdtContent>
      <w:p w:rsidR="00002F0B" w:rsidRDefault="00DC5C1D" w:rsidP="000F72B6">
        <w:pPr>
          <w:pStyle w:val="Footer"/>
          <w:pBdr>
            <w:top w:val="single" w:sz="4" w:space="1" w:color="D9D9D9" w:themeColor="background1" w:themeShade="D9"/>
          </w:pBdr>
          <w:jc w:val="right"/>
          <w:rPr>
            <w:b/>
          </w:rPr>
        </w:pPr>
        <w:fldSimple w:instr=" PAGE   \* MERGEFORMAT ">
          <w:r w:rsidR="00B1562E" w:rsidRPr="00B1562E">
            <w:rPr>
              <w:b/>
              <w:noProof/>
            </w:rPr>
            <w:t>7</w:t>
          </w:r>
        </w:fldSimple>
        <w:r w:rsidR="00002F0B">
          <w:rPr>
            <w:b/>
          </w:rPr>
          <w:t xml:space="preserve"> | </w:t>
        </w:r>
        <w:r w:rsidR="00002F0B">
          <w:rPr>
            <w:color w:val="7F7F7F" w:themeColor="background1" w:themeShade="7F"/>
            <w:spacing w:val="60"/>
          </w:rPr>
          <w:t>Page</w:t>
        </w:r>
      </w:p>
    </w:sdtContent>
  </w:sdt>
  <w:p w:rsidR="00002F0B" w:rsidRDefault="00002F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F0B" w:rsidRDefault="00002F0B" w:rsidP="000F72B6">
      <w:pPr>
        <w:pStyle w:val="ListParagraph"/>
        <w:spacing w:before="0" w:after="0" w:line="240" w:lineRule="auto"/>
      </w:pPr>
      <w:r>
        <w:separator/>
      </w:r>
    </w:p>
  </w:footnote>
  <w:footnote w:type="continuationSeparator" w:id="1">
    <w:p w:rsidR="00002F0B" w:rsidRDefault="00002F0B" w:rsidP="000F72B6">
      <w:pPr>
        <w:pStyle w:val="ListParagraph"/>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71C3A"/>
    <w:multiLevelType w:val="hybridMultilevel"/>
    <w:tmpl w:val="FCB66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A3F3D"/>
    <w:multiLevelType w:val="hybridMultilevel"/>
    <w:tmpl w:val="09DA5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8D7654"/>
    <w:multiLevelType w:val="hybridMultilevel"/>
    <w:tmpl w:val="62F4C3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0756D0"/>
    <w:multiLevelType w:val="hybridMultilevel"/>
    <w:tmpl w:val="62667B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2C67B9"/>
    <w:multiLevelType w:val="hybridMultilevel"/>
    <w:tmpl w:val="8A545B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700438"/>
    <w:multiLevelType w:val="hybridMultilevel"/>
    <w:tmpl w:val="C86201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EE36E0"/>
    <w:multiLevelType w:val="hybridMultilevel"/>
    <w:tmpl w:val="075822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361AD7"/>
    <w:multiLevelType w:val="hybridMultilevel"/>
    <w:tmpl w:val="7AF0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6A3FF1"/>
    <w:multiLevelType w:val="hybridMultilevel"/>
    <w:tmpl w:val="90989C4E"/>
    <w:lvl w:ilvl="0" w:tplc="1548E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3946013"/>
    <w:multiLevelType w:val="hybridMultilevel"/>
    <w:tmpl w:val="B41057DE"/>
    <w:lvl w:ilvl="0" w:tplc="5CB4FC42">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7B36369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7880B08"/>
    <w:multiLevelType w:val="hybridMultilevel"/>
    <w:tmpl w:val="2FECD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EF65C1"/>
    <w:multiLevelType w:val="hybridMultilevel"/>
    <w:tmpl w:val="A2C282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F92793"/>
    <w:multiLevelType w:val="hybridMultilevel"/>
    <w:tmpl w:val="EB16479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76F353A"/>
    <w:multiLevelType w:val="hybridMultilevel"/>
    <w:tmpl w:val="D54AFA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CD003E"/>
    <w:multiLevelType w:val="hybridMultilevel"/>
    <w:tmpl w:val="3F1436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5A63A2"/>
    <w:multiLevelType w:val="hybridMultilevel"/>
    <w:tmpl w:val="7ACC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2A2D63"/>
    <w:multiLevelType w:val="hybridMultilevel"/>
    <w:tmpl w:val="760ABAB6"/>
    <w:lvl w:ilvl="0" w:tplc="8D1ABF66">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476A8"/>
    <w:multiLevelType w:val="hybridMultilevel"/>
    <w:tmpl w:val="04E8A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89B4F52"/>
    <w:multiLevelType w:val="hybridMultilevel"/>
    <w:tmpl w:val="B714F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AF0C83"/>
    <w:multiLevelType w:val="hybridMultilevel"/>
    <w:tmpl w:val="89CA7224"/>
    <w:lvl w:ilvl="0" w:tplc="0409001B">
      <w:start w:val="1"/>
      <w:numFmt w:val="lowerRoman"/>
      <w:lvlText w:val="%1."/>
      <w:lvlJc w:val="right"/>
      <w:pPr>
        <w:ind w:left="2610" w:hanging="360"/>
      </w:pPr>
    </w:lvl>
    <w:lvl w:ilvl="1" w:tplc="04090019">
      <w:start w:val="1"/>
      <w:numFmt w:val="lowerLetter"/>
      <w:lvlText w:val="%2."/>
      <w:lvlJc w:val="left"/>
      <w:pPr>
        <w:ind w:left="3330" w:hanging="360"/>
      </w:pPr>
    </w:lvl>
    <w:lvl w:ilvl="2" w:tplc="52501FCC">
      <w:start w:val="1"/>
      <w:numFmt w:val="decimal"/>
      <w:lvlText w:val="%3."/>
      <w:lvlJc w:val="left"/>
      <w:pPr>
        <w:ind w:left="4230" w:hanging="360"/>
      </w:pPr>
      <w:rPr>
        <w:rFonts w:hint="default"/>
      </w:r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0">
    <w:nsid w:val="6F073A00"/>
    <w:multiLevelType w:val="hybridMultilevel"/>
    <w:tmpl w:val="72905D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FE20DC7"/>
    <w:multiLevelType w:val="hybridMultilevel"/>
    <w:tmpl w:val="FCF4E7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386D67"/>
    <w:multiLevelType w:val="hybridMultilevel"/>
    <w:tmpl w:val="72D248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276581B"/>
    <w:multiLevelType w:val="hybridMultilevel"/>
    <w:tmpl w:val="640A4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533E0E"/>
    <w:multiLevelType w:val="hybridMultilevel"/>
    <w:tmpl w:val="5FBC4010"/>
    <w:lvl w:ilvl="0" w:tplc="A762E2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17"/>
  </w:num>
  <w:num w:numId="3">
    <w:abstractNumId w:val="20"/>
  </w:num>
  <w:num w:numId="4">
    <w:abstractNumId w:val="19"/>
  </w:num>
  <w:num w:numId="5">
    <w:abstractNumId w:val="24"/>
  </w:num>
  <w:num w:numId="6">
    <w:abstractNumId w:val="7"/>
  </w:num>
  <w:num w:numId="7">
    <w:abstractNumId w:val="4"/>
  </w:num>
  <w:num w:numId="8">
    <w:abstractNumId w:val="5"/>
  </w:num>
  <w:num w:numId="9">
    <w:abstractNumId w:val="14"/>
  </w:num>
  <w:num w:numId="10">
    <w:abstractNumId w:val="9"/>
  </w:num>
  <w:num w:numId="11">
    <w:abstractNumId w:val="16"/>
  </w:num>
  <w:num w:numId="12">
    <w:abstractNumId w:val="12"/>
  </w:num>
  <w:num w:numId="13">
    <w:abstractNumId w:val="1"/>
  </w:num>
  <w:num w:numId="14">
    <w:abstractNumId w:val="3"/>
  </w:num>
  <w:num w:numId="15">
    <w:abstractNumId w:val="10"/>
  </w:num>
  <w:num w:numId="16">
    <w:abstractNumId w:val="2"/>
  </w:num>
  <w:num w:numId="17">
    <w:abstractNumId w:val="15"/>
  </w:num>
  <w:num w:numId="18">
    <w:abstractNumId w:val="13"/>
  </w:num>
  <w:num w:numId="19">
    <w:abstractNumId w:val="0"/>
  </w:num>
  <w:num w:numId="20">
    <w:abstractNumId w:val="21"/>
  </w:num>
  <w:num w:numId="21">
    <w:abstractNumId w:val="18"/>
  </w:num>
  <w:num w:numId="22">
    <w:abstractNumId w:val="23"/>
  </w:num>
  <w:num w:numId="23">
    <w:abstractNumId w:val="11"/>
  </w:num>
  <w:num w:numId="24">
    <w:abstractNumId w:val="8"/>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7C6485"/>
    <w:rsid w:val="00002F0B"/>
    <w:rsid w:val="00027627"/>
    <w:rsid w:val="00027B5B"/>
    <w:rsid w:val="000C16DF"/>
    <w:rsid w:val="000C40A4"/>
    <w:rsid w:val="000E110C"/>
    <w:rsid w:val="000F72B6"/>
    <w:rsid w:val="00195893"/>
    <w:rsid w:val="00197C52"/>
    <w:rsid w:val="001C659F"/>
    <w:rsid w:val="001E1180"/>
    <w:rsid w:val="00276552"/>
    <w:rsid w:val="00282E73"/>
    <w:rsid w:val="00295982"/>
    <w:rsid w:val="002E45EA"/>
    <w:rsid w:val="00314FB4"/>
    <w:rsid w:val="003862E5"/>
    <w:rsid w:val="00396B0C"/>
    <w:rsid w:val="003D0509"/>
    <w:rsid w:val="0047254F"/>
    <w:rsid w:val="004B30DB"/>
    <w:rsid w:val="004F0A74"/>
    <w:rsid w:val="00510E01"/>
    <w:rsid w:val="00547EC6"/>
    <w:rsid w:val="0056393F"/>
    <w:rsid w:val="005A74B1"/>
    <w:rsid w:val="00602739"/>
    <w:rsid w:val="00620F66"/>
    <w:rsid w:val="006234FE"/>
    <w:rsid w:val="006424BE"/>
    <w:rsid w:val="0064493B"/>
    <w:rsid w:val="00660FB9"/>
    <w:rsid w:val="00682D24"/>
    <w:rsid w:val="006C039D"/>
    <w:rsid w:val="007216D7"/>
    <w:rsid w:val="00722BFE"/>
    <w:rsid w:val="00752504"/>
    <w:rsid w:val="00763864"/>
    <w:rsid w:val="007C31A7"/>
    <w:rsid w:val="007C6485"/>
    <w:rsid w:val="007F457E"/>
    <w:rsid w:val="00803147"/>
    <w:rsid w:val="008417E8"/>
    <w:rsid w:val="008447BD"/>
    <w:rsid w:val="00850856"/>
    <w:rsid w:val="00883610"/>
    <w:rsid w:val="00951663"/>
    <w:rsid w:val="0098290C"/>
    <w:rsid w:val="009B7D28"/>
    <w:rsid w:val="009C031B"/>
    <w:rsid w:val="00AC2233"/>
    <w:rsid w:val="00B1562E"/>
    <w:rsid w:val="00B346F0"/>
    <w:rsid w:val="00BA168E"/>
    <w:rsid w:val="00BA4870"/>
    <w:rsid w:val="00C150D6"/>
    <w:rsid w:val="00C1531B"/>
    <w:rsid w:val="00DC5C1D"/>
    <w:rsid w:val="00DF2DF1"/>
    <w:rsid w:val="00E33F12"/>
    <w:rsid w:val="00E43DDB"/>
    <w:rsid w:val="00E50C35"/>
    <w:rsid w:val="00E86DF2"/>
    <w:rsid w:val="00E9242D"/>
    <w:rsid w:val="00EB6C90"/>
    <w:rsid w:val="00ED75EF"/>
    <w:rsid w:val="00F26CAF"/>
    <w:rsid w:val="00F67558"/>
    <w:rsid w:val="00FE2F6D"/>
    <w:rsid w:val="00FF4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1A7"/>
    <w:rPr>
      <w:szCs w:val="20"/>
    </w:rPr>
  </w:style>
  <w:style w:type="paragraph" w:styleId="Heading1">
    <w:name w:val="heading 1"/>
    <w:basedOn w:val="Normal"/>
    <w:next w:val="Normal"/>
    <w:link w:val="Heading1Char"/>
    <w:uiPriority w:val="9"/>
    <w:qFormat/>
    <w:rsid w:val="007C31A7"/>
    <w:pPr>
      <w:pBdr>
        <w:top w:val="single" w:sz="24" w:space="0" w:color="660000"/>
        <w:left w:val="single" w:sz="24" w:space="0" w:color="660000"/>
        <w:bottom w:val="single" w:sz="24" w:space="0" w:color="660000"/>
        <w:right w:val="single" w:sz="24" w:space="0" w:color="660000"/>
      </w:pBdr>
      <w:shd w:val="clear" w:color="auto" w:fill="660000"/>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7C31A7"/>
    <w:pPr>
      <w:pBdr>
        <w:top w:val="single" w:sz="24" w:space="0" w:color="E5B8B7" w:themeColor="accent2" w:themeTint="66"/>
        <w:left w:val="single" w:sz="24" w:space="0" w:color="E5B8B7" w:themeColor="accent2" w:themeTint="66"/>
        <w:bottom w:val="single" w:sz="24" w:space="0" w:color="E5B8B7" w:themeColor="accent2" w:themeTint="66"/>
        <w:right w:val="single" w:sz="24" w:space="0" w:color="E5B8B7" w:themeColor="accent2" w:themeTint="66"/>
      </w:pBdr>
      <w:shd w:val="clear" w:color="auto" w:fill="E5B8B7" w:themeFill="accent2" w:themeFillTint="66"/>
      <w:spacing w:after="0"/>
      <w:outlineLvl w:val="1"/>
    </w:pPr>
    <w:rPr>
      <w:caps/>
      <w:spacing w:val="15"/>
      <w:szCs w:val="22"/>
    </w:rPr>
  </w:style>
  <w:style w:type="paragraph" w:styleId="Heading3">
    <w:name w:val="heading 3"/>
    <w:basedOn w:val="Normal"/>
    <w:next w:val="Normal"/>
    <w:link w:val="Heading3Char"/>
    <w:uiPriority w:val="9"/>
    <w:unhideWhenUsed/>
    <w:qFormat/>
    <w:rsid w:val="007C31A7"/>
    <w:pPr>
      <w:pBdr>
        <w:top w:val="single" w:sz="6" w:space="2" w:color="660000"/>
        <w:left w:val="single" w:sz="6" w:space="2" w:color="660000"/>
      </w:pBdr>
      <w:spacing w:before="300" w:after="0"/>
      <w:outlineLvl w:val="2"/>
    </w:pPr>
    <w:rPr>
      <w:caps/>
      <w:color w:val="984806" w:themeColor="accent6" w:themeShade="80"/>
      <w:spacing w:val="15"/>
      <w:szCs w:val="22"/>
    </w:rPr>
  </w:style>
  <w:style w:type="paragraph" w:styleId="Heading4">
    <w:name w:val="heading 4"/>
    <w:basedOn w:val="Normal"/>
    <w:next w:val="Normal"/>
    <w:link w:val="Heading4Char"/>
    <w:uiPriority w:val="9"/>
    <w:unhideWhenUsed/>
    <w:qFormat/>
    <w:rsid w:val="007C31A7"/>
    <w:pPr>
      <w:pBdr>
        <w:top w:val="dotted" w:sz="6" w:space="2" w:color="660000"/>
        <w:left w:val="dotted" w:sz="6" w:space="2" w:color="660000"/>
      </w:pBdr>
      <w:spacing w:before="300" w:after="0"/>
      <w:outlineLvl w:val="3"/>
    </w:pPr>
    <w:rPr>
      <w:caps/>
      <w:color w:val="984806" w:themeColor="accent6" w:themeShade="80"/>
      <w:spacing w:val="10"/>
      <w:szCs w:val="22"/>
    </w:rPr>
  </w:style>
  <w:style w:type="paragraph" w:styleId="Heading5">
    <w:name w:val="heading 5"/>
    <w:basedOn w:val="Normal"/>
    <w:next w:val="Normal"/>
    <w:link w:val="Heading5Char"/>
    <w:uiPriority w:val="9"/>
    <w:semiHidden/>
    <w:unhideWhenUsed/>
    <w:qFormat/>
    <w:rsid w:val="007C31A7"/>
    <w:pPr>
      <w:pBdr>
        <w:bottom w:val="single" w:sz="6" w:space="1" w:color="660000"/>
      </w:pBdr>
      <w:spacing w:before="300" w:after="0"/>
      <w:outlineLvl w:val="4"/>
    </w:pPr>
    <w:rPr>
      <w:caps/>
      <w:color w:val="984806" w:themeColor="accent6" w:themeShade="80"/>
      <w:spacing w:val="10"/>
      <w:szCs w:val="22"/>
    </w:rPr>
  </w:style>
  <w:style w:type="paragraph" w:styleId="Heading6">
    <w:name w:val="heading 6"/>
    <w:basedOn w:val="Normal"/>
    <w:next w:val="Normal"/>
    <w:link w:val="Heading6Char"/>
    <w:uiPriority w:val="9"/>
    <w:semiHidden/>
    <w:unhideWhenUsed/>
    <w:qFormat/>
    <w:rsid w:val="007C31A7"/>
    <w:pPr>
      <w:pBdr>
        <w:bottom w:val="dotted" w:sz="6" w:space="1" w:color="660000"/>
      </w:pBdr>
      <w:spacing w:before="300" w:after="0"/>
      <w:outlineLvl w:val="5"/>
    </w:pPr>
    <w:rPr>
      <w:caps/>
      <w:color w:val="984806" w:themeColor="accent6" w:themeShade="80"/>
      <w:spacing w:val="10"/>
      <w:szCs w:val="22"/>
    </w:rPr>
  </w:style>
  <w:style w:type="paragraph" w:styleId="Heading7">
    <w:name w:val="heading 7"/>
    <w:basedOn w:val="Normal"/>
    <w:next w:val="Normal"/>
    <w:link w:val="Heading7Char"/>
    <w:uiPriority w:val="9"/>
    <w:semiHidden/>
    <w:unhideWhenUsed/>
    <w:qFormat/>
    <w:rsid w:val="007C31A7"/>
    <w:pPr>
      <w:spacing w:before="300" w:after="0"/>
      <w:outlineLvl w:val="6"/>
    </w:pPr>
    <w:rPr>
      <w:caps/>
      <w:color w:val="660000"/>
      <w:spacing w:val="10"/>
      <w:szCs w:val="22"/>
    </w:rPr>
  </w:style>
  <w:style w:type="paragraph" w:styleId="Heading8">
    <w:name w:val="heading 8"/>
    <w:basedOn w:val="Normal"/>
    <w:next w:val="Normal"/>
    <w:link w:val="Heading8Char"/>
    <w:uiPriority w:val="9"/>
    <w:semiHidden/>
    <w:unhideWhenUsed/>
    <w:qFormat/>
    <w:rsid w:val="007C31A7"/>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1A7"/>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1A7"/>
    <w:rPr>
      <w:b/>
      <w:bCs/>
      <w:caps/>
      <w:color w:val="FFFFFF" w:themeColor="background1"/>
      <w:spacing w:val="15"/>
      <w:shd w:val="clear" w:color="auto" w:fill="660000"/>
    </w:rPr>
  </w:style>
  <w:style w:type="character" w:customStyle="1" w:styleId="Heading2Char">
    <w:name w:val="Heading 2 Char"/>
    <w:basedOn w:val="DefaultParagraphFont"/>
    <w:link w:val="Heading2"/>
    <w:uiPriority w:val="9"/>
    <w:rsid w:val="007C31A7"/>
    <w:rPr>
      <w:caps/>
      <w:spacing w:val="15"/>
      <w:shd w:val="clear" w:color="auto" w:fill="E5B8B7" w:themeFill="accent2" w:themeFillTint="66"/>
    </w:rPr>
  </w:style>
  <w:style w:type="character" w:customStyle="1" w:styleId="Heading3Char">
    <w:name w:val="Heading 3 Char"/>
    <w:basedOn w:val="DefaultParagraphFont"/>
    <w:link w:val="Heading3"/>
    <w:uiPriority w:val="9"/>
    <w:rsid w:val="007C31A7"/>
    <w:rPr>
      <w:caps/>
      <w:color w:val="984806" w:themeColor="accent6" w:themeShade="80"/>
      <w:spacing w:val="15"/>
    </w:rPr>
  </w:style>
  <w:style w:type="character" w:customStyle="1" w:styleId="Heading4Char">
    <w:name w:val="Heading 4 Char"/>
    <w:basedOn w:val="DefaultParagraphFont"/>
    <w:link w:val="Heading4"/>
    <w:uiPriority w:val="9"/>
    <w:rsid w:val="007C31A7"/>
    <w:rPr>
      <w:caps/>
      <w:color w:val="984806" w:themeColor="accent6" w:themeShade="80"/>
      <w:spacing w:val="10"/>
    </w:rPr>
  </w:style>
  <w:style w:type="character" w:customStyle="1" w:styleId="Heading5Char">
    <w:name w:val="Heading 5 Char"/>
    <w:basedOn w:val="DefaultParagraphFont"/>
    <w:link w:val="Heading5"/>
    <w:uiPriority w:val="9"/>
    <w:rsid w:val="007C31A7"/>
    <w:rPr>
      <w:caps/>
      <w:color w:val="984806" w:themeColor="accent6" w:themeShade="80"/>
      <w:spacing w:val="10"/>
    </w:rPr>
  </w:style>
  <w:style w:type="character" w:customStyle="1" w:styleId="Heading6Char">
    <w:name w:val="Heading 6 Char"/>
    <w:basedOn w:val="DefaultParagraphFont"/>
    <w:link w:val="Heading6"/>
    <w:uiPriority w:val="9"/>
    <w:rsid w:val="007C31A7"/>
    <w:rPr>
      <w:caps/>
      <w:color w:val="984806" w:themeColor="accent6" w:themeShade="80"/>
      <w:spacing w:val="10"/>
    </w:rPr>
  </w:style>
  <w:style w:type="character" w:customStyle="1" w:styleId="Heading7Char">
    <w:name w:val="Heading 7 Char"/>
    <w:basedOn w:val="DefaultParagraphFont"/>
    <w:link w:val="Heading7"/>
    <w:uiPriority w:val="9"/>
    <w:rsid w:val="007C31A7"/>
    <w:rPr>
      <w:caps/>
      <w:color w:val="660000"/>
      <w:spacing w:val="10"/>
    </w:rPr>
  </w:style>
  <w:style w:type="character" w:customStyle="1" w:styleId="Heading8Char">
    <w:name w:val="Heading 8 Char"/>
    <w:basedOn w:val="DefaultParagraphFont"/>
    <w:link w:val="Heading8"/>
    <w:uiPriority w:val="9"/>
    <w:semiHidden/>
    <w:rsid w:val="007C31A7"/>
    <w:rPr>
      <w:caps/>
      <w:spacing w:val="10"/>
      <w:sz w:val="18"/>
      <w:szCs w:val="18"/>
    </w:rPr>
  </w:style>
  <w:style w:type="character" w:customStyle="1" w:styleId="Heading9Char">
    <w:name w:val="Heading 9 Char"/>
    <w:basedOn w:val="DefaultParagraphFont"/>
    <w:link w:val="Heading9"/>
    <w:uiPriority w:val="9"/>
    <w:semiHidden/>
    <w:rsid w:val="007C31A7"/>
    <w:rPr>
      <w:i/>
      <w:caps/>
      <w:spacing w:val="10"/>
      <w:sz w:val="18"/>
      <w:szCs w:val="18"/>
    </w:rPr>
  </w:style>
  <w:style w:type="paragraph" w:styleId="Caption">
    <w:name w:val="caption"/>
    <w:basedOn w:val="Normal"/>
    <w:next w:val="Normal"/>
    <w:uiPriority w:val="35"/>
    <w:semiHidden/>
    <w:unhideWhenUsed/>
    <w:qFormat/>
    <w:rsid w:val="007C31A7"/>
    <w:rPr>
      <w:b/>
      <w:bCs/>
      <w:color w:val="365F91" w:themeColor="accent1" w:themeShade="BF"/>
      <w:sz w:val="16"/>
      <w:szCs w:val="16"/>
    </w:rPr>
  </w:style>
  <w:style w:type="paragraph" w:styleId="Title">
    <w:name w:val="Title"/>
    <w:basedOn w:val="Normal"/>
    <w:next w:val="Normal"/>
    <w:link w:val="TitleChar"/>
    <w:uiPriority w:val="10"/>
    <w:qFormat/>
    <w:rsid w:val="007C31A7"/>
    <w:pPr>
      <w:spacing w:before="720"/>
    </w:pPr>
    <w:rPr>
      <w:caps/>
      <w:color w:val="660000"/>
      <w:spacing w:val="10"/>
      <w:kern w:val="28"/>
      <w:sz w:val="52"/>
      <w:szCs w:val="52"/>
    </w:rPr>
  </w:style>
  <w:style w:type="character" w:customStyle="1" w:styleId="TitleChar">
    <w:name w:val="Title Char"/>
    <w:basedOn w:val="DefaultParagraphFont"/>
    <w:link w:val="Title"/>
    <w:uiPriority w:val="10"/>
    <w:rsid w:val="007C31A7"/>
    <w:rPr>
      <w:caps/>
      <w:color w:val="660000"/>
      <w:spacing w:val="10"/>
      <w:kern w:val="28"/>
      <w:sz w:val="52"/>
      <w:szCs w:val="52"/>
    </w:rPr>
  </w:style>
  <w:style w:type="paragraph" w:styleId="Subtitle">
    <w:name w:val="Subtitle"/>
    <w:basedOn w:val="Normal"/>
    <w:next w:val="Normal"/>
    <w:link w:val="SubtitleChar"/>
    <w:uiPriority w:val="11"/>
    <w:qFormat/>
    <w:rsid w:val="007C31A7"/>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7C31A7"/>
    <w:rPr>
      <w:caps/>
      <w:color w:val="595959" w:themeColor="text1" w:themeTint="A6"/>
      <w:spacing w:val="10"/>
      <w:sz w:val="24"/>
      <w:szCs w:val="24"/>
    </w:rPr>
  </w:style>
  <w:style w:type="character" w:styleId="Strong">
    <w:name w:val="Strong"/>
    <w:uiPriority w:val="22"/>
    <w:qFormat/>
    <w:rsid w:val="007C31A7"/>
    <w:rPr>
      <w:b/>
      <w:bCs/>
    </w:rPr>
  </w:style>
  <w:style w:type="character" w:styleId="Emphasis">
    <w:name w:val="Emphasis"/>
    <w:uiPriority w:val="20"/>
    <w:qFormat/>
    <w:rsid w:val="007C31A7"/>
    <w:rPr>
      <w:caps/>
      <w:color w:val="243F60" w:themeColor="accent1" w:themeShade="7F"/>
      <w:spacing w:val="5"/>
    </w:rPr>
  </w:style>
  <w:style w:type="paragraph" w:styleId="NoSpacing">
    <w:name w:val="No Spacing"/>
    <w:basedOn w:val="Normal"/>
    <w:link w:val="NoSpacingChar"/>
    <w:uiPriority w:val="1"/>
    <w:qFormat/>
    <w:rsid w:val="007C31A7"/>
    <w:pPr>
      <w:spacing w:before="0" w:after="0" w:line="240" w:lineRule="auto"/>
    </w:pPr>
  </w:style>
  <w:style w:type="character" w:customStyle="1" w:styleId="NoSpacingChar">
    <w:name w:val="No Spacing Char"/>
    <w:basedOn w:val="DefaultParagraphFont"/>
    <w:link w:val="NoSpacing"/>
    <w:uiPriority w:val="1"/>
    <w:rsid w:val="007C31A7"/>
    <w:rPr>
      <w:szCs w:val="20"/>
    </w:rPr>
  </w:style>
  <w:style w:type="paragraph" w:styleId="ListParagraph">
    <w:name w:val="List Paragraph"/>
    <w:basedOn w:val="Normal"/>
    <w:uiPriority w:val="34"/>
    <w:qFormat/>
    <w:rsid w:val="007C31A7"/>
    <w:pPr>
      <w:ind w:left="720"/>
      <w:contextualSpacing/>
    </w:pPr>
  </w:style>
  <w:style w:type="paragraph" w:styleId="Quote">
    <w:name w:val="Quote"/>
    <w:basedOn w:val="Normal"/>
    <w:next w:val="Normal"/>
    <w:link w:val="QuoteChar"/>
    <w:uiPriority w:val="29"/>
    <w:qFormat/>
    <w:rsid w:val="007C31A7"/>
    <w:rPr>
      <w:i/>
      <w:iCs/>
      <w:sz w:val="20"/>
    </w:rPr>
  </w:style>
  <w:style w:type="character" w:customStyle="1" w:styleId="QuoteChar">
    <w:name w:val="Quote Char"/>
    <w:basedOn w:val="DefaultParagraphFont"/>
    <w:link w:val="Quote"/>
    <w:uiPriority w:val="29"/>
    <w:rsid w:val="007C31A7"/>
    <w:rPr>
      <w:i/>
      <w:iCs/>
      <w:sz w:val="20"/>
      <w:szCs w:val="20"/>
    </w:rPr>
  </w:style>
  <w:style w:type="paragraph" w:styleId="IntenseQuote">
    <w:name w:val="Intense Quote"/>
    <w:basedOn w:val="Normal"/>
    <w:next w:val="Normal"/>
    <w:link w:val="IntenseQuoteChar"/>
    <w:uiPriority w:val="30"/>
    <w:qFormat/>
    <w:rsid w:val="007C31A7"/>
    <w:pPr>
      <w:pBdr>
        <w:top w:val="single" w:sz="4" w:space="10" w:color="4F81BD" w:themeColor="accent1"/>
        <w:left w:val="single" w:sz="4" w:space="10" w:color="4F81BD" w:themeColor="accent1"/>
      </w:pBdr>
      <w:spacing w:after="0"/>
      <w:ind w:left="1296" w:right="1152"/>
      <w:jc w:val="both"/>
    </w:pPr>
    <w:rPr>
      <w:i/>
      <w:iCs/>
      <w:color w:val="4F81BD" w:themeColor="accent1"/>
      <w:sz w:val="20"/>
    </w:rPr>
  </w:style>
  <w:style w:type="character" w:customStyle="1" w:styleId="IntenseQuoteChar">
    <w:name w:val="Intense Quote Char"/>
    <w:basedOn w:val="DefaultParagraphFont"/>
    <w:link w:val="IntenseQuote"/>
    <w:uiPriority w:val="30"/>
    <w:rsid w:val="007C31A7"/>
    <w:rPr>
      <w:i/>
      <w:iCs/>
      <w:color w:val="4F81BD" w:themeColor="accent1"/>
      <w:sz w:val="20"/>
      <w:szCs w:val="20"/>
    </w:rPr>
  </w:style>
  <w:style w:type="character" w:styleId="SubtleEmphasis">
    <w:name w:val="Subtle Emphasis"/>
    <w:uiPriority w:val="19"/>
    <w:qFormat/>
    <w:rsid w:val="007C31A7"/>
    <w:rPr>
      <w:i/>
      <w:iCs/>
      <w:color w:val="243F60" w:themeColor="accent1" w:themeShade="7F"/>
    </w:rPr>
  </w:style>
  <w:style w:type="character" w:styleId="IntenseEmphasis">
    <w:name w:val="Intense Emphasis"/>
    <w:uiPriority w:val="21"/>
    <w:qFormat/>
    <w:rsid w:val="007C31A7"/>
    <w:rPr>
      <w:b/>
      <w:bCs/>
      <w:caps/>
      <w:color w:val="243F60" w:themeColor="accent1" w:themeShade="7F"/>
      <w:spacing w:val="10"/>
    </w:rPr>
  </w:style>
  <w:style w:type="character" w:styleId="SubtleReference">
    <w:name w:val="Subtle Reference"/>
    <w:uiPriority w:val="31"/>
    <w:qFormat/>
    <w:rsid w:val="0098290C"/>
    <w:rPr>
      <w:b/>
      <w:bCs/>
      <w:color w:val="632423" w:themeColor="accent2" w:themeShade="80"/>
    </w:rPr>
  </w:style>
  <w:style w:type="character" w:styleId="IntenseReference">
    <w:name w:val="Intense Reference"/>
    <w:uiPriority w:val="32"/>
    <w:qFormat/>
    <w:rsid w:val="007C31A7"/>
    <w:rPr>
      <w:b/>
      <w:bCs/>
      <w:i/>
      <w:iCs/>
      <w:caps/>
      <w:color w:val="4F81BD" w:themeColor="accent1"/>
    </w:rPr>
  </w:style>
  <w:style w:type="character" w:styleId="BookTitle">
    <w:name w:val="Book Title"/>
    <w:uiPriority w:val="33"/>
    <w:qFormat/>
    <w:rsid w:val="007C31A7"/>
    <w:rPr>
      <w:b/>
      <w:bCs/>
      <w:i/>
      <w:iCs/>
      <w:spacing w:val="9"/>
    </w:rPr>
  </w:style>
  <w:style w:type="paragraph" w:styleId="TOCHeading">
    <w:name w:val="TOC Heading"/>
    <w:basedOn w:val="Heading1"/>
    <w:next w:val="Normal"/>
    <w:uiPriority w:val="39"/>
    <w:semiHidden/>
    <w:unhideWhenUsed/>
    <w:qFormat/>
    <w:rsid w:val="007C31A7"/>
    <w:pPr>
      <w:outlineLvl w:val="9"/>
    </w:pPr>
  </w:style>
  <w:style w:type="character" w:styleId="Hyperlink">
    <w:name w:val="Hyperlink"/>
    <w:basedOn w:val="DefaultParagraphFont"/>
    <w:uiPriority w:val="99"/>
    <w:unhideWhenUsed/>
    <w:rsid w:val="0098290C"/>
    <w:rPr>
      <w:color w:val="0000FF" w:themeColor="hyperlink"/>
      <w:u w:val="single"/>
    </w:rPr>
  </w:style>
  <w:style w:type="table" w:styleId="TableGrid">
    <w:name w:val="Table Grid"/>
    <w:basedOn w:val="TableNormal"/>
    <w:uiPriority w:val="59"/>
    <w:rsid w:val="00B346F0"/>
    <w:pPr>
      <w:spacing w:before="0" w:after="0" w:line="240" w:lineRule="auto"/>
    </w:pPr>
    <w:rPr>
      <w:rFonts w:eastAsiaTheme="minorHAnsi"/>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List1">
    <w:name w:val="Light List1"/>
    <w:basedOn w:val="TableNormal"/>
    <w:uiPriority w:val="61"/>
    <w:rsid w:val="004F0A74"/>
    <w:pPr>
      <w:spacing w:before="0"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4F0A74"/>
    <w:rPr>
      <w:color w:val="800080" w:themeColor="followedHyperlink"/>
      <w:u w:val="single"/>
    </w:rPr>
  </w:style>
  <w:style w:type="paragraph" w:styleId="Header">
    <w:name w:val="header"/>
    <w:basedOn w:val="Normal"/>
    <w:link w:val="HeaderChar"/>
    <w:uiPriority w:val="99"/>
    <w:semiHidden/>
    <w:unhideWhenUsed/>
    <w:rsid w:val="000F72B6"/>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0F72B6"/>
    <w:rPr>
      <w:szCs w:val="20"/>
    </w:rPr>
  </w:style>
  <w:style w:type="paragraph" w:styleId="Footer">
    <w:name w:val="footer"/>
    <w:basedOn w:val="Normal"/>
    <w:link w:val="FooterChar"/>
    <w:uiPriority w:val="99"/>
    <w:unhideWhenUsed/>
    <w:rsid w:val="000F72B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F72B6"/>
    <w:rPr>
      <w:szCs w:val="20"/>
    </w:rPr>
  </w:style>
  <w:style w:type="paragraph" w:styleId="BalloonText">
    <w:name w:val="Balloon Text"/>
    <w:basedOn w:val="Normal"/>
    <w:link w:val="BalloonTextChar"/>
    <w:uiPriority w:val="99"/>
    <w:semiHidden/>
    <w:unhideWhenUsed/>
    <w:rsid w:val="000C16D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6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695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nnerFinance@MissouriState.edu" TargetMode="External"/><Relationship Id="rId13" Type="http://schemas.openxmlformats.org/officeDocument/2006/relationships/hyperlink" Target="http://ct.missouristate.edu/appxtender/" TargetMode="External"/><Relationship Id="rId18" Type="http://schemas.openxmlformats.org/officeDocument/2006/relationships/hyperlink" Target="http://helpdesk.missouristate.edu/gethardware/recommend/"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ct.missouristate.edu/appxtender" TargetMode="External"/><Relationship Id="rId7" Type="http://schemas.openxmlformats.org/officeDocument/2006/relationships/endnotes" Target="endnotes.xml"/><Relationship Id="rId12" Type="http://schemas.openxmlformats.org/officeDocument/2006/relationships/hyperlink" Target="http://helpdesk.missouristate.edu/" TargetMode="External"/><Relationship Id="rId17" Type="http://schemas.openxmlformats.org/officeDocument/2006/relationships/image" Target="media/image3.pn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xperts.missouristate.edu"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http://www.missouristate.edu/financialservices/BannerFinance.htm" TargetMode="External"/><Relationship Id="rId19" Type="http://schemas.openxmlformats.org/officeDocument/2006/relationships/hyperlink" Target="http://ct.missouristate.edu/appxtender" TargetMode="External"/><Relationship Id="rId4" Type="http://schemas.openxmlformats.org/officeDocument/2006/relationships/settings" Target="settings.xml"/><Relationship Id="rId9" Type="http://schemas.openxmlformats.org/officeDocument/2006/relationships/hyperlink" Target="http://www.missouristate.edu/ulink/" TargetMode="External"/><Relationship Id="rId14" Type="http://schemas.openxmlformats.org/officeDocument/2006/relationships/hyperlink" Target="mailto:BannerFinance@MissouriState.edu" TargetMode="External"/><Relationship Id="rId22" Type="http://schemas.openxmlformats.org/officeDocument/2006/relationships/image" Target="media/image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72CF7-E804-48AA-BB40-FC0FAF84C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13</Pages>
  <Words>2135</Words>
  <Characters>12172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 Balasundaram</dc:creator>
  <cp:lastModifiedBy>Clement Balasundaram</cp:lastModifiedBy>
  <cp:revision>9</cp:revision>
  <cp:lastPrinted>2008-06-02T23:32:00Z</cp:lastPrinted>
  <dcterms:created xsi:type="dcterms:W3CDTF">2008-05-30T02:57:00Z</dcterms:created>
  <dcterms:modified xsi:type="dcterms:W3CDTF">2008-06-02T23:56:00Z</dcterms:modified>
</cp:coreProperties>
</file>