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DB03" w14:textId="77777777" w:rsidR="009A1DBF" w:rsidRDefault="009A1DBF" w:rsidP="009C3CA8">
      <w:pPr>
        <w:rPr>
          <w:iCs/>
        </w:rPr>
      </w:pPr>
      <w:r w:rsidRPr="005A553A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C0E1A8" wp14:editId="509D9E55">
                <wp:simplePos x="0" y="0"/>
                <wp:positionH relativeFrom="column">
                  <wp:posOffset>167640</wp:posOffset>
                </wp:positionH>
                <wp:positionV relativeFrom="paragraph">
                  <wp:posOffset>271145</wp:posOffset>
                </wp:positionV>
                <wp:extent cx="6263640" cy="8915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31E53" w14:textId="77777777" w:rsidR="005A553A" w:rsidRPr="005A553A" w:rsidRDefault="005A553A">
                            <w:pPr>
                              <w:rPr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5A553A">
                              <w:rPr>
                                <w:b/>
                                <w:color w:val="00B050"/>
                                <w:sz w:val="52"/>
                                <w:szCs w:val="52"/>
                              </w:rPr>
                              <w:t>INDIVIDUALIZED SUSTAINABILITY MAJOR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0E1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2pt;margin-top:21.35pt;width:493.2pt;height:7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">
                <v:textbox>
                  <w:txbxContent>
                    <w:p w14:paraId="6BB31E53" w14:textId="77777777" w:rsidR="005A553A" w:rsidRPr="005A553A" w:rsidRDefault="005A553A">
                      <w:pPr>
                        <w:rPr>
                          <w:color w:val="00B050"/>
                          <w:sz w:val="52"/>
                          <w:szCs w:val="52"/>
                        </w:rPr>
                      </w:pPr>
                      <w:r w:rsidRPr="005A553A">
                        <w:rPr>
                          <w:b/>
                          <w:color w:val="00B050"/>
                          <w:sz w:val="52"/>
                          <w:szCs w:val="52"/>
                        </w:rPr>
                        <w:t>INDIVIDUALIZED SUSTAINABILITY MAJOR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92F6C0" w14:textId="77777777" w:rsidR="009A1DBF" w:rsidRDefault="009A1DBF" w:rsidP="009C3CA8">
      <w:pPr>
        <w:rPr>
          <w:iCs/>
        </w:rPr>
      </w:pPr>
    </w:p>
    <w:p w14:paraId="17111CD6" w14:textId="77777777" w:rsidR="009A1DBF" w:rsidRDefault="009A1DBF" w:rsidP="009C3CA8">
      <w:pPr>
        <w:rPr>
          <w:iCs/>
        </w:rPr>
      </w:pPr>
    </w:p>
    <w:p w14:paraId="068C059A" w14:textId="77777777" w:rsidR="009C3CA8" w:rsidRPr="005A553A" w:rsidRDefault="009C3CA8" w:rsidP="009C3CA8">
      <w:pPr>
        <w:rPr>
          <w:i/>
          <w:iCs/>
          <w:sz w:val="36"/>
          <w:szCs w:val="36"/>
        </w:rPr>
      </w:pPr>
      <w:r w:rsidRPr="005A553A">
        <w:rPr>
          <w:i/>
          <w:iCs/>
          <w:sz w:val="36"/>
          <w:szCs w:val="36"/>
        </w:rPr>
        <w:t xml:space="preserve">Are you passionate about sustainability?  Are you looking for a degree that will allow you to work with faculty from multiple academic departments to give you a well-rounded knowledge base and skill set to address environmental, social, and economic sustainability issues </w:t>
      </w:r>
      <w:r w:rsidR="0058388B" w:rsidRPr="005A553A">
        <w:rPr>
          <w:i/>
          <w:iCs/>
          <w:sz w:val="36"/>
          <w:szCs w:val="36"/>
        </w:rPr>
        <w:t xml:space="preserve">for our wellbeing and that of </w:t>
      </w:r>
      <w:r w:rsidRPr="005A553A">
        <w:rPr>
          <w:i/>
          <w:iCs/>
          <w:sz w:val="36"/>
          <w:szCs w:val="36"/>
        </w:rPr>
        <w:t>future generations? Then consider an Individualized Su</w:t>
      </w:r>
      <w:r w:rsidR="0058388B" w:rsidRPr="005A553A">
        <w:rPr>
          <w:i/>
          <w:iCs/>
          <w:sz w:val="36"/>
          <w:szCs w:val="36"/>
        </w:rPr>
        <w:t>stainability Major at MSU.  The</w:t>
      </w:r>
      <w:r w:rsidRPr="005A553A">
        <w:rPr>
          <w:i/>
          <w:iCs/>
          <w:sz w:val="36"/>
          <w:szCs w:val="36"/>
        </w:rPr>
        <w:t xml:space="preserve"> new major allows students to work with dedicated sustainabili</w:t>
      </w:r>
      <w:r w:rsidR="0058388B" w:rsidRPr="005A553A">
        <w:rPr>
          <w:i/>
          <w:iCs/>
          <w:sz w:val="36"/>
          <w:szCs w:val="36"/>
        </w:rPr>
        <w:t>ty-focused faculty from various academic departments</w:t>
      </w:r>
      <w:r w:rsidRPr="005A553A">
        <w:rPr>
          <w:i/>
          <w:iCs/>
          <w:sz w:val="36"/>
          <w:szCs w:val="36"/>
        </w:rPr>
        <w:t xml:space="preserve"> </w:t>
      </w:r>
      <w:r w:rsidR="0058388B" w:rsidRPr="005A553A">
        <w:rPr>
          <w:i/>
          <w:iCs/>
          <w:sz w:val="36"/>
          <w:szCs w:val="36"/>
        </w:rPr>
        <w:t xml:space="preserve">to </w:t>
      </w:r>
      <w:r w:rsidRPr="005A553A">
        <w:rPr>
          <w:i/>
          <w:iCs/>
          <w:sz w:val="36"/>
          <w:szCs w:val="36"/>
        </w:rPr>
        <w:t xml:space="preserve">develop a customized course plan to fit your future career goals.  </w:t>
      </w:r>
    </w:p>
    <w:p w14:paraId="44BF9FD7" w14:textId="77777777" w:rsidR="005A553A" w:rsidRDefault="005A553A" w:rsidP="009C3CA8">
      <w:pPr>
        <w:rPr>
          <w:i/>
          <w:iCs/>
          <w:sz w:val="28"/>
          <w:szCs w:val="28"/>
        </w:rPr>
      </w:pPr>
    </w:p>
    <w:p w14:paraId="0663CC1B" w14:textId="77777777" w:rsidR="009C3CA8" w:rsidRPr="005A553A" w:rsidRDefault="009C3CA8" w:rsidP="009C3CA8">
      <w:pPr>
        <w:rPr>
          <w:iCs/>
          <w:sz w:val="28"/>
          <w:szCs w:val="28"/>
        </w:rPr>
      </w:pPr>
      <w:r w:rsidRPr="005A553A">
        <w:rPr>
          <w:iCs/>
          <w:sz w:val="28"/>
          <w:szCs w:val="28"/>
        </w:rPr>
        <w:t>For more information about the</w:t>
      </w:r>
      <w:r w:rsidR="007C6CCA" w:rsidRPr="005A553A">
        <w:rPr>
          <w:iCs/>
          <w:sz w:val="28"/>
          <w:szCs w:val="28"/>
        </w:rPr>
        <w:t xml:space="preserve"> Individualized Sustainability d</w:t>
      </w:r>
      <w:r w:rsidRPr="005A553A">
        <w:rPr>
          <w:iCs/>
          <w:sz w:val="28"/>
          <w:szCs w:val="28"/>
        </w:rPr>
        <w:t>egree process and requirements, contact:                 </w:t>
      </w:r>
    </w:p>
    <w:p w14:paraId="3D99E8D9" w14:textId="77777777" w:rsidR="009C3CA8" w:rsidRPr="005A553A" w:rsidRDefault="009C3CA8" w:rsidP="009C3CA8">
      <w:pPr>
        <w:spacing w:after="0"/>
        <w:rPr>
          <w:iCs/>
          <w:sz w:val="28"/>
          <w:szCs w:val="28"/>
        </w:rPr>
      </w:pPr>
      <w:r w:rsidRPr="005A553A">
        <w:rPr>
          <w:iCs/>
          <w:sz w:val="28"/>
          <w:szCs w:val="28"/>
        </w:rPr>
        <w:t>Amy Aufdembrink</w:t>
      </w:r>
    </w:p>
    <w:p w14:paraId="548699C8" w14:textId="77777777" w:rsidR="009C3CA8" w:rsidRPr="005A553A" w:rsidRDefault="009C3CA8" w:rsidP="009C3CA8">
      <w:pPr>
        <w:spacing w:after="0"/>
        <w:rPr>
          <w:iCs/>
          <w:sz w:val="28"/>
          <w:szCs w:val="28"/>
        </w:rPr>
      </w:pPr>
      <w:r w:rsidRPr="005A553A">
        <w:rPr>
          <w:iCs/>
          <w:sz w:val="28"/>
          <w:szCs w:val="28"/>
        </w:rPr>
        <w:t>Assistant Director for Interdisciplinary Studies</w:t>
      </w:r>
    </w:p>
    <w:p w14:paraId="4AC67C66" w14:textId="77777777" w:rsidR="009C3CA8" w:rsidRPr="005A553A" w:rsidRDefault="00EA709F" w:rsidP="009C3CA8">
      <w:pPr>
        <w:spacing w:after="0"/>
        <w:rPr>
          <w:iCs/>
          <w:sz w:val="28"/>
          <w:szCs w:val="28"/>
        </w:rPr>
      </w:pPr>
      <w:hyperlink r:id="rId4" w:history="1">
        <w:r w:rsidR="009C3CA8" w:rsidRPr="005A553A">
          <w:rPr>
            <w:rStyle w:val="Hyperlink"/>
            <w:iCs/>
            <w:sz w:val="28"/>
            <w:szCs w:val="28"/>
          </w:rPr>
          <w:t>amymarieaufdembrink@missouristate.edu</w:t>
        </w:r>
      </w:hyperlink>
    </w:p>
    <w:p w14:paraId="3B9F40BA" w14:textId="77777777" w:rsidR="009C3CA8" w:rsidRPr="005A553A" w:rsidRDefault="009C3CA8" w:rsidP="009C3CA8">
      <w:pPr>
        <w:spacing w:after="0"/>
        <w:rPr>
          <w:iCs/>
          <w:sz w:val="28"/>
          <w:szCs w:val="28"/>
        </w:rPr>
      </w:pPr>
      <w:r w:rsidRPr="005A553A">
        <w:rPr>
          <w:iCs/>
          <w:sz w:val="28"/>
          <w:szCs w:val="28"/>
        </w:rPr>
        <w:t>417/836-5258</w:t>
      </w:r>
    </w:p>
    <w:p w14:paraId="6782FA15" w14:textId="77777777" w:rsidR="00E25FE9" w:rsidRDefault="005A553A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9CFF47A" wp14:editId="49E2BEBE">
            <wp:simplePos x="0" y="0"/>
            <wp:positionH relativeFrom="column">
              <wp:posOffset>3599180</wp:posOffset>
            </wp:positionH>
            <wp:positionV relativeFrom="paragraph">
              <wp:posOffset>261183</wp:posOffset>
            </wp:positionV>
            <wp:extent cx="2838148" cy="1684655"/>
            <wp:effectExtent l="0" t="0" r="635" b="0"/>
            <wp:wrapNone/>
            <wp:docPr id="4" name="Picture 4" descr="Sustainability Standardized Logo 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stainability Standardized Logo 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48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7B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ABC515F" wp14:editId="458A74E4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2932430" cy="15621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5A539" w14:textId="77777777" w:rsidR="007C6CCA" w:rsidRPr="005A553A" w:rsidRDefault="007C6CCA" w:rsidP="007C6CCA">
                            <w:pPr>
                              <w:widowControl w:val="0"/>
                              <w:spacing w:before="120" w:after="0" w:line="180" w:lineRule="auto"/>
                              <w:ind w:left="547" w:hanging="547"/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A553A"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Doug Neidigh</w:t>
                            </w:r>
                          </w:p>
                          <w:p w14:paraId="2A4062F6" w14:textId="77777777" w:rsidR="007C6CCA" w:rsidRPr="005A553A" w:rsidRDefault="007C6CCA" w:rsidP="007C6CCA">
                            <w:pPr>
                              <w:widowControl w:val="0"/>
                              <w:spacing w:before="120" w:after="0" w:line="180" w:lineRule="auto"/>
                              <w:ind w:left="547" w:hanging="547"/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A553A"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Sustainability Coordinator</w:t>
                            </w:r>
                          </w:p>
                          <w:p w14:paraId="03213663" w14:textId="77777777" w:rsidR="007C6CCA" w:rsidRPr="005A553A" w:rsidRDefault="00EA709F" w:rsidP="007C6CCA">
                            <w:pPr>
                              <w:widowControl w:val="0"/>
                              <w:spacing w:before="120" w:after="0" w:line="180" w:lineRule="auto"/>
                              <w:ind w:left="547" w:hanging="547"/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7C6CCA" w:rsidRPr="005A553A">
                                <w:rPr>
                                  <w:rStyle w:val="Hyperlink"/>
                                  <w:rFonts w:ascii="Garamond" w:hAnsi="Garamond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</w:rPr>
                                <w:t>Neidigh2009@missouristate.edu</w:t>
                              </w:r>
                            </w:hyperlink>
                          </w:p>
                          <w:p w14:paraId="2C301E3A" w14:textId="77777777" w:rsidR="007C6CCA" w:rsidRPr="005A553A" w:rsidRDefault="007C6CCA" w:rsidP="007C6CCA">
                            <w:pPr>
                              <w:widowControl w:val="0"/>
                              <w:spacing w:before="120" w:after="0" w:line="180" w:lineRule="auto"/>
                              <w:ind w:left="547" w:hanging="547"/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A553A"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417-836-8729</w:t>
                            </w:r>
                          </w:p>
                          <w:p w14:paraId="4D045BA2" w14:textId="77777777" w:rsidR="007C6CCA" w:rsidRPr="005A553A" w:rsidRDefault="007C6CCA" w:rsidP="007C6CCA">
                            <w:pPr>
                              <w:widowControl w:val="0"/>
                              <w:spacing w:before="40" w:after="20"/>
                              <w:ind w:left="547" w:hanging="547"/>
                              <w:rPr>
                                <w:rFonts w:ascii="Garamond" w:hAnsi="Garamond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A553A">
                              <w:rPr>
                                <w:rFonts w:ascii="Garamond" w:hAnsi="Garamond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  <w:t>www.missouristate.edu/sustainability</w:t>
                            </w:r>
                          </w:p>
                          <w:p w14:paraId="3B3C280C" w14:textId="77777777" w:rsidR="007C6CCA" w:rsidRPr="005A553A" w:rsidRDefault="007C6CCA" w:rsidP="007C6CCA">
                            <w:pPr>
                              <w:widowControl w:val="0"/>
                              <w:spacing w:before="40" w:after="20"/>
                              <w:ind w:left="547" w:hanging="547"/>
                              <w:rPr>
                                <w:rFonts w:ascii="Arial" w:hAnsi="Arial"/>
                                <w:b/>
                                <w:bCs/>
                                <w:color w:val="4D4D4D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5A553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DD9382B" w14:textId="77777777" w:rsidR="007C6CCA" w:rsidRDefault="007C6CCA" w:rsidP="007C6CCA">
                            <w:pPr>
                              <w:pStyle w:val="Heading2"/>
                              <w:widowControl w:val="0"/>
                              <w:spacing w:after="4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. 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C515F" id="_x0000_s1027" type="#_x0000_t202" style="position:absolute;margin-left:0;margin-top:30.25pt;width:230.9pt;height:12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" filled="f" stroked="f" strokecolor="#333" strokeweight="2pt">
                <v:textbox inset="2.88pt,2.88pt,2.88pt,2.88pt">
                  <w:txbxContent>
                    <w:p w14:paraId="6725A539" w14:textId="77777777" w:rsidR="007C6CCA" w:rsidRPr="005A553A" w:rsidRDefault="007C6CCA" w:rsidP="007C6CCA">
                      <w:pPr>
                        <w:widowControl w:val="0"/>
                        <w:spacing w:before="120" w:after="0" w:line="180" w:lineRule="auto"/>
                        <w:ind w:left="547" w:hanging="547"/>
                        <w:rPr>
                          <w:rFonts w:ascii="Garamond" w:hAnsi="Garamond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5A553A">
                        <w:rPr>
                          <w:rFonts w:ascii="Garamond" w:hAnsi="Garamond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Doug Neidigh</w:t>
                      </w:r>
                    </w:p>
                    <w:p w14:paraId="2A4062F6" w14:textId="77777777" w:rsidR="007C6CCA" w:rsidRPr="005A553A" w:rsidRDefault="007C6CCA" w:rsidP="007C6CCA">
                      <w:pPr>
                        <w:widowControl w:val="0"/>
                        <w:spacing w:before="120" w:after="0" w:line="180" w:lineRule="auto"/>
                        <w:ind w:left="547" w:hanging="547"/>
                        <w:rPr>
                          <w:rFonts w:ascii="Garamond" w:hAnsi="Garamond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5A553A">
                        <w:rPr>
                          <w:rFonts w:ascii="Garamond" w:hAnsi="Garamond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Sustainability Coordinator</w:t>
                      </w:r>
                    </w:p>
                    <w:p w14:paraId="03213663" w14:textId="77777777" w:rsidR="007C6CCA" w:rsidRPr="005A553A" w:rsidRDefault="00EA709F" w:rsidP="007C6CCA">
                      <w:pPr>
                        <w:widowControl w:val="0"/>
                        <w:spacing w:before="120" w:after="0" w:line="180" w:lineRule="auto"/>
                        <w:ind w:left="547" w:hanging="547"/>
                        <w:rPr>
                          <w:rFonts w:ascii="Garamond" w:hAnsi="Garamond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hyperlink r:id="rId7" w:history="1">
                        <w:r w:rsidR="007C6CCA" w:rsidRPr="005A553A">
                          <w:rPr>
                            <w:rStyle w:val="Hyperlink"/>
                            <w:rFonts w:ascii="Garamond" w:hAnsi="Garamond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>Neidigh2009@missouristate.edu</w:t>
                        </w:r>
                      </w:hyperlink>
                    </w:p>
                    <w:p w14:paraId="2C301E3A" w14:textId="77777777" w:rsidR="007C6CCA" w:rsidRPr="005A553A" w:rsidRDefault="007C6CCA" w:rsidP="007C6CCA">
                      <w:pPr>
                        <w:widowControl w:val="0"/>
                        <w:spacing w:before="120" w:after="0" w:line="180" w:lineRule="auto"/>
                        <w:ind w:left="547" w:hanging="547"/>
                        <w:rPr>
                          <w:rFonts w:ascii="Garamond" w:hAnsi="Garamond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</w:pPr>
                      <w:r w:rsidRPr="005A553A">
                        <w:rPr>
                          <w:rFonts w:ascii="Garamond" w:hAnsi="Garamond"/>
                          <w:b/>
                          <w:bCs/>
                          <w:color w:val="00B050"/>
                          <w:kern w:val="24"/>
                          <w:sz w:val="28"/>
                          <w:szCs w:val="28"/>
                        </w:rPr>
                        <w:t>417-836-8729</w:t>
                      </w:r>
                    </w:p>
                    <w:p w14:paraId="4D045BA2" w14:textId="77777777" w:rsidR="007C6CCA" w:rsidRPr="005A553A" w:rsidRDefault="007C6CCA" w:rsidP="007C6CCA">
                      <w:pPr>
                        <w:widowControl w:val="0"/>
                        <w:spacing w:before="40" w:after="20"/>
                        <w:ind w:left="547" w:hanging="547"/>
                        <w:rPr>
                          <w:rFonts w:ascii="Garamond" w:hAnsi="Garamond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  <w:r w:rsidRPr="005A553A">
                        <w:rPr>
                          <w:rFonts w:ascii="Garamond" w:hAnsi="Garamond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  <w:t>www.missouristate.edu/sustainability</w:t>
                      </w:r>
                    </w:p>
                    <w:p w14:paraId="3B3C280C" w14:textId="77777777" w:rsidR="007C6CCA" w:rsidRPr="005A553A" w:rsidRDefault="007C6CCA" w:rsidP="007C6CCA">
                      <w:pPr>
                        <w:widowControl w:val="0"/>
                        <w:spacing w:before="40" w:after="20"/>
                        <w:ind w:left="547" w:hanging="547"/>
                        <w:rPr>
                          <w:rFonts w:ascii="Arial" w:hAnsi="Arial"/>
                          <w:b/>
                          <w:bCs/>
                          <w:color w:val="4D4D4D"/>
                          <w:kern w:val="28"/>
                          <w:sz w:val="28"/>
                          <w:szCs w:val="28"/>
                        </w:rPr>
                      </w:pPr>
                      <w:r w:rsidRPr="005A553A"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</w:p>
                    <w:p w14:paraId="0DD9382B" w14:textId="77777777" w:rsidR="007C6CCA" w:rsidRDefault="007C6CCA" w:rsidP="007C6CCA">
                      <w:pPr>
                        <w:pStyle w:val="Heading2"/>
                        <w:widowControl w:val="0"/>
                        <w:spacing w:after="40"/>
                        <w:jc w:val="center"/>
                        <w:rPr>
                          <w:rFonts w:ascii="Garamond" w:hAnsi="Garamond"/>
                          <w:b/>
                          <w:bCs/>
                          <w:color w:val="808080"/>
                          <w:sz w:val="36"/>
                          <w:szCs w:val="3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. 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5FE9" w:rsidSect="009A1DBF">
      <w:pgSz w:w="12240" w:h="15840"/>
      <w:pgMar w:top="720" w:right="1008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A8"/>
    <w:rsid w:val="0058388B"/>
    <w:rsid w:val="005A553A"/>
    <w:rsid w:val="007C6CCA"/>
    <w:rsid w:val="009A1DBF"/>
    <w:rsid w:val="009C3CA8"/>
    <w:rsid w:val="00A20105"/>
    <w:rsid w:val="00E25FE9"/>
    <w:rsid w:val="00E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6F69"/>
  <w15:chartTrackingRefBased/>
  <w15:docId w15:val="{4D289EAC-EE67-4206-BB38-6BBD5BDD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C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CA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C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idigh2009@missouri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idigh2009@missouristate.ed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amymarieaufdembrink@missouristate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State University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Neidigh, Douglas W</dc:creator>
  <cp:keywords/>
  <dc:description/>
  <cp:lastModifiedBy>Neidigh, Douglas W</cp:lastModifiedBy>
  <cp:revision>5</cp:revision>
  <dcterms:created xsi:type="dcterms:W3CDTF">2020-07-06T16:59:00Z</dcterms:created>
  <dcterms:modified xsi:type="dcterms:W3CDTF">2020-07-31T15:18:00Z</dcterms:modified>
</cp:coreProperties>
</file>