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146F4">
        <w:rPr>
          <w:rFonts w:ascii="Arial" w:hAnsi="Arial" w:cs="Arial"/>
          <w:b/>
          <w:sz w:val="24"/>
          <w:szCs w:val="24"/>
        </w:rPr>
        <w:t>Public Affairs Scale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Please read each of the following statement and rate the extent to which you agree with each one of them by using the scale provided on the right: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:rsidR="007864AD" w:rsidRPr="006146F4" w:rsidRDefault="007864AD" w:rsidP="007864AD">
      <w:pPr>
        <w:tabs>
          <w:tab w:val="center" w:pos="5760"/>
          <w:tab w:val="center" w:pos="7200"/>
          <w:tab w:val="center" w:pos="8910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6146F4">
        <w:rPr>
          <w:rFonts w:ascii="Arial" w:eastAsia="Calibri" w:hAnsi="Arial" w:cs="Arial"/>
          <w:b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  <w:t>Strongly</w:t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  <w:t xml:space="preserve">        Not</w:t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  <w:t xml:space="preserve">   Strongly</w:t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  <w:t>Disagree</w:t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  <w:t xml:space="preserve">        Sure</w:t>
      </w:r>
      <w:r w:rsidRPr="006146F4">
        <w:rPr>
          <w:rFonts w:ascii="Arial" w:eastAsia="Calibri" w:hAnsi="Arial" w:cs="Arial"/>
          <w:b/>
          <w:bCs/>
          <w:sz w:val="20"/>
          <w:szCs w:val="20"/>
        </w:rPr>
        <w:tab/>
        <w:t>Agree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I have had one or more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service-learning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classes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I participate in the political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process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know I can make a difference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in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my community 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am confident that I will participate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in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community service activities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in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the future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I have worked collaboratively in a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student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organization to influence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my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community’s quality of life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People I know share an interest in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community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service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Volunteering allows me to gain a new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perspective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on things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plan to do some volunteer work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next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year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Volunteering makes me feel like I am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contributing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to the community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Volunteering will help me succeed in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my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own profession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Volunteering lets me learn through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direct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“hands on” experience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do things for a cause bigger than myself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feel an obligation to contribute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firstLine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to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the community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firstLine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Community service is necessary to making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our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communities better 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feel that I can make a difference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in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the world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am able to communicate effectively with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people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from different cultures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I understand the challenges faced by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people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from different cultures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have been involved in organizations providing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services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to people from different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cultural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backgrounds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I avoid imposing values that may conflict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with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cultural groups other than my own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I could not easily get accustomed to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living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in another country (recoded) 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I can easily relate to people that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are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different from me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 xml:space="preserve">Traveling allows me to understand 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different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cultures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have participated in a study abroad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or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exchange program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In the future, I will travel to other countries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to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better understand culture and diversity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have been involved in organizations providing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services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to diverse populations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understand the importance of being true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to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my word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am dependable and reliable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stand by my decisions even when others protest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am aware of what kind of person I am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In nearly everything I do, I am striving to improve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myself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and become a better person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When I am in groups, I am thoughtful of other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people’s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feelings 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When I make mistakes, I am able to admit them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usually take an active interest in someone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else’s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concerns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try to make certain that my actions never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intentionally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harm another person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When making a decision, I weigh the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consequences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of each alternative 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When I listen, I regularly try to take someone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else’s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perspective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When working in groups, I try to assure everyone’s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voice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is heard before a decision is reached 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am in part responsible for the quality and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quantity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of knowledge I obtain from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the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courses I take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When I am a leader, I am sure to recognize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the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accomplishments of others more than myself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</w:p>
    <w:p w:rsidR="007864AD" w:rsidRPr="006146F4" w:rsidRDefault="007864AD" w:rsidP="007864A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6146F4">
        <w:rPr>
          <w:rFonts w:ascii="Arial" w:eastAsia="Calibri" w:hAnsi="Arial" w:cs="Arial"/>
          <w:bCs/>
          <w:sz w:val="20"/>
          <w:szCs w:val="20"/>
        </w:rPr>
        <w:t>I try to build a consensus where everyone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finds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a decision acceptable before an important</w:t>
      </w:r>
    </w:p>
    <w:p w:rsidR="007864AD" w:rsidRPr="006146F4" w:rsidRDefault="007864AD" w:rsidP="007864AD">
      <w:pPr>
        <w:autoSpaceDE w:val="0"/>
        <w:autoSpaceDN w:val="0"/>
        <w:adjustRightInd w:val="0"/>
        <w:spacing w:after="0" w:line="240" w:lineRule="auto"/>
        <w:ind w:left="405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6146F4">
        <w:rPr>
          <w:rFonts w:ascii="Arial" w:eastAsia="Calibri" w:hAnsi="Arial" w:cs="Arial"/>
          <w:bCs/>
          <w:sz w:val="20"/>
          <w:szCs w:val="20"/>
        </w:rPr>
        <w:t>change</w:t>
      </w:r>
      <w:proofErr w:type="gramEnd"/>
      <w:r w:rsidRPr="006146F4">
        <w:rPr>
          <w:rFonts w:ascii="Arial" w:eastAsia="Calibri" w:hAnsi="Arial" w:cs="Arial"/>
          <w:bCs/>
          <w:sz w:val="20"/>
          <w:szCs w:val="20"/>
        </w:rPr>
        <w:t xml:space="preserve"> is made</w:t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</w:r>
      <w:r w:rsidRPr="006146F4">
        <w:rPr>
          <w:rFonts w:ascii="Arial" w:eastAsia="Calibri" w:hAnsi="Arial" w:cs="Arial"/>
          <w:bCs/>
          <w:sz w:val="20"/>
          <w:szCs w:val="20"/>
        </w:rPr>
        <w:tab/>
        <w:t>1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2  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3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4</w:t>
      </w:r>
      <w:r w:rsidRPr="006146F4">
        <w:rPr>
          <w:rFonts w:ascii="Arial" w:eastAsia="Calibri" w:hAnsi="Arial" w:cs="Arial"/>
          <w:bCs/>
          <w:sz w:val="20"/>
          <w:szCs w:val="20"/>
        </w:rPr>
        <w:tab/>
        <w:t xml:space="preserve">  5</w:t>
      </w:r>
    </w:p>
    <w:p w:rsidR="006D3B13" w:rsidRPr="006146F4" w:rsidRDefault="006D3B13">
      <w:pPr>
        <w:rPr>
          <w:rFonts w:ascii="Arial" w:hAnsi="Arial" w:cs="Arial"/>
          <w:sz w:val="20"/>
          <w:szCs w:val="20"/>
        </w:rPr>
      </w:pP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6146F4">
        <w:rPr>
          <w:rFonts w:ascii="Arial" w:hAnsi="Arial" w:cs="Arial"/>
          <w:sz w:val="20"/>
          <w:szCs w:val="20"/>
          <w:u w:val="single"/>
        </w:rPr>
        <w:t>Subscale Items:</w:t>
      </w: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6F4">
        <w:rPr>
          <w:rFonts w:ascii="Arial" w:hAnsi="Arial" w:cs="Arial"/>
          <w:b/>
          <w:sz w:val="20"/>
          <w:szCs w:val="20"/>
        </w:rPr>
        <w:t>Community Engagement</w:t>
      </w:r>
      <w:r w:rsidRPr="006146F4">
        <w:rPr>
          <w:rFonts w:ascii="Arial" w:hAnsi="Arial" w:cs="Arial"/>
          <w:sz w:val="20"/>
          <w:szCs w:val="20"/>
        </w:rPr>
        <w:t xml:space="preserve">:  1 - 15 </w:t>
      </w: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6F4">
        <w:rPr>
          <w:rFonts w:ascii="Arial" w:hAnsi="Arial" w:cs="Arial"/>
          <w:b/>
          <w:sz w:val="20"/>
          <w:szCs w:val="20"/>
        </w:rPr>
        <w:t>Cultural Competence</w:t>
      </w:r>
      <w:r w:rsidRPr="006146F4">
        <w:rPr>
          <w:rFonts w:ascii="Arial" w:hAnsi="Arial" w:cs="Arial"/>
          <w:sz w:val="20"/>
          <w:szCs w:val="20"/>
        </w:rPr>
        <w:t xml:space="preserve">:  16 - 25 </w:t>
      </w: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6F4">
        <w:rPr>
          <w:rFonts w:ascii="Arial" w:hAnsi="Arial" w:cs="Arial"/>
          <w:b/>
          <w:sz w:val="20"/>
          <w:szCs w:val="20"/>
        </w:rPr>
        <w:t>Ethical Leadership</w:t>
      </w:r>
      <w:r w:rsidRPr="006146F4">
        <w:rPr>
          <w:rFonts w:ascii="Arial" w:hAnsi="Arial" w:cs="Arial"/>
          <w:sz w:val="20"/>
          <w:szCs w:val="20"/>
        </w:rPr>
        <w:t xml:space="preserve">:  26 </w:t>
      </w:r>
      <w:r>
        <w:rPr>
          <w:rFonts w:ascii="Arial" w:hAnsi="Arial" w:cs="Arial"/>
          <w:sz w:val="20"/>
          <w:szCs w:val="20"/>
        </w:rPr>
        <w:t>-</w:t>
      </w:r>
      <w:r w:rsidRPr="006146F4">
        <w:rPr>
          <w:rFonts w:ascii="Arial" w:hAnsi="Arial" w:cs="Arial"/>
          <w:sz w:val="20"/>
          <w:szCs w:val="20"/>
        </w:rPr>
        <w:t xml:space="preserve"> 40</w:t>
      </w: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6146F4">
        <w:rPr>
          <w:rFonts w:ascii="Arial" w:hAnsi="Arial" w:cs="Arial"/>
          <w:sz w:val="20"/>
          <w:szCs w:val="20"/>
          <w:u w:val="single"/>
        </w:rPr>
        <w:t>Scoring Directions:</w:t>
      </w:r>
    </w:p>
    <w:p w:rsid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Reverse code item 20.  Create composite scores for each of the subscales by averaging the subscale items.</w:t>
      </w:r>
    </w:p>
    <w:p w:rsid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A59EF" w:rsidRDefault="00FA59EF" w:rsidP="006146F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6146F4">
        <w:rPr>
          <w:rFonts w:ascii="Arial" w:hAnsi="Arial" w:cs="Arial"/>
          <w:sz w:val="20"/>
          <w:szCs w:val="20"/>
          <w:u w:val="single"/>
        </w:rPr>
        <w:t>Definitions:</w:t>
      </w: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6F4">
        <w:rPr>
          <w:rFonts w:ascii="Arial" w:hAnsi="Arial" w:cs="Arial"/>
          <w:b/>
          <w:sz w:val="20"/>
          <w:szCs w:val="20"/>
        </w:rPr>
        <w:t xml:space="preserve">Community Engagement </w:t>
      </w:r>
      <w:r w:rsidRPr="006146F4">
        <w:rPr>
          <w:rFonts w:ascii="Arial" w:hAnsi="Arial" w:cs="Arial"/>
          <w:sz w:val="20"/>
          <w:szCs w:val="20"/>
        </w:rPr>
        <w:t xml:space="preserve">is the process of </w:t>
      </w:r>
      <w:r w:rsidRPr="006146F4">
        <w:rPr>
          <w:rFonts w:ascii="Arial" w:hAnsi="Arial" w:cs="Arial"/>
          <w:i/>
          <w:sz w:val="20"/>
          <w:szCs w:val="20"/>
        </w:rPr>
        <w:t>working collaboratively</w:t>
      </w:r>
      <w:r w:rsidRPr="006146F4">
        <w:rPr>
          <w:rFonts w:ascii="Arial" w:hAnsi="Arial" w:cs="Arial"/>
          <w:sz w:val="20"/>
          <w:szCs w:val="20"/>
        </w:rPr>
        <w:t xml:space="preserve"> with and through groups of people affiliated by geography, special interest or similar situations to </w:t>
      </w:r>
      <w:r w:rsidRPr="006146F4">
        <w:rPr>
          <w:rFonts w:ascii="Arial" w:hAnsi="Arial" w:cs="Arial"/>
          <w:i/>
          <w:sz w:val="20"/>
          <w:szCs w:val="20"/>
        </w:rPr>
        <w:t>address issues influencing the quality of life</w:t>
      </w:r>
      <w:r w:rsidRPr="006146F4">
        <w:rPr>
          <w:rFonts w:ascii="Arial" w:hAnsi="Arial" w:cs="Arial"/>
          <w:sz w:val="20"/>
          <w:szCs w:val="20"/>
        </w:rPr>
        <w:t xml:space="preserve">.  Individuals skilled at community engagement are </w:t>
      </w:r>
      <w:r w:rsidRPr="006146F4">
        <w:rPr>
          <w:rFonts w:ascii="Arial" w:hAnsi="Arial" w:cs="Arial"/>
          <w:i/>
          <w:sz w:val="20"/>
          <w:szCs w:val="20"/>
        </w:rPr>
        <w:t xml:space="preserve">effective participants in the world </w:t>
      </w:r>
      <w:r w:rsidRPr="006146F4">
        <w:rPr>
          <w:rFonts w:ascii="Arial" w:hAnsi="Arial" w:cs="Arial"/>
          <w:sz w:val="20"/>
          <w:szCs w:val="20"/>
        </w:rPr>
        <w:t>around them – whether they are working for sustainability, better government, human rights, or other purposes.</w:t>
      </w: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6F4">
        <w:rPr>
          <w:rFonts w:ascii="Arial" w:hAnsi="Arial" w:cs="Arial"/>
          <w:sz w:val="20"/>
          <w:szCs w:val="20"/>
        </w:rPr>
        <w:t xml:space="preserve"> </w:t>
      </w: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6F4">
        <w:rPr>
          <w:rFonts w:ascii="Arial" w:hAnsi="Arial" w:cs="Arial"/>
          <w:b/>
          <w:sz w:val="20"/>
          <w:szCs w:val="20"/>
        </w:rPr>
        <w:t xml:space="preserve">Cultural Competence </w:t>
      </w:r>
      <w:r w:rsidRPr="006146F4">
        <w:rPr>
          <w:rFonts w:ascii="Arial" w:hAnsi="Arial" w:cs="Arial"/>
          <w:sz w:val="20"/>
          <w:szCs w:val="20"/>
        </w:rPr>
        <w:t xml:space="preserve">is </w:t>
      </w:r>
      <w:r w:rsidRPr="006146F4">
        <w:rPr>
          <w:rFonts w:ascii="Arial" w:hAnsi="Arial" w:cs="Arial"/>
          <w:i/>
          <w:sz w:val="20"/>
          <w:szCs w:val="20"/>
        </w:rPr>
        <w:t>obtaining cultural information</w:t>
      </w:r>
      <w:r w:rsidRPr="006146F4">
        <w:rPr>
          <w:rFonts w:ascii="Arial" w:hAnsi="Arial" w:cs="Arial"/>
          <w:sz w:val="20"/>
          <w:szCs w:val="20"/>
        </w:rPr>
        <w:t xml:space="preserve"> and then </w:t>
      </w:r>
      <w:r w:rsidRPr="006146F4">
        <w:rPr>
          <w:rFonts w:ascii="Arial" w:hAnsi="Arial" w:cs="Arial"/>
          <w:i/>
          <w:sz w:val="20"/>
          <w:szCs w:val="20"/>
        </w:rPr>
        <w:t>applying that knowledge</w:t>
      </w:r>
      <w:r w:rsidRPr="006146F4">
        <w:rPr>
          <w:rFonts w:ascii="Arial" w:hAnsi="Arial" w:cs="Arial"/>
          <w:sz w:val="20"/>
          <w:szCs w:val="20"/>
        </w:rPr>
        <w:t xml:space="preserve">.  Individuals who are culturally competent are </w:t>
      </w:r>
      <w:r w:rsidRPr="006146F4">
        <w:rPr>
          <w:rFonts w:ascii="Arial" w:hAnsi="Arial" w:cs="Arial"/>
          <w:i/>
          <w:sz w:val="20"/>
          <w:szCs w:val="20"/>
        </w:rPr>
        <w:t>culturally self-aware</w:t>
      </w:r>
      <w:r w:rsidRPr="006146F4">
        <w:rPr>
          <w:rFonts w:ascii="Arial" w:hAnsi="Arial" w:cs="Arial"/>
          <w:sz w:val="20"/>
          <w:szCs w:val="20"/>
        </w:rPr>
        <w:t xml:space="preserve">, conscious of the dynamics inherent when cultures interact, and able to utilize cultural knowledge </w:t>
      </w:r>
      <w:r w:rsidRPr="006146F4">
        <w:rPr>
          <w:rFonts w:ascii="Arial" w:hAnsi="Arial" w:cs="Arial"/>
          <w:i/>
          <w:sz w:val="20"/>
          <w:szCs w:val="20"/>
        </w:rPr>
        <w:t>effective</w:t>
      </w:r>
      <w:r w:rsidRPr="006146F4">
        <w:rPr>
          <w:rFonts w:ascii="Arial" w:hAnsi="Arial" w:cs="Arial"/>
          <w:sz w:val="20"/>
          <w:szCs w:val="20"/>
        </w:rPr>
        <w:t xml:space="preserve">ly in </w:t>
      </w:r>
      <w:r w:rsidRPr="006146F4">
        <w:rPr>
          <w:rFonts w:ascii="Arial" w:hAnsi="Arial" w:cs="Arial"/>
          <w:i/>
          <w:sz w:val="20"/>
          <w:szCs w:val="20"/>
        </w:rPr>
        <w:t>communication and behavior</w:t>
      </w:r>
      <w:r w:rsidRPr="006146F4">
        <w:rPr>
          <w:rFonts w:ascii="Arial" w:hAnsi="Arial" w:cs="Arial"/>
          <w:sz w:val="20"/>
          <w:szCs w:val="20"/>
        </w:rPr>
        <w:t xml:space="preserve">.  Culturally competent individuals can </w:t>
      </w:r>
      <w:r w:rsidRPr="006146F4">
        <w:rPr>
          <w:rFonts w:ascii="Arial" w:hAnsi="Arial" w:cs="Arial"/>
          <w:i/>
          <w:sz w:val="20"/>
          <w:szCs w:val="20"/>
        </w:rPr>
        <w:t>interact effectively with peoples</w:t>
      </w:r>
      <w:r w:rsidRPr="006146F4">
        <w:rPr>
          <w:rFonts w:ascii="Arial" w:hAnsi="Arial" w:cs="Arial"/>
          <w:sz w:val="20"/>
          <w:szCs w:val="20"/>
        </w:rPr>
        <w:t xml:space="preserve"> of diverse origins, perspectives and abilities.</w:t>
      </w: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6F4">
        <w:rPr>
          <w:rFonts w:ascii="Arial" w:hAnsi="Arial" w:cs="Arial"/>
          <w:b/>
          <w:sz w:val="20"/>
          <w:szCs w:val="20"/>
        </w:rPr>
        <w:t>Ethical Leadership</w:t>
      </w:r>
      <w:r w:rsidRPr="006146F4">
        <w:rPr>
          <w:rFonts w:ascii="Arial" w:hAnsi="Arial" w:cs="Arial"/>
          <w:sz w:val="20"/>
          <w:szCs w:val="20"/>
        </w:rPr>
        <w:t xml:space="preserve"> is </w:t>
      </w:r>
      <w:r w:rsidRPr="006146F4">
        <w:rPr>
          <w:rFonts w:ascii="Arial" w:hAnsi="Arial" w:cs="Arial"/>
          <w:i/>
          <w:sz w:val="20"/>
          <w:szCs w:val="20"/>
        </w:rPr>
        <w:t>leadership informed by principles</w:t>
      </w:r>
      <w:r w:rsidRPr="006146F4">
        <w:rPr>
          <w:rFonts w:ascii="Arial" w:hAnsi="Arial" w:cs="Arial"/>
          <w:sz w:val="20"/>
          <w:szCs w:val="20"/>
        </w:rPr>
        <w:t xml:space="preserve">.   Ethical leaders </w:t>
      </w:r>
      <w:r w:rsidRPr="006146F4">
        <w:rPr>
          <w:rFonts w:ascii="Arial" w:hAnsi="Arial" w:cs="Arial"/>
          <w:i/>
          <w:sz w:val="20"/>
          <w:szCs w:val="20"/>
        </w:rPr>
        <w:t>know their core values</w:t>
      </w:r>
      <w:r w:rsidRPr="006146F4">
        <w:rPr>
          <w:rFonts w:ascii="Arial" w:hAnsi="Arial" w:cs="Arial"/>
          <w:sz w:val="20"/>
          <w:szCs w:val="20"/>
        </w:rPr>
        <w:t xml:space="preserve"> and have the skills to </w:t>
      </w:r>
      <w:r w:rsidRPr="006146F4">
        <w:rPr>
          <w:rFonts w:ascii="Arial" w:hAnsi="Arial" w:cs="Arial"/>
          <w:i/>
          <w:sz w:val="20"/>
          <w:szCs w:val="20"/>
        </w:rPr>
        <w:t>live them in all areas of life</w:t>
      </w:r>
      <w:r w:rsidRPr="006146F4">
        <w:rPr>
          <w:rFonts w:ascii="Arial" w:hAnsi="Arial" w:cs="Arial"/>
          <w:sz w:val="20"/>
          <w:szCs w:val="20"/>
        </w:rPr>
        <w:t xml:space="preserve">.  </w:t>
      </w:r>
      <w:r w:rsidRPr="006146F4">
        <w:rPr>
          <w:rFonts w:ascii="Arial" w:hAnsi="Arial" w:cs="Arial"/>
          <w:i/>
          <w:sz w:val="20"/>
          <w:szCs w:val="20"/>
        </w:rPr>
        <w:t xml:space="preserve">Communication, collaboration </w:t>
      </w:r>
      <w:r w:rsidRPr="006146F4">
        <w:rPr>
          <w:rFonts w:ascii="Arial" w:hAnsi="Arial" w:cs="Arial"/>
          <w:sz w:val="20"/>
          <w:szCs w:val="20"/>
        </w:rPr>
        <w:t>and</w:t>
      </w:r>
      <w:r w:rsidRPr="006146F4">
        <w:rPr>
          <w:rFonts w:ascii="Arial" w:hAnsi="Arial" w:cs="Arial"/>
          <w:i/>
          <w:sz w:val="20"/>
          <w:szCs w:val="20"/>
        </w:rPr>
        <w:t xml:space="preserve"> consensus building</w:t>
      </w:r>
      <w:r w:rsidRPr="006146F4">
        <w:rPr>
          <w:rFonts w:ascii="Arial" w:hAnsi="Arial" w:cs="Arial"/>
          <w:sz w:val="20"/>
          <w:szCs w:val="20"/>
        </w:rPr>
        <w:t xml:space="preserve"> are important tools of ethical leaders.  Ethical leaders bring about change, but they know that doing it the right way is as important as “getting it done.”</w:t>
      </w:r>
    </w:p>
    <w:p w:rsid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146F4" w:rsidRPr="006146F4" w:rsidRDefault="006146F4" w:rsidP="006146F4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6146F4">
        <w:rPr>
          <w:rFonts w:ascii="Arial" w:hAnsi="Arial" w:cs="Arial"/>
          <w:sz w:val="20"/>
          <w:szCs w:val="20"/>
          <w:u w:val="single"/>
        </w:rPr>
        <w:t>Reference:</w:t>
      </w:r>
    </w:p>
    <w:p w:rsidR="006146F4" w:rsidRPr="00572F3C" w:rsidRDefault="00572F3C" w:rsidP="00572F3C">
      <w:pPr>
        <w:spacing w:after="0" w:line="240" w:lineRule="auto"/>
        <w:ind w:left="720" w:hanging="720"/>
        <w:rPr>
          <w:rFonts w:ascii="Arial" w:hAnsi="Arial" w:cs="Arial"/>
          <w:i/>
          <w:sz w:val="20"/>
          <w:szCs w:val="20"/>
        </w:rPr>
      </w:pPr>
      <w:r w:rsidRPr="00572F3C">
        <w:rPr>
          <w:rFonts w:ascii="Arial" w:hAnsi="Arial" w:cs="Arial"/>
          <w:sz w:val="20"/>
          <w:szCs w:val="20"/>
        </w:rPr>
        <w:t xml:space="preserve">Levesque-Bristol, C., &amp; Cornelius-White, J. (2012).  The Public Affairs Scale: Measuring the public good mission of higher education.  </w:t>
      </w:r>
      <w:r w:rsidRPr="00572F3C">
        <w:rPr>
          <w:rFonts w:ascii="Arial" w:hAnsi="Arial" w:cs="Arial"/>
          <w:i/>
          <w:sz w:val="20"/>
          <w:szCs w:val="20"/>
        </w:rPr>
        <w:t>Journal of Public Affairs Education, 18</w:t>
      </w:r>
      <w:r w:rsidRPr="00572F3C">
        <w:rPr>
          <w:rFonts w:ascii="Arial" w:hAnsi="Arial" w:cs="Arial"/>
          <w:sz w:val="20"/>
          <w:szCs w:val="20"/>
        </w:rPr>
        <w:t>, 4 (695-716).</w:t>
      </w:r>
    </w:p>
    <w:sectPr w:rsidR="006146F4" w:rsidRPr="00572F3C" w:rsidSect="006D3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197"/>
    <w:multiLevelType w:val="hybridMultilevel"/>
    <w:tmpl w:val="E050FB50"/>
    <w:lvl w:ilvl="0" w:tplc="4A0C2AF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16AA3"/>
    <w:multiLevelType w:val="hybridMultilevel"/>
    <w:tmpl w:val="57D0275C"/>
    <w:lvl w:ilvl="0" w:tplc="0409000F">
      <w:start w:val="1"/>
      <w:numFmt w:val="decimal"/>
      <w:lvlText w:val="%1.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4AD"/>
    <w:rsid w:val="00572F3C"/>
    <w:rsid w:val="00577092"/>
    <w:rsid w:val="006146F4"/>
    <w:rsid w:val="006D3B13"/>
    <w:rsid w:val="007864AD"/>
    <w:rsid w:val="00D44772"/>
    <w:rsid w:val="00E87A53"/>
    <w:rsid w:val="00FA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79FE4E-9E94-4916-BF7C-C64832D1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4A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Levesque</dc:creator>
  <cp:lastModifiedBy>Woolsey, Mark A</cp:lastModifiedBy>
  <cp:revision>2</cp:revision>
  <dcterms:created xsi:type="dcterms:W3CDTF">2015-06-02T15:34:00Z</dcterms:created>
  <dcterms:modified xsi:type="dcterms:W3CDTF">2015-06-02T15:34:00Z</dcterms:modified>
</cp:coreProperties>
</file>